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9FC0E" w14:textId="77777777" w:rsidR="005E60F1" w:rsidRDefault="005E60F1">
      <w:pPr>
        <w:tabs>
          <w:tab w:val="center" w:pos="4513"/>
          <w:tab w:val="right" w:pos="9026"/>
        </w:tabs>
        <w:suppressAutoHyphens/>
        <w:jc w:val="center"/>
        <w:rPr>
          <w:szCs w:val="24"/>
          <w:lang w:eastAsia="ar-SA"/>
        </w:rPr>
      </w:pPr>
    </w:p>
    <w:p w14:paraId="2A1C228D" w14:textId="77777777" w:rsidR="005E60F1" w:rsidRDefault="005E60F1" w:rsidP="005E60F1">
      <w:pPr>
        <w:jc w:val="center"/>
        <w:rPr>
          <w:sz w:val="20"/>
          <w:lang w:eastAsia="lt-LT"/>
        </w:rPr>
      </w:pPr>
      <w:r>
        <w:rPr>
          <w:sz w:val="20"/>
          <w:lang w:eastAsia="lt-LT"/>
        </w:rPr>
        <w:object w:dxaOrig="855" w:dyaOrig="1020" w14:anchorId="1A542B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color="window">
            <v:imagedata r:id="rId7" o:title=""/>
          </v:shape>
          <o:OLEObject Type="Embed" ProgID="PI3.Image" ShapeID="_x0000_i1025" DrawAspect="Content" ObjectID="_1758085567" r:id="rId8"/>
        </w:object>
      </w:r>
    </w:p>
    <w:p w14:paraId="39DD8D1F" w14:textId="77777777" w:rsidR="00B23C32" w:rsidRDefault="00B23C32" w:rsidP="005E60F1">
      <w:pPr>
        <w:tabs>
          <w:tab w:val="center" w:pos="4153"/>
          <w:tab w:val="right" w:pos="8306"/>
        </w:tabs>
        <w:jc w:val="right"/>
        <w:rPr>
          <w:sz w:val="20"/>
          <w:lang w:eastAsia="lt-LT"/>
        </w:rPr>
      </w:pPr>
    </w:p>
    <w:p w14:paraId="1466567D" w14:textId="48066EB5" w:rsidR="005E60F1" w:rsidRDefault="005E60F1" w:rsidP="005E60F1">
      <w:pPr>
        <w:tabs>
          <w:tab w:val="center" w:pos="4153"/>
          <w:tab w:val="right" w:pos="8306"/>
        </w:tabs>
        <w:jc w:val="right"/>
        <w:rPr>
          <w:b/>
          <w:bCs/>
          <w:szCs w:val="24"/>
          <w:lang w:eastAsia="lt-LT"/>
        </w:rPr>
      </w:pPr>
      <w:r>
        <w:rPr>
          <w:sz w:val="20"/>
          <w:lang w:eastAsia="lt-LT"/>
        </w:rPr>
        <w:tab/>
      </w:r>
      <w:r>
        <w:rPr>
          <w:sz w:val="20"/>
          <w:lang w:eastAsia="lt-LT"/>
        </w:rPr>
        <w:tab/>
      </w:r>
    </w:p>
    <w:p w14:paraId="1AB07EAB" w14:textId="77777777" w:rsidR="00B23C32" w:rsidRPr="00E42388" w:rsidRDefault="00B23C32" w:rsidP="005E60F1">
      <w:pPr>
        <w:tabs>
          <w:tab w:val="center" w:pos="4153"/>
          <w:tab w:val="right" w:pos="8306"/>
        </w:tabs>
        <w:jc w:val="right"/>
        <w:rPr>
          <w:b/>
          <w:bCs/>
          <w:szCs w:val="24"/>
          <w:lang w:eastAsia="lt-LT"/>
        </w:rPr>
      </w:pPr>
    </w:p>
    <w:p w14:paraId="3510B607" w14:textId="77777777" w:rsidR="005E60F1" w:rsidRDefault="005E60F1" w:rsidP="005E60F1">
      <w:pPr>
        <w:tabs>
          <w:tab w:val="center" w:pos="4153"/>
          <w:tab w:val="right" w:pos="8306"/>
        </w:tabs>
        <w:jc w:val="center"/>
        <w:rPr>
          <w:b/>
          <w:sz w:val="28"/>
          <w:lang w:eastAsia="lt-LT"/>
        </w:rPr>
      </w:pPr>
      <w:r>
        <w:rPr>
          <w:b/>
          <w:sz w:val="28"/>
          <w:lang w:eastAsia="lt-LT"/>
        </w:rPr>
        <w:t>PANEVĖŽIO RAJONO SAVIVALDYBĖS TARYBA</w:t>
      </w:r>
    </w:p>
    <w:p w14:paraId="5D24025C" w14:textId="77777777" w:rsidR="005E60F1" w:rsidRDefault="005E60F1" w:rsidP="005E60F1">
      <w:pPr>
        <w:tabs>
          <w:tab w:val="center" w:pos="4153"/>
          <w:tab w:val="right" w:pos="8306"/>
        </w:tabs>
        <w:jc w:val="center"/>
        <w:rPr>
          <w:b/>
          <w:sz w:val="28"/>
          <w:lang w:eastAsia="lt-LT"/>
        </w:rPr>
      </w:pPr>
    </w:p>
    <w:p w14:paraId="497B58C4" w14:textId="77777777" w:rsidR="005E60F1" w:rsidRDefault="005E60F1" w:rsidP="005E60F1">
      <w:pPr>
        <w:tabs>
          <w:tab w:val="center" w:pos="4153"/>
          <w:tab w:val="right" w:pos="8306"/>
        </w:tabs>
        <w:jc w:val="center"/>
        <w:rPr>
          <w:lang w:eastAsia="lt-LT"/>
        </w:rPr>
      </w:pPr>
      <w:r>
        <w:rPr>
          <w:b/>
          <w:sz w:val="28"/>
          <w:lang w:eastAsia="lt-LT"/>
        </w:rPr>
        <w:t>SPRENDIMAS</w:t>
      </w:r>
    </w:p>
    <w:p w14:paraId="2AE7B203" w14:textId="63F2B233" w:rsidR="007D672A" w:rsidRDefault="007D672A" w:rsidP="007D672A">
      <w:pPr>
        <w:jc w:val="center"/>
      </w:pPr>
      <w:r>
        <w:rPr>
          <w:b/>
        </w:rPr>
        <w:t>DĖL PANEVĖŽIO RAJONO SAVIVALDYBĖS TERITORIJOJE VEIKIANČIŲ, RIBOTO LAIDOJIMO IR NEVEIKIANČIŲ KAPINIŲ SĄRAŠO PATVIRTINIMO</w:t>
      </w:r>
    </w:p>
    <w:p w14:paraId="15A4D763" w14:textId="77777777" w:rsidR="007D672A" w:rsidRDefault="007D672A" w:rsidP="007D672A">
      <w:pPr>
        <w:jc w:val="center"/>
      </w:pPr>
    </w:p>
    <w:p w14:paraId="6FE7BC14" w14:textId="6952573F" w:rsidR="007D672A" w:rsidRDefault="007D672A" w:rsidP="007D672A">
      <w:pPr>
        <w:jc w:val="center"/>
      </w:pPr>
      <w:r>
        <w:t>2023 m. rug</w:t>
      </w:r>
      <w:r w:rsidR="00444451">
        <w:t>sėjo</w:t>
      </w:r>
      <w:r>
        <w:t xml:space="preserve"> </w:t>
      </w:r>
      <w:r w:rsidR="00911103">
        <w:t>28</w:t>
      </w:r>
      <w:r>
        <w:t xml:space="preserve"> </w:t>
      </w:r>
      <w:r>
        <w:rPr>
          <w:lang w:val="de-DE"/>
        </w:rPr>
        <w:t>d.</w:t>
      </w:r>
      <w:r>
        <w:t xml:space="preserve"> Nr. T-</w:t>
      </w:r>
      <w:r w:rsidR="00737A0A">
        <w:t>246</w:t>
      </w:r>
    </w:p>
    <w:p w14:paraId="28273BEC" w14:textId="77777777" w:rsidR="007D672A" w:rsidRDefault="007D672A" w:rsidP="007D672A">
      <w:pPr>
        <w:jc w:val="center"/>
      </w:pPr>
      <w:r>
        <w:t>Panevėžys</w:t>
      </w:r>
    </w:p>
    <w:p w14:paraId="04329724" w14:textId="77777777" w:rsidR="007D672A" w:rsidRDefault="007D672A" w:rsidP="007D672A"/>
    <w:p w14:paraId="73EEE586" w14:textId="5EB3FA88" w:rsidR="000C5FAA" w:rsidRPr="009F454C" w:rsidRDefault="000C5FAA" w:rsidP="000C5FAA">
      <w:pPr>
        <w:ind w:firstLine="851"/>
        <w:jc w:val="both"/>
      </w:pPr>
      <w:bookmarkStart w:id="0" w:name="_Hlk145429328"/>
      <w:r>
        <w:t>Vadovaudamasi</w:t>
      </w:r>
      <w:r w:rsidR="00DC4175" w:rsidRPr="00DC4175">
        <w:t xml:space="preserve"> Lietuvos Respublikos</w:t>
      </w:r>
      <w:r>
        <w:t xml:space="preserve"> </w:t>
      </w:r>
      <w:r w:rsidR="00DC4175" w:rsidRPr="00DC4175">
        <w:t xml:space="preserve">Žmonių palaikų laidojimo </w:t>
      </w:r>
      <w:r w:rsidR="00F455FB">
        <w:t>į</w:t>
      </w:r>
      <w:r w:rsidR="00DC4175" w:rsidRPr="00DC4175">
        <w:t>st</w:t>
      </w:r>
      <w:r w:rsidR="00DC4175">
        <w:t>atymo</w:t>
      </w:r>
      <w:r w:rsidR="00DC4175" w:rsidRPr="00DC4175">
        <w:t xml:space="preserve"> 33 str</w:t>
      </w:r>
      <w:r w:rsidR="00DC4175">
        <w:t>aipsnio</w:t>
      </w:r>
      <w:r w:rsidR="00DC4175" w:rsidRPr="00DC4175">
        <w:t>,</w:t>
      </w:r>
      <w:r w:rsidR="00DC4175">
        <w:t xml:space="preserve"> </w:t>
      </w:r>
      <w:r w:rsidR="00DC4175" w:rsidRPr="00DC4175">
        <w:t xml:space="preserve">3 </w:t>
      </w:r>
      <w:r w:rsidR="00DC4175">
        <w:t xml:space="preserve">punktu, </w:t>
      </w:r>
      <w:r>
        <w:t xml:space="preserve">Lietuvos Respublikos vietos savivaldos įstatymo </w:t>
      </w:r>
      <w:r w:rsidR="00DC4175">
        <w:t>16</w:t>
      </w:r>
      <w:r w:rsidRPr="007D672A">
        <w:t xml:space="preserve"> straipsnio </w:t>
      </w:r>
      <w:r w:rsidR="00DC4175">
        <w:t>1</w:t>
      </w:r>
      <w:r w:rsidRPr="007D672A">
        <w:t xml:space="preserve"> dali</w:t>
      </w:r>
      <w:r w:rsidR="00EE1F00">
        <w:t>mi</w:t>
      </w:r>
      <w:r>
        <w:t xml:space="preserve">, </w:t>
      </w:r>
      <w:r w:rsidR="00761560" w:rsidRPr="00761560">
        <w:t>Kapinių sąrašų sudarymo reikalavimų tvarkos aprašo</w:t>
      </w:r>
      <w:r w:rsidR="00761560">
        <w:t xml:space="preserve">, </w:t>
      </w:r>
      <w:r w:rsidR="00761560" w:rsidRPr="00761560">
        <w:t>patvirtintų</w:t>
      </w:r>
      <w:r>
        <w:t xml:space="preserve"> Lietuvos Respublikos Vyriausybės 2008 m. lapkričio 19 d. nutarimu Nr. </w:t>
      </w:r>
      <w:r w:rsidRPr="009F454C">
        <w:t>1207 „Dėl Lietuvos Respublikos žmonių palaikų laidojimo įstatymo įgyvendinamųjų teisės aktų patvirtinimo“</w:t>
      </w:r>
      <w:r w:rsidR="007A1E43">
        <w:t>,</w:t>
      </w:r>
      <w:r w:rsidR="00911103" w:rsidRPr="00911103">
        <w:t xml:space="preserve"> 5 punktu</w:t>
      </w:r>
      <w:bookmarkEnd w:id="0"/>
      <w:r w:rsidRPr="009F454C">
        <w:t>,</w:t>
      </w:r>
      <w:r w:rsidRPr="007A1E43">
        <w:t xml:space="preserve"> </w:t>
      </w:r>
      <w:r w:rsidRPr="009F454C">
        <w:t>Savivaldybės taryba n u s p r e n d ž i a:</w:t>
      </w:r>
    </w:p>
    <w:p w14:paraId="1EA5AE19" w14:textId="3568B8F8" w:rsidR="000C5FAA" w:rsidRDefault="000C5FAA" w:rsidP="007A1E43">
      <w:pPr>
        <w:jc w:val="both"/>
        <w:rPr>
          <w:strike/>
        </w:rPr>
      </w:pPr>
      <w:r>
        <w:tab/>
        <w:t xml:space="preserve">1. </w:t>
      </w:r>
      <w:r w:rsidRPr="009F454C">
        <w:t>Pa</w:t>
      </w:r>
      <w:r w:rsidR="008C10C0">
        <w:t>tvirtinti</w:t>
      </w:r>
      <w:r w:rsidRPr="009F454C">
        <w:t xml:space="preserve"> Panevėžio rajono savivaldybės teritorijoje veikiančių, riboto laidojimo ir neveikiančių kapinių sąrašą</w:t>
      </w:r>
      <w:r w:rsidR="008C10C0">
        <w:t xml:space="preserve"> (pridedamas</w:t>
      </w:r>
      <w:r w:rsidR="00761560">
        <w:t>).</w:t>
      </w:r>
    </w:p>
    <w:p w14:paraId="1591F980" w14:textId="65D52B3B" w:rsidR="008C10C0" w:rsidRPr="008C10C0" w:rsidRDefault="008C10C0" w:rsidP="000C5FAA">
      <w:pPr>
        <w:jc w:val="both"/>
      </w:pPr>
      <w:r w:rsidRPr="008C10C0">
        <w:tab/>
        <w:t xml:space="preserve">2. </w:t>
      </w:r>
      <w:r>
        <w:t xml:space="preserve">Pripažinti </w:t>
      </w:r>
      <w:r w:rsidR="00911103">
        <w:t>netekusiu galios</w:t>
      </w:r>
      <w:r w:rsidRPr="008C10C0">
        <w:t xml:space="preserve"> </w:t>
      </w:r>
      <w:r w:rsidR="00911103" w:rsidRPr="00911103">
        <w:t>Panevėžio rajono savivaldybės tarybos 2010 m. spalio 28 d. sprendim</w:t>
      </w:r>
      <w:r w:rsidR="00911103">
        <w:t>ą</w:t>
      </w:r>
      <w:r w:rsidR="00911103" w:rsidRPr="00911103">
        <w:t xml:space="preserve"> Nr. T-178 „Dėl Panevėžio rajono savivaldybės teritorijoje veikiančių, riboto laidojimo ir neveikiančių kapinių sąrašo patvirtinimo“</w:t>
      </w:r>
      <w:r w:rsidR="00911103">
        <w:t xml:space="preserve"> su visais vėlesniais pakeitimais.</w:t>
      </w:r>
    </w:p>
    <w:p w14:paraId="539A270A" w14:textId="0AF88072" w:rsidR="007D672A" w:rsidRDefault="007D672A" w:rsidP="007A1E43">
      <w:pPr>
        <w:jc w:val="both"/>
      </w:pPr>
    </w:p>
    <w:p w14:paraId="5B071EDA" w14:textId="77777777" w:rsidR="00565D3D" w:rsidRDefault="00565D3D" w:rsidP="007A1E43">
      <w:pPr>
        <w:jc w:val="both"/>
      </w:pPr>
    </w:p>
    <w:p w14:paraId="7FEFA949" w14:textId="77777777" w:rsidR="00565D3D" w:rsidRDefault="00565D3D" w:rsidP="00565D3D">
      <w:pPr>
        <w:pStyle w:val="Standard"/>
        <w:jc w:val="both"/>
      </w:pPr>
      <w:r>
        <w:rPr>
          <w:kern w:val="0"/>
          <w:szCs w:val="24"/>
          <w:lang w:val="pt-BR" w:eastAsia="ar-SA"/>
        </w:rPr>
        <w:t>S</w:t>
      </w:r>
      <w:r w:rsidRPr="00387E3B">
        <w:rPr>
          <w:kern w:val="0"/>
          <w:szCs w:val="24"/>
          <w:lang w:val="pt-BR" w:eastAsia="ar-SA"/>
        </w:rPr>
        <w:t>avivaldybės meras</w:t>
      </w:r>
      <w:r w:rsidRPr="00387E3B">
        <w:rPr>
          <w:kern w:val="0"/>
          <w:szCs w:val="24"/>
          <w:lang w:val="pt-BR" w:eastAsia="ar-SA"/>
        </w:rPr>
        <w:tab/>
      </w:r>
      <w:r w:rsidRPr="00387E3B">
        <w:rPr>
          <w:kern w:val="0"/>
          <w:szCs w:val="24"/>
          <w:lang w:val="pt-BR" w:eastAsia="ar-SA"/>
        </w:rPr>
        <w:tab/>
      </w:r>
      <w:r w:rsidRPr="00387E3B">
        <w:rPr>
          <w:kern w:val="0"/>
          <w:szCs w:val="24"/>
          <w:lang w:val="pt-BR" w:eastAsia="ar-SA"/>
        </w:rPr>
        <w:tab/>
      </w:r>
      <w:r w:rsidRPr="00387E3B">
        <w:rPr>
          <w:kern w:val="0"/>
          <w:szCs w:val="24"/>
          <w:lang w:val="pt-BR" w:eastAsia="ar-SA"/>
        </w:rPr>
        <w:tab/>
      </w:r>
      <w:r w:rsidRPr="00387E3B">
        <w:rPr>
          <w:kern w:val="0"/>
          <w:szCs w:val="24"/>
          <w:lang w:val="pt-BR" w:eastAsia="ar-SA"/>
        </w:rPr>
        <w:tab/>
      </w:r>
      <w:r w:rsidRPr="00387E3B">
        <w:rPr>
          <w:kern w:val="0"/>
          <w:szCs w:val="24"/>
          <w:lang w:val="pt-BR" w:eastAsia="ar-SA"/>
        </w:rPr>
        <w:tab/>
      </w:r>
      <w:r w:rsidRPr="00387E3B">
        <w:rPr>
          <w:kern w:val="0"/>
          <w:szCs w:val="24"/>
          <w:lang w:val="pt-BR" w:eastAsia="ar-SA"/>
        </w:rPr>
        <w:tab/>
      </w:r>
      <w:r w:rsidRPr="00387E3B">
        <w:rPr>
          <w:kern w:val="0"/>
          <w:szCs w:val="24"/>
          <w:lang w:val="pt-BR" w:eastAsia="ar-SA"/>
        </w:rPr>
        <w:tab/>
      </w:r>
      <w:r w:rsidRPr="00387E3B">
        <w:rPr>
          <w:kern w:val="0"/>
          <w:szCs w:val="24"/>
          <w:lang w:val="pt-BR" w:eastAsia="ar-SA"/>
        </w:rPr>
        <w:tab/>
        <w:t>Antanas Pocius</w:t>
      </w:r>
    </w:p>
    <w:p w14:paraId="5BD88EBC" w14:textId="77777777" w:rsidR="007D672A" w:rsidRDefault="007D672A" w:rsidP="007D672A"/>
    <w:p w14:paraId="42B60486" w14:textId="77777777" w:rsidR="007A1E43" w:rsidRDefault="007A1E43" w:rsidP="007D672A"/>
    <w:p w14:paraId="15B02C5B" w14:textId="77777777" w:rsidR="007A1E43" w:rsidRDefault="007A1E43" w:rsidP="007D672A"/>
    <w:p w14:paraId="49A99368" w14:textId="77777777" w:rsidR="007A1E43" w:rsidRDefault="007A1E43" w:rsidP="007D672A"/>
    <w:p w14:paraId="5FB5B96B" w14:textId="77777777" w:rsidR="007A1E43" w:rsidRDefault="007A1E43" w:rsidP="007D672A"/>
    <w:p w14:paraId="15E5623D" w14:textId="77777777" w:rsidR="007A1E43" w:rsidRDefault="007A1E43" w:rsidP="007D672A"/>
    <w:p w14:paraId="59D0FC1C" w14:textId="77777777" w:rsidR="007A1E43" w:rsidRDefault="007A1E43" w:rsidP="007D672A"/>
    <w:p w14:paraId="4A7C0485" w14:textId="77777777" w:rsidR="007A1E43" w:rsidRDefault="007A1E43" w:rsidP="007D672A"/>
    <w:p w14:paraId="5C7CBF7E" w14:textId="77777777" w:rsidR="007A1E43" w:rsidRDefault="007A1E43" w:rsidP="007D672A"/>
    <w:p w14:paraId="64313565" w14:textId="77777777" w:rsidR="007A1E43" w:rsidRDefault="007A1E43" w:rsidP="007D672A"/>
    <w:p w14:paraId="26ED0B45" w14:textId="77777777" w:rsidR="007A1E43" w:rsidRDefault="007A1E43" w:rsidP="007D672A"/>
    <w:p w14:paraId="1EE0B0B7" w14:textId="77777777" w:rsidR="00D9518E" w:rsidRDefault="00D9518E" w:rsidP="007D672A"/>
    <w:p w14:paraId="612E53D7" w14:textId="77777777" w:rsidR="00D9518E" w:rsidRDefault="00D9518E" w:rsidP="007D672A"/>
    <w:p w14:paraId="1DEC71D7" w14:textId="77777777" w:rsidR="00D9518E" w:rsidRDefault="00D9518E" w:rsidP="007D672A"/>
    <w:p w14:paraId="04792602" w14:textId="77777777" w:rsidR="00D9518E" w:rsidRDefault="00D9518E" w:rsidP="007D672A"/>
    <w:p w14:paraId="2C4223D2" w14:textId="77777777" w:rsidR="00D9518E" w:rsidRDefault="00D9518E" w:rsidP="007D672A"/>
    <w:p w14:paraId="245B699E" w14:textId="77777777" w:rsidR="007A1E43" w:rsidRDefault="007A1E43" w:rsidP="007D672A"/>
    <w:p w14:paraId="40FA857D" w14:textId="77777777" w:rsidR="007A1E43" w:rsidRDefault="007A1E43" w:rsidP="007D672A"/>
    <w:p w14:paraId="5B62A1F8" w14:textId="77777777" w:rsidR="007A1E43" w:rsidRDefault="007A1E43" w:rsidP="007D672A"/>
    <w:p w14:paraId="1C797BB3" w14:textId="77777777" w:rsidR="007A1E43" w:rsidRDefault="007A1E43" w:rsidP="007D672A"/>
    <w:p w14:paraId="2AF734D7" w14:textId="77777777" w:rsidR="007A1E43" w:rsidRDefault="007A1E43" w:rsidP="007D672A"/>
    <w:p w14:paraId="33E59E59" w14:textId="77777777" w:rsidR="007A1E43" w:rsidRDefault="007A1E43" w:rsidP="007D672A"/>
    <w:p w14:paraId="574701C0" w14:textId="266E94D7" w:rsidR="007B5805" w:rsidRDefault="007B5805"/>
    <w:sectPr w:rsidR="007B5805" w:rsidSect="00971FD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1905" w:h="16837"/>
      <w:pgMar w:top="1134" w:right="907" w:bottom="851" w:left="158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099BC" w14:textId="77777777" w:rsidR="007E5A76" w:rsidRDefault="007E5A76">
      <w:pPr>
        <w:widowControl w:val="0"/>
        <w:suppressAutoHyphens/>
        <w:rPr>
          <w:rFonts w:eastAsia="Lucida Sans Unicode"/>
          <w:kern w:val="1"/>
          <w:szCs w:val="24"/>
          <w:lang w:eastAsia="lt-LT"/>
        </w:rPr>
      </w:pPr>
      <w:r>
        <w:rPr>
          <w:rFonts w:eastAsia="Lucida Sans Unicode"/>
          <w:kern w:val="1"/>
          <w:szCs w:val="24"/>
          <w:lang w:eastAsia="lt-LT"/>
        </w:rPr>
        <w:separator/>
      </w:r>
    </w:p>
  </w:endnote>
  <w:endnote w:type="continuationSeparator" w:id="0">
    <w:p w14:paraId="34FD5A37" w14:textId="77777777" w:rsidR="007E5A76" w:rsidRDefault="007E5A76">
      <w:pPr>
        <w:widowControl w:val="0"/>
        <w:suppressAutoHyphens/>
        <w:rPr>
          <w:rFonts w:eastAsia="Lucida Sans Unicode"/>
          <w:kern w:val="1"/>
          <w:szCs w:val="24"/>
          <w:lang w:eastAsia="lt-LT"/>
        </w:rPr>
      </w:pPr>
      <w:r>
        <w:rPr>
          <w:rFonts w:eastAsia="Lucida Sans Unicode"/>
          <w:kern w:val="1"/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LT">
    <w:altName w:val="Courier New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0EF45" w14:textId="77777777" w:rsidR="00015725" w:rsidRDefault="00B86D0D">
    <w:pPr>
      <w:framePr w:wrap="auto" w:vAnchor="text" w:hAnchor="margin" w:xAlign="center" w:y="1"/>
      <w:widowControl w:val="0"/>
      <w:tabs>
        <w:tab w:val="center" w:pos="4320"/>
        <w:tab w:val="right" w:pos="8640"/>
      </w:tabs>
      <w:suppressAutoHyphens/>
      <w:spacing w:line="360" w:lineRule="auto"/>
      <w:ind w:firstLine="720"/>
      <w:jc w:val="both"/>
      <w:rPr>
        <w:rFonts w:ascii="TimesLT" w:eastAsia="Lucida Sans Unicode" w:hAnsi="TimesLT"/>
        <w:kern w:val="1"/>
        <w:szCs w:val="24"/>
        <w:lang w:eastAsia="lt-LT"/>
      </w:rPr>
    </w:pPr>
    <w:r>
      <w:rPr>
        <w:rFonts w:ascii="TimesLT" w:eastAsia="Lucida Sans Unicode" w:hAnsi="TimesLT"/>
        <w:kern w:val="1"/>
        <w:szCs w:val="24"/>
        <w:lang w:eastAsia="lt-LT"/>
      </w:rPr>
      <w:fldChar w:fldCharType="begin"/>
    </w:r>
    <w:r>
      <w:rPr>
        <w:rFonts w:ascii="TimesLT" w:eastAsia="Lucida Sans Unicode" w:hAnsi="TimesLT"/>
        <w:kern w:val="1"/>
        <w:szCs w:val="24"/>
        <w:lang w:eastAsia="lt-LT"/>
      </w:rPr>
      <w:instrText xml:space="preserve">PAGE  </w:instrText>
    </w:r>
    <w:r>
      <w:rPr>
        <w:rFonts w:ascii="TimesLT" w:eastAsia="Lucida Sans Unicode" w:hAnsi="TimesLT"/>
        <w:kern w:val="1"/>
        <w:szCs w:val="24"/>
        <w:lang w:eastAsia="lt-LT"/>
      </w:rPr>
      <w:fldChar w:fldCharType="end"/>
    </w:r>
  </w:p>
  <w:p w14:paraId="0510EF46" w14:textId="77777777" w:rsidR="00015725" w:rsidRDefault="00015725">
    <w:pPr>
      <w:widowControl w:val="0"/>
      <w:tabs>
        <w:tab w:val="center" w:pos="4320"/>
        <w:tab w:val="right" w:pos="8640"/>
      </w:tabs>
      <w:suppressAutoHyphens/>
      <w:spacing w:line="360" w:lineRule="auto"/>
      <w:ind w:firstLine="720"/>
      <w:jc w:val="both"/>
      <w:rPr>
        <w:rFonts w:ascii="TimesLT" w:eastAsia="Lucida Sans Unicode" w:hAnsi="TimesLT"/>
        <w:kern w:val="1"/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0EF47" w14:textId="77777777" w:rsidR="00015725" w:rsidRDefault="00015725">
    <w:pPr>
      <w:widowControl w:val="0"/>
      <w:tabs>
        <w:tab w:val="center" w:pos="4320"/>
        <w:tab w:val="right" w:pos="8640"/>
      </w:tabs>
      <w:suppressAutoHyphens/>
      <w:spacing w:line="360" w:lineRule="auto"/>
      <w:ind w:firstLine="720"/>
      <w:jc w:val="both"/>
      <w:rPr>
        <w:rFonts w:ascii="TimesLT" w:eastAsia="Lucida Sans Unicode" w:hAnsi="TimesLT"/>
        <w:kern w:val="1"/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0EF49" w14:textId="77777777" w:rsidR="00015725" w:rsidRDefault="00015725">
    <w:pPr>
      <w:widowControl w:val="0"/>
      <w:tabs>
        <w:tab w:val="center" w:pos="4320"/>
        <w:tab w:val="right" w:pos="8640"/>
      </w:tabs>
      <w:suppressAutoHyphens/>
      <w:spacing w:line="360" w:lineRule="auto"/>
      <w:ind w:firstLine="720"/>
      <w:jc w:val="both"/>
      <w:rPr>
        <w:rFonts w:ascii="TimesLT" w:eastAsia="Lucida Sans Unicode" w:hAnsi="TimesLT"/>
        <w:kern w:val="1"/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09A20" w14:textId="77777777" w:rsidR="007E5A76" w:rsidRDefault="007E5A76">
      <w:pPr>
        <w:widowControl w:val="0"/>
        <w:suppressAutoHyphens/>
        <w:rPr>
          <w:rFonts w:eastAsia="Lucida Sans Unicode"/>
          <w:kern w:val="1"/>
          <w:szCs w:val="24"/>
          <w:lang w:eastAsia="lt-LT"/>
        </w:rPr>
      </w:pPr>
      <w:r>
        <w:rPr>
          <w:rFonts w:eastAsia="Lucida Sans Unicode"/>
          <w:kern w:val="1"/>
          <w:szCs w:val="24"/>
          <w:lang w:eastAsia="lt-LT"/>
        </w:rPr>
        <w:separator/>
      </w:r>
    </w:p>
  </w:footnote>
  <w:footnote w:type="continuationSeparator" w:id="0">
    <w:p w14:paraId="58528A1F" w14:textId="77777777" w:rsidR="007E5A76" w:rsidRDefault="007E5A76">
      <w:pPr>
        <w:widowControl w:val="0"/>
        <w:suppressAutoHyphens/>
        <w:rPr>
          <w:rFonts w:eastAsia="Lucida Sans Unicode"/>
          <w:kern w:val="1"/>
          <w:szCs w:val="24"/>
          <w:lang w:eastAsia="lt-LT"/>
        </w:rPr>
      </w:pPr>
      <w:r>
        <w:rPr>
          <w:rFonts w:eastAsia="Lucida Sans Unicode"/>
          <w:kern w:val="1"/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0EF42" w14:textId="7070AAD3" w:rsidR="00015725" w:rsidRDefault="00B86D0D">
    <w:pPr>
      <w:framePr w:wrap="auto" w:vAnchor="text" w:hAnchor="margin" w:xAlign="center" w:y="1"/>
      <w:widowControl w:val="0"/>
      <w:tabs>
        <w:tab w:val="center" w:pos="4153"/>
        <w:tab w:val="right" w:pos="8306"/>
      </w:tabs>
      <w:suppressAutoHyphens/>
      <w:rPr>
        <w:rFonts w:ascii="TimesLT" w:eastAsia="Lucida Sans Unicode" w:hAnsi="TimesLT"/>
        <w:kern w:val="1"/>
        <w:szCs w:val="24"/>
        <w:lang w:eastAsia="lt-LT"/>
      </w:rPr>
    </w:pPr>
    <w:r>
      <w:rPr>
        <w:rFonts w:ascii="TimesLT" w:eastAsia="Lucida Sans Unicode" w:hAnsi="TimesLT"/>
        <w:kern w:val="1"/>
        <w:szCs w:val="24"/>
        <w:lang w:eastAsia="lt-LT"/>
      </w:rPr>
      <w:fldChar w:fldCharType="begin"/>
    </w:r>
    <w:r>
      <w:rPr>
        <w:rFonts w:ascii="TimesLT" w:eastAsia="Lucida Sans Unicode" w:hAnsi="TimesLT"/>
        <w:kern w:val="1"/>
        <w:szCs w:val="24"/>
        <w:lang w:eastAsia="lt-LT"/>
      </w:rPr>
      <w:instrText xml:space="preserve">PAGE  </w:instrText>
    </w:r>
    <w:r>
      <w:rPr>
        <w:rFonts w:ascii="TimesLT" w:eastAsia="Lucida Sans Unicode" w:hAnsi="TimesLT"/>
        <w:kern w:val="1"/>
        <w:szCs w:val="24"/>
        <w:lang w:eastAsia="lt-LT"/>
      </w:rPr>
      <w:fldChar w:fldCharType="separate"/>
    </w:r>
    <w:r w:rsidR="00405CD9">
      <w:rPr>
        <w:rFonts w:ascii="TimesLT" w:eastAsia="Lucida Sans Unicode" w:hAnsi="TimesLT"/>
        <w:noProof/>
        <w:kern w:val="1"/>
        <w:szCs w:val="24"/>
        <w:lang w:eastAsia="lt-LT"/>
      </w:rPr>
      <w:t>1</w:t>
    </w:r>
    <w:r>
      <w:rPr>
        <w:rFonts w:ascii="TimesLT" w:eastAsia="Lucida Sans Unicode" w:hAnsi="TimesLT"/>
        <w:kern w:val="1"/>
        <w:szCs w:val="24"/>
        <w:lang w:eastAsia="lt-LT"/>
      </w:rPr>
      <w:fldChar w:fldCharType="end"/>
    </w:r>
  </w:p>
  <w:p w14:paraId="0510EF43" w14:textId="77777777" w:rsidR="00015725" w:rsidRDefault="00015725">
    <w:pPr>
      <w:widowControl w:val="0"/>
      <w:tabs>
        <w:tab w:val="center" w:pos="4153"/>
        <w:tab w:val="right" w:pos="8306"/>
      </w:tabs>
      <w:suppressAutoHyphens/>
      <w:rPr>
        <w:rFonts w:ascii="TimesLT" w:eastAsia="Lucida Sans Unicode" w:hAnsi="TimesLT"/>
        <w:kern w:val="1"/>
        <w:szCs w:val="24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F04FF" w14:textId="45D298D4" w:rsidR="00015725" w:rsidRDefault="00B86D0D">
    <w:pPr>
      <w:tabs>
        <w:tab w:val="center" w:pos="4513"/>
        <w:tab w:val="right" w:pos="9026"/>
      </w:tabs>
      <w:suppressAutoHyphens/>
      <w:rPr>
        <w:szCs w:val="24"/>
        <w:lang w:eastAsia="ar-SA"/>
      </w:rPr>
    </w:pPr>
    <w:r>
      <w:rPr>
        <w:szCs w:val="24"/>
        <w:lang w:eastAsia="ar-SA"/>
      </w:rPr>
      <w:tab/>
    </w:r>
    <w:r>
      <w:rPr>
        <w:szCs w:val="24"/>
        <w:lang w:eastAsia="ar-SA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0EF48" w14:textId="77777777" w:rsidR="00015725" w:rsidRDefault="00015725">
    <w:pPr>
      <w:widowControl w:val="0"/>
      <w:tabs>
        <w:tab w:val="center" w:pos="4153"/>
        <w:tab w:val="right" w:pos="8306"/>
      </w:tabs>
      <w:suppressAutoHyphens/>
      <w:rPr>
        <w:rFonts w:ascii="TimesLT" w:eastAsia="Lucida Sans Unicode" w:hAnsi="TimesLT"/>
        <w:kern w:val="1"/>
        <w:szCs w:val="24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eastAsia="MS Mincho"/>
        <w:i w:val="0"/>
        <w:iCs w:val="0"/>
        <w:color w:val="00000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BE90A9D"/>
    <w:multiLevelType w:val="hybridMultilevel"/>
    <w:tmpl w:val="3476F1F2"/>
    <w:lvl w:ilvl="0" w:tplc="223A6F1E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672849"/>
    <w:multiLevelType w:val="multilevel"/>
    <w:tmpl w:val="B0A8B058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72" w:hanging="1800"/>
      </w:pPr>
      <w:rPr>
        <w:rFonts w:hint="default"/>
      </w:rPr>
    </w:lvl>
  </w:abstractNum>
  <w:num w:numId="1" w16cid:durableId="14616051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5273642">
    <w:abstractNumId w:val="0"/>
  </w:num>
  <w:num w:numId="3" w16cid:durableId="14305393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9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063"/>
    <w:rsid w:val="00015725"/>
    <w:rsid w:val="0008456C"/>
    <w:rsid w:val="00086694"/>
    <w:rsid w:val="000C5FAA"/>
    <w:rsid w:val="00113897"/>
    <w:rsid w:val="00130D5E"/>
    <w:rsid w:val="001910E3"/>
    <w:rsid w:val="00197B99"/>
    <w:rsid w:val="001B5E6D"/>
    <w:rsid w:val="001B61D7"/>
    <w:rsid w:val="001C4A61"/>
    <w:rsid w:val="00237B87"/>
    <w:rsid w:val="00250A63"/>
    <w:rsid w:val="00272A6C"/>
    <w:rsid w:val="002C1B48"/>
    <w:rsid w:val="003E0E9F"/>
    <w:rsid w:val="00405CD9"/>
    <w:rsid w:val="00430241"/>
    <w:rsid w:val="004404FE"/>
    <w:rsid w:val="00444451"/>
    <w:rsid w:val="00483D0E"/>
    <w:rsid w:val="004E2F07"/>
    <w:rsid w:val="0054183D"/>
    <w:rsid w:val="00557054"/>
    <w:rsid w:val="00565D3D"/>
    <w:rsid w:val="005C6E33"/>
    <w:rsid w:val="005E60F1"/>
    <w:rsid w:val="005F23F4"/>
    <w:rsid w:val="0063560A"/>
    <w:rsid w:val="00635D2E"/>
    <w:rsid w:val="00657743"/>
    <w:rsid w:val="00737A0A"/>
    <w:rsid w:val="00745674"/>
    <w:rsid w:val="00761560"/>
    <w:rsid w:val="00795B28"/>
    <w:rsid w:val="007A1E43"/>
    <w:rsid w:val="007A6FBB"/>
    <w:rsid w:val="007B5805"/>
    <w:rsid w:val="007D300B"/>
    <w:rsid w:val="007D672A"/>
    <w:rsid w:val="007E5A76"/>
    <w:rsid w:val="00802C13"/>
    <w:rsid w:val="008476E5"/>
    <w:rsid w:val="00853063"/>
    <w:rsid w:val="008C10C0"/>
    <w:rsid w:val="009046E2"/>
    <w:rsid w:val="00911103"/>
    <w:rsid w:val="00916E93"/>
    <w:rsid w:val="0097179E"/>
    <w:rsid w:val="00971FD3"/>
    <w:rsid w:val="00987BC1"/>
    <w:rsid w:val="009C2911"/>
    <w:rsid w:val="009E7E8B"/>
    <w:rsid w:val="009F6BA8"/>
    <w:rsid w:val="00A665D0"/>
    <w:rsid w:val="00AA77F4"/>
    <w:rsid w:val="00AB5F06"/>
    <w:rsid w:val="00AC35DE"/>
    <w:rsid w:val="00B23C32"/>
    <w:rsid w:val="00B41DB5"/>
    <w:rsid w:val="00B544D6"/>
    <w:rsid w:val="00B612BA"/>
    <w:rsid w:val="00B86D0D"/>
    <w:rsid w:val="00B907AA"/>
    <w:rsid w:val="00B92BEA"/>
    <w:rsid w:val="00C21CC0"/>
    <w:rsid w:val="00C24019"/>
    <w:rsid w:val="00C4627E"/>
    <w:rsid w:val="00C577DB"/>
    <w:rsid w:val="00C96C95"/>
    <w:rsid w:val="00CB0856"/>
    <w:rsid w:val="00CB0A9B"/>
    <w:rsid w:val="00CB1C0A"/>
    <w:rsid w:val="00CD455B"/>
    <w:rsid w:val="00D1374A"/>
    <w:rsid w:val="00D15CED"/>
    <w:rsid w:val="00D20FB7"/>
    <w:rsid w:val="00D9518E"/>
    <w:rsid w:val="00DB1246"/>
    <w:rsid w:val="00DC4175"/>
    <w:rsid w:val="00DF5E72"/>
    <w:rsid w:val="00DF747D"/>
    <w:rsid w:val="00E2714A"/>
    <w:rsid w:val="00EB2F6C"/>
    <w:rsid w:val="00ED2A6E"/>
    <w:rsid w:val="00ED581E"/>
    <w:rsid w:val="00EE1F00"/>
    <w:rsid w:val="00F00565"/>
    <w:rsid w:val="00F126BE"/>
    <w:rsid w:val="00F203A5"/>
    <w:rsid w:val="00F36EAE"/>
    <w:rsid w:val="00F41AA4"/>
    <w:rsid w:val="00F455FB"/>
    <w:rsid w:val="00F50961"/>
    <w:rsid w:val="00F7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10EEB7"/>
  <w15:docId w15:val="{BA1828E1-4D8B-42AC-B26C-826EB87C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0F1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rsid w:val="007D672A"/>
    <w:pPr>
      <w:widowControl w:val="0"/>
      <w:tabs>
        <w:tab w:val="center" w:pos="4153"/>
        <w:tab w:val="right" w:pos="8306"/>
      </w:tabs>
      <w:suppressAutoHyphens/>
    </w:pPr>
    <w:rPr>
      <w:rFonts w:eastAsia="Lucida Sans Unicode" w:cs="Mangal"/>
      <w:kern w:val="1"/>
      <w:szCs w:val="24"/>
      <w:lang w:eastAsia="hi-IN" w:bidi="hi-IN"/>
    </w:rPr>
  </w:style>
  <w:style w:type="character" w:customStyle="1" w:styleId="HeaderChar">
    <w:name w:val="Header Char"/>
    <w:basedOn w:val="DefaultParagraphFont"/>
    <w:link w:val="Header"/>
    <w:rsid w:val="007D672A"/>
    <w:rPr>
      <w:rFonts w:eastAsia="Lucida Sans Unicode" w:cs="Mangal"/>
      <w:kern w:val="1"/>
      <w:szCs w:val="24"/>
      <w:lang w:eastAsia="hi-IN" w:bidi="hi-IN"/>
    </w:rPr>
  </w:style>
  <w:style w:type="paragraph" w:customStyle="1" w:styleId="Standard">
    <w:name w:val="Standard"/>
    <w:rsid w:val="00565D3D"/>
    <w:pPr>
      <w:suppressAutoHyphens/>
      <w:autoSpaceDN w:val="0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743</Words>
  <Characters>425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Savivaldybe</Company>
  <LinksUpToDate>false</LinksUpToDate>
  <CharactersWithSpaces>1166</CharactersWithSpaces>
  <SharedDoc>false</SharedDoc>
  <HyperlinkBase/>
  <HLinks>
    <vt:vector size="18" baseType="variant">
      <vt:variant>
        <vt:i4>458830</vt:i4>
      </vt:variant>
      <vt:variant>
        <vt:i4>6</vt:i4>
      </vt:variant>
      <vt:variant>
        <vt:i4>0</vt:i4>
      </vt:variant>
      <vt:variant>
        <vt:i4>5</vt:i4>
      </vt:variant>
      <vt:variant>
        <vt:lpwstr>http://www.rokiskis/</vt:lpwstr>
      </vt:variant>
      <vt:variant>
        <vt:lpwstr/>
      </vt:variant>
      <vt:variant>
        <vt:i4>7471138</vt:i4>
      </vt:variant>
      <vt:variant>
        <vt:i4>3</vt:i4>
      </vt:variant>
      <vt:variant>
        <vt:i4>0</vt:i4>
      </vt:variant>
      <vt:variant>
        <vt:i4>5</vt:i4>
      </vt:variant>
      <vt:variant>
        <vt:lpwstr>http://www.rokiskis.lt/</vt:lpwstr>
      </vt:variant>
      <vt:variant>
        <vt:lpwstr/>
      </vt:variant>
      <vt:variant>
        <vt:i4>7471138</vt:i4>
      </vt:variant>
      <vt:variant>
        <vt:i4>0</vt:i4>
      </vt:variant>
      <vt:variant>
        <vt:i4>0</vt:i4>
      </vt:variant>
      <vt:variant>
        <vt:i4>5</vt:i4>
      </vt:variant>
      <vt:variant>
        <vt:lpwstr>http://www.rokiskis.lt/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Rūta Dilienė</dc:creator>
  <cp:lastModifiedBy>Skirmantas Vertelka</cp:lastModifiedBy>
  <cp:revision>5</cp:revision>
  <cp:lastPrinted>2023-08-11T07:22:00Z</cp:lastPrinted>
  <dcterms:created xsi:type="dcterms:W3CDTF">2023-09-28T08:49:00Z</dcterms:created>
  <dcterms:modified xsi:type="dcterms:W3CDTF">2023-10-06T05:20:00Z</dcterms:modified>
</cp:coreProperties>
</file>