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1pt" o:ole="">
            <v:imagedata r:id="rId8" o:title=""/>
          </v:shape>
          <o:OLEObject Type="Embed" ProgID="PI3.Image" ShapeID="_x0000_i1025" DrawAspect="Content" ObjectID="_1764579684" r:id="rId9"/>
        </w:object>
      </w:r>
    </w:p>
    <w:p w14:paraId="5A4418E5" w14:textId="72BFD118" w:rsidR="00665D2B" w:rsidRPr="0093566E" w:rsidRDefault="00665D2B" w:rsidP="00665D2B">
      <w:pPr>
        <w:pStyle w:val="Antrats"/>
        <w:jc w:val="right"/>
        <w:rPr>
          <w:b/>
        </w:rPr>
      </w:pP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38458097" w14:textId="2A686794" w:rsidR="00665D2B" w:rsidRPr="00C34F84" w:rsidRDefault="00665D2B" w:rsidP="00C34F8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63374D94" w14:textId="77777777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DĖL PANEVĖŽIO RAJONO SAVIVALDYBĖS TARYBOS 2019 M. RUGSĖJO 26 D. SPRENDIMO NR. T-182 „Dėl </w:t>
      </w:r>
      <w:r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PAGALBOS PINIGŲ MOKĖJIMO UŽ TĖVŲ GLOBOS NETEKUSIŲ VAIKŲ GLOBĄ (RŪPYBĄ) </w:t>
      </w:r>
      <w:r w:rsidRPr="007D6875">
        <w:rPr>
          <w:rFonts w:ascii="Times New Roman" w:eastAsia="SimSun" w:hAnsi="Times New Roman"/>
          <w:b/>
          <w:kern w:val="2"/>
          <w:szCs w:val="24"/>
          <w:lang w:eastAsia="lt-LT" w:bidi="hi-IN"/>
        </w:rPr>
        <w:t>PANEVĖŽIO</w:t>
      </w:r>
      <w:r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 RAJONO SAVIVALDYBĖJE TVARKOS APRAŠO PATVIRTINIMO“ PAKEITIMO</w:t>
      </w:r>
    </w:p>
    <w:p w14:paraId="5BA81030" w14:textId="77777777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</w:p>
    <w:p w14:paraId="5981F114" w14:textId="32641760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202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3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gruodžio 20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Nr. T-</w:t>
      </w:r>
      <w:r w:rsidR="000E4E60">
        <w:rPr>
          <w:rFonts w:ascii="Times New Roman" w:eastAsia="SimSun" w:hAnsi="Times New Roman"/>
          <w:kern w:val="2"/>
          <w:szCs w:val="24"/>
          <w:lang w:eastAsia="zh-CN" w:bidi="hi-IN"/>
        </w:rPr>
        <w:t>284</w:t>
      </w:r>
    </w:p>
    <w:p w14:paraId="690A7ED4" w14:textId="77777777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Panevėžys</w:t>
      </w:r>
    </w:p>
    <w:p w14:paraId="52B080CD" w14:textId="77777777" w:rsidR="007D6875" w:rsidRPr="007D6875" w:rsidRDefault="007D6875" w:rsidP="007D6875">
      <w:pPr>
        <w:rPr>
          <w:rFonts w:ascii="Times New Roman" w:hAnsi="Times New Roman"/>
        </w:rPr>
      </w:pPr>
    </w:p>
    <w:p w14:paraId="2FC6B50B" w14:textId="1C259806" w:rsidR="007D6875" w:rsidRPr="007D6875" w:rsidRDefault="007D6875" w:rsidP="007D6875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>Vadovaudamasi Lietuvos Respublikos vietos savivaldos įstatymo 1</w:t>
      </w:r>
      <w:r>
        <w:rPr>
          <w:rFonts w:ascii="Times New Roman" w:eastAsia="SimSun" w:hAnsi="Times New Roman"/>
          <w:kern w:val="2"/>
          <w:szCs w:val="24"/>
          <w:lang w:eastAsia="ar-SA" w:bidi="he-IL"/>
        </w:rPr>
        <w:t>6</w:t>
      </w: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 xml:space="preserve"> straipsnio 1 dalimi, 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Panevėžio rajono savivaldybės taryba n u s p r e n d ž i a:   </w:t>
      </w:r>
    </w:p>
    <w:p w14:paraId="751C2782" w14:textId="305748DA" w:rsidR="007D6875" w:rsidRPr="007D6875" w:rsidRDefault="007D6875" w:rsidP="007D6875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Pakeisti P</w:t>
      </w:r>
      <w:r w:rsidRPr="007D6875">
        <w:rPr>
          <w:rFonts w:ascii="Times New Roman" w:eastAsia="SimSun" w:hAnsi="Times New Roman"/>
          <w:kern w:val="2"/>
          <w:szCs w:val="24"/>
          <w:lang w:eastAsia="lt-LT" w:bidi="hi-IN"/>
        </w:rPr>
        <w:t>agalbos pinigų mokėjimo už tėvų globos netekusių vaikų globą (rūpybą) Panevėžio rajono savivaldybėje tvarkos apraš</w:t>
      </w:r>
      <w:r w:rsidR="009C6A00">
        <w:rPr>
          <w:rFonts w:ascii="Times New Roman" w:eastAsia="SimSun" w:hAnsi="Times New Roman"/>
          <w:kern w:val="2"/>
          <w:szCs w:val="24"/>
          <w:lang w:eastAsia="lt-LT" w:bidi="hi-IN"/>
        </w:rPr>
        <w:t>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, patvirtint</w:t>
      </w:r>
      <w:r w:rsidR="009C6A00">
        <w:rPr>
          <w:rFonts w:ascii="Times New Roman" w:eastAsia="SimSun" w:hAnsi="Times New Roman"/>
          <w:kern w:val="2"/>
          <w:szCs w:val="24"/>
          <w:lang w:eastAsia="zh-CN" w:bidi="hi-IN"/>
        </w:rPr>
        <w:t>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Panevėžio rajono savivaldybės tarybos 2019 m. rugsėjo 26 d. sprendimu Nr. T-182 „Dėl </w:t>
      </w:r>
      <w:r w:rsidRPr="007D6875">
        <w:rPr>
          <w:rFonts w:ascii="Times New Roman" w:eastAsia="SimSun" w:hAnsi="Times New Roman"/>
          <w:kern w:val="2"/>
          <w:szCs w:val="24"/>
          <w:lang w:eastAsia="lt-LT" w:bidi="hi-IN"/>
        </w:rPr>
        <w:t>Pagalbos pinigų mokėjimo už tėvų globos netekusių vaikų globą (rūpybą) Panevėžio rajono savivaldybėje tvarkos aprašo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patvirtinimo“:</w:t>
      </w:r>
    </w:p>
    <w:p w14:paraId="33BF3217" w14:textId="1F92B1D5" w:rsidR="008D6DD1" w:rsidRDefault="00317CD7" w:rsidP="007D6875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Cs w:val="24"/>
          <w:lang w:eastAsia="zh-CN" w:bidi="hi-IN"/>
        </w:rPr>
        <w:t xml:space="preserve">1. </w:t>
      </w:r>
      <w:r w:rsidR="008D6DD1">
        <w:rPr>
          <w:rFonts w:ascii="Times New Roman" w:eastAsia="SimSun" w:hAnsi="Times New Roman"/>
          <w:kern w:val="2"/>
          <w:szCs w:val="24"/>
          <w:lang w:eastAsia="zh-CN" w:bidi="hi-IN"/>
        </w:rPr>
        <w:t>3 punktą ir jį išdėstyti taip:</w:t>
      </w:r>
    </w:p>
    <w:p w14:paraId="1993A3DB" w14:textId="74F32C28" w:rsidR="007D6875" w:rsidRDefault="007D6875" w:rsidP="007D7A11">
      <w:pPr>
        <w:widowControl w:val="0"/>
        <w:suppressAutoHyphens/>
        <w:ind w:firstLine="720"/>
        <w:jc w:val="both"/>
        <w:rPr>
          <w:rFonts w:ascii="Times New Roman" w:hAnsi="Times New Roma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„</w:t>
      </w:r>
      <w:r w:rsidR="008D6DD1" w:rsidRPr="008D6DD1">
        <w:rPr>
          <w:rFonts w:ascii="Times New Roman" w:hAnsi="Times New Roman"/>
          <w:lang w:bidi="he-IL"/>
        </w:rPr>
        <w:t xml:space="preserve">3. Pagalbos pinigai skiriami ir mokami socialiniams globėjams (rūpintojams), globėjams (rūpintojams) giminaičiams, budintiems globotojams ir šeimynų dalyviams, kurių globojamiems vaikams laikinoji globa (rūpyba) nustatyta Panevėžio rajono savivaldybės (toliau – Savivaldybė) </w:t>
      </w:r>
      <w:r w:rsidR="006F1131">
        <w:rPr>
          <w:rFonts w:ascii="Times New Roman" w:hAnsi="Times New Roman"/>
          <w:lang w:bidi="he-IL"/>
        </w:rPr>
        <w:t>mero potvarkiu</w:t>
      </w:r>
      <w:r w:rsidR="008D6DD1" w:rsidRPr="008D6DD1">
        <w:rPr>
          <w:rFonts w:ascii="Times New Roman" w:hAnsi="Times New Roman"/>
          <w:lang w:bidi="he-IL"/>
        </w:rPr>
        <w:t xml:space="preserve">, o nuolatinė globa vaikui, kurio gyvenamoji vieta deklaruota Savivaldybės teritorijoje – teismo sprendimu (nutartimi). </w:t>
      </w:r>
      <w:r w:rsidR="008D6DD1" w:rsidRPr="008D6DD1">
        <w:rPr>
          <w:rFonts w:ascii="Times New Roman" w:hAnsi="Times New Roman"/>
        </w:rPr>
        <w:t xml:space="preserve">Pagalbos pinigai skiriami ne daugiau kaip už 3 praėjusius mėnesius nuo prašymo ir visų dokumentų pateikimo dienos. Kai vaikams globa (rūpyba) nustatyta iki Aprašo įsigaliojimo dienos, pagalbos pinigai skiriami ne daugiau kaip už 3 praėjusius </w:t>
      </w:r>
      <w:r w:rsidR="007D7A11" w:rsidRPr="007D7A11">
        <w:rPr>
          <w:rFonts w:ascii="Times New Roman" w:hAnsi="Times New Roman"/>
        </w:rPr>
        <w:t>mėnesius nuo prašymo pateikimo dienos, bet ne anksčiau kaip nuo Aprašo įsigaliojimo dienos.</w:t>
      </w:r>
      <w:r w:rsidR="007D7A11">
        <w:rPr>
          <w:rFonts w:ascii="Times New Roman" w:hAnsi="Times New Roman"/>
        </w:rPr>
        <w:t>“;</w:t>
      </w:r>
    </w:p>
    <w:p w14:paraId="704C9A21" w14:textId="59BCFBAA" w:rsidR="007D7A11" w:rsidRDefault="007D7A11" w:rsidP="007D7A11">
      <w:pPr>
        <w:widowControl w:val="0"/>
        <w:suppressAutoHyphens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23BBA">
        <w:rPr>
          <w:rFonts w:ascii="Times New Roman" w:hAnsi="Times New Roman"/>
        </w:rPr>
        <w:t>10 punktą ir jį išdėstyti taip:</w:t>
      </w:r>
    </w:p>
    <w:p w14:paraId="7E1ACBE4" w14:textId="0D567B1E" w:rsidR="00423BBA" w:rsidRDefault="00423BBA" w:rsidP="00423BBA">
      <w:pPr>
        <w:tabs>
          <w:tab w:val="left" w:pos="709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bidi="he-IL"/>
        </w:rPr>
        <w:t>„</w:t>
      </w:r>
      <w:r w:rsidRPr="00423BBA">
        <w:rPr>
          <w:rFonts w:ascii="Times New Roman" w:hAnsi="Times New Roman"/>
          <w:lang w:bidi="he-IL"/>
        </w:rPr>
        <w:t xml:space="preserve">10. Pagalbos pinigai socialiniam globėjui (rūpintojui), globėjui (rūpintojui) giminaičiui, šeimynos dalyviui skiriami Savivaldybės </w:t>
      </w:r>
      <w:r>
        <w:rPr>
          <w:rFonts w:ascii="Times New Roman" w:hAnsi="Times New Roman"/>
          <w:lang w:bidi="he-IL"/>
        </w:rPr>
        <w:t>mero</w:t>
      </w:r>
      <w:r w:rsidRPr="00423BBA">
        <w:rPr>
          <w:rFonts w:ascii="Times New Roman" w:hAnsi="Times New Roman"/>
          <w:lang w:bidi="he-IL"/>
        </w:rPr>
        <w:t xml:space="preserve"> įgalioto Socialinės paramos s</w:t>
      </w:r>
      <w:r w:rsidRPr="00423BBA">
        <w:rPr>
          <w:rFonts w:ascii="Times New Roman" w:hAnsi="Times New Roman"/>
        </w:rPr>
        <w:t xml:space="preserve">kyriaus vedėjo sprendimu, budinčiam globotojui – Globos centro vadovo sprendimu, ne vėliau kaip per </w:t>
      </w:r>
      <w:r w:rsidR="00E31A88">
        <w:rPr>
          <w:rFonts w:ascii="Times New Roman" w:hAnsi="Times New Roman"/>
        </w:rPr>
        <w:br/>
      </w:r>
      <w:r w:rsidRPr="00423BBA">
        <w:rPr>
          <w:rFonts w:ascii="Times New Roman" w:hAnsi="Times New Roman"/>
        </w:rPr>
        <w:t>20 kalendorinių dienų.</w:t>
      </w:r>
      <w:r>
        <w:rPr>
          <w:rFonts w:ascii="Times New Roman" w:hAnsi="Times New Roman"/>
        </w:rPr>
        <w:t>“</w:t>
      </w:r>
      <w:r w:rsidR="009C6A00">
        <w:rPr>
          <w:rFonts w:ascii="Times New Roman" w:hAnsi="Times New Roman"/>
        </w:rPr>
        <w:t>;</w:t>
      </w:r>
    </w:p>
    <w:p w14:paraId="43F39848" w14:textId="68B8B1C0" w:rsidR="00423BBA" w:rsidRDefault="00423BBA" w:rsidP="00423BBA">
      <w:pPr>
        <w:tabs>
          <w:tab w:val="left" w:pos="709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F3D09">
        <w:rPr>
          <w:rFonts w:ascii="Times New Roman" w:hAnsi="Times New Roman"/>
        </w:rPr>
        <w:t>26 punktą ir jį išdėstyti taip:</w:t>
      </w:r>
    </w:p>
    <w:p w14:paraId="222F7E62" w14:textId="43902E8C" w:rsidR="006F3D09" w:rsidRPr="006F3D09" w:rsidRDefault="006F3D09" w:rsidP="006F3D09">
      <w:pPr>
        <w:tabs>
          <w:tab w:val="left" w:pos="709"/>
          <w:tab w:val="left" w:pos="1134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6F3D09">
        <w:rPr>
          <w:rFonts w:ascii="Times New Roman" w:hAnsi="Times New Roman"/>
        </w:rPr>
        <w:t xml:space="preserve">26. Pagalbos pinigų mokėjimas </w:t>
      </w:r>
      <w:r w:rsidRPr="006F3D09">
        <w:rPr>
          <w:rFonts w:ascii="Times New Roman" w:hAnsi="Times New Roman"/>
          <w:lang w:bidi="he-IL"/>
        </w:rPr>
        <w:t xml:space="preserve">socialiniam globėjui (rūpintojui), globėjui (rūpintojui) giminaičiui, šeimynos dalyviui nutraukiamas Savivaldybės </w:t>
      </w:r>
      <w:r>
        <w:rPr>
          <w:rFonts w:ascii="Times New Roman" w:hAnsi="Times New Roman"/>
          <w:lang w:bidi="he-IL"/>
        </w:rPr>
        <w:t>mero</w:t>
      </w:r>
      <w:r w:rsidRPr="006F3D09">
        <w:rPr>
          <w:rFonts w:ascii="Times New Roman" w:hAnsi="Times New Roman"/>
          <w:lang w:bidi="he-IL"/>
        </w:rPr>
        <w:t xml:space="preserve"> įgalioto Socialinės paramos s</w:t>
      </w:r>
      <w:r w:rsidRPr="006F3D09">
        <w:rPr>
          <w:rFonts w:ascii="Times New Roman" w:hAnsi="Times New Roman"/>
        </w:rPr>
        <w:t>kyriaus vedėjo sprendimu, budinčiam globotojui – Globos centro vadovo sprendimu, ne vėliau kaip per</w:t>
      </w:r>
      <w:r w:rsidR="009C6A00">
        <w:rPr>
          <w:rFonts w:ascii="Times New Roman" w:hAnsi="Times New Roman"/>
        </w:rPr>
        <w:t xml:space="preserve"> </w:t>
      </w:r>
      <w:r w:rsidR="00E31A88">
        <w:rPr>
          <w:rFonts w:ascii="Times New Roman" w:hAnsi="Times New Roman"/>
        </w:rPr>
        <w:br/>
      </w:r>
      <w:r w:rsidRPr="006F3D09">
        <w:rPr>
          <w:rFonts w:ascii="Times New Roman" w:hAnsi="Times New Roman"/>
        </w:rPr>
        <w:t>7 kalendorines dienas.</w:t>
      </w:r>
      <w:r>
        <w:rPr>
          <w:rFonts w:ascii="Times New Roman" w:hAnsi="Times New Roman"/>
        </w:rPr>
        <w:t>“.</w:t>
      </w:r>
    </w:p>
    <w:p w14:paraId="4B543C09" w14:textId="77777777" w:rsidR="006F3D09" w:rsidRPr="00423BBA" w:rsidRDefault="006F3D09" w:rsidP="00423BBA">
      <w:pPr>
        <w:tabs>
          <w:tab w:val="left" w:pos="709"/>
        </w:tabs>
        <w:ind w:firstLine="720"/>
        <w:jc w:val="both"/>
        <w:rPr>
          <w:rFonts w:ascii="Times New Roman" w:hAnsi="Times New Roman"/>
        </w:rPr>
      </w:pPr>
    </w:p>
    <w:p w14:paraId="372D99A2" w14:textId="77777777" w:rsidR="00423BBA" w:rsidRPr="008D6DD1" w:rsidRDefault="00423BBA" w:rsidP="007D7A11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</w:p>
    <w:p w14:paraId="5001CB3E" w14:textId="6DA92E37" w:rsidR="007D6875" w:rsidRPr="007D6875" w:rsidRDefault="00E31A88" w:rsidP="007D6875">
      <w:pPr>
        <w:widowControl w:val="0"/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meras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Antanas Pocius</w:t>
      </w:r>
    </w:p>
    <w:sectPr w:rsidR="007D6875" w:rsidRPr="007D6875" w:rsidSect="00E31A88">
      <w:pgSz w:w="12240" w:h="15840"/>
      <w:pgMar w:top="576" w:right="630" w:bottom="864" w:left="187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3A375" w14:textId="77777777" w:rsidR="00BA3596" w:rsidRDefault="00BA3596">
      <w:r>
        <w:separator/>
      </w:r>
    </w:p>
  </w:endnote>
  <w:endnote w:type="continuationSeparator" w:id="0">
    <w:p w14:paraId="0724A206" w14:textId="77777777" w:rsidR="00BA3596" w:rsidRDefault="00BA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413E9" w14:textId="77777777" w:rsidR="00BA3596" w:rsidRDefault="00BA3596">
      <w:r>
        <w:separator/>
      </w:r>
    </w:p>
  </w:footnote>
  <w:footnote w:type="continuationSeparator" w:id="0">
    <w:p w14:paraId="65BBF372" w14:textId="77777777" w:rsidR="00BA3596" w:rsidRDefault="00BA3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75734087">
    <w:abstractNumId w:val="1"/>
  </w:num>
  <w:num w:numId="2" w16cid:durableId="692537463">
    <w:abstractNumId w:val="2"/>
  </w:num>
  <w:num w:numId="3" w16cid:durableId="2015257401">
    <w:abstractNumId w:val="0"/>
  </w:num>
  <w:num w:numId="4" w16cid:durableId="1169714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07BA5"/>
    <w:rsid w:val="00010B69"/>
    <w:rsid w:val="00011851"/>
    <w:rsid w:val="00024E05"/>
    <w:rsid w:val="00027FE1"/>
    <w:rsid w:val="0007794C"/>
    <w:rsid w:val="000925E5"/>
    <w:rsid w:val="000A17DE"/>
    <w:rsid w:val="000C21EC"/>
    <w:rsid w:val="000D2D7A"/>
    <w:rsid w:val="000D6432"/>
    <w:rsid w:val="000E0215"/>
    <w:rsid w:val="000E1606"/>
    <w:rsid w:val="000E371A"/>
    <w:rsid w:val="000E3C4F"/>
    <w:rsid w:val="000E4E60"/>
    <w:rsid w:val="000E6495"/>
    <w:rsid w:val="000F0B45"/>
    <w:rsid w:val="000F2B2E"/>
    <w:rsid w:val="000F2EBC"/>
    <w:rsid w:val="000F3BBB"/>
    <w:rsid w:val="001077C5"/>
    <w:rsid w:val="0011401E"/>
    <w:rsid w:val="00114A4F"/>
    <w:rsid w:val="001266DB"/>
    <w:rsid w:val="00156B47"/>
    <w:rsid w:val="00162D64"/>
    <w:rsid w:val="00163973"/>
    <w:rsid w:val="001644F0"/>
    <w:rsid w:val="0016491E"/>
    <w:rsid w:val="0016735B"/>
    <w:rsid w:val="001677BF"/>
    <w:rsid w:val="00173CAD"/>
    <w:rsid w:val="001A2ABC"/>
    <w:rsid w:val="001A7B49"/>
    <w:rsid w:val="001B0393"/>
    <w:rsid w:val="001B070A"/>
    <w:rsid w:val="001B688F"/>
    <w:rsid w:val="001C0FB8"/>
    <w:rsid w:val="001D08FD"/>
    <w:rsid w:val="001E612B"/>
    <w:rsid w:val="001E79BC"/>
    <w:rsid w:val="001F47DC"/>
    <w:rsid w:val="001F776B"/>
    <w:rsid w:val="00203CD2"/>
    <w:rsid w:val="00204359"/>
    <w:rsid w:val="002073BE"/>
    <w:rsid w:val="00210E5A"/>
    <w:rsid w:val="00243A7F"/>
    <w:rsid w:val="00247B22"/>
    <w:rsid w:val="00253909"/>
    <w:rsid w:val="00260EC6"/>
    <w:rsid w:val="00267AED"/>
    <w:rsid w:val="0027364A"/>
    <w:rsid w:val="00277EF1"/>
    <w:rsid w:val="00281A73"/>
    <w:rsid w:val="00295ED5"/>
    <w:rsid w:val="002A754F"/>
    <w:rsid w:val="002B1B0B"/>
    <w:rsid w:val="002B5407"/>
    <w:rsid w:val="002C1046"/>
    <w:rsid w:val="002C3734"/>
    <w:rsid w:val="002C541F"/>
    <w:rsid w:val="002D1B00"/>
    <w:rsid w:val="002D43D5"/>
    <w:rsid w:val="002D4815"/>
    <w:rsid w:val="002D4D1A"/>
    <w:rsid w:val="002E61A4"/>
    <w:rsid w:val="002F6A3A"/>
    <w:rsid w:val="003006F7"/>
    <w:rsid w:val="00304C78"/>
    <w:rsid w:val="00315BD5"/>
    <w:rsid w:val="00317CD7"/>
    <w:rsid w:val="00322CB6"/>
    <w:rsid w:val="00332177"/>
    <w:rsid w:val="00342C58"/>
    <w:rsid w:val="00346145"/>
    <w:rsid w:val="00354BEA"/>
    <w:rsid w:val="00354EBB"/>
    <w:rsid w:val="00384998"/>
    <w:rsid w:val="003861F4"/>
    <w:rsid w:val="00393734"/>
    <w:rsid w:val="003964BA"/>
    <w:rsid w:val="003A668E"/>
    <w:rsid w:val="003B24DD"/>
    <w:rsid w:val="003B3705"/>
    <w:rsid w:val="003C141A"/>
    <w:rsid w:val="003C3427"/>
    <w:rsid w:val="003C4640"/>
    <w:rsid w:val="003E0F3F"/>
    <w:rsid w:val="003E1FDD"/>
    <w:rsid w:val="003E306D"/>
    <w:rsid w:val="00404084"/>
    <w:rsid w:val="00405760"/>
    <w:rsid w:val="00420F0B"/>
    <w:rsid w:val="00423BBA"/>
    <w:rsid w:val="00431B39"/>
    <w:rsid w:val="00434442"/>
    <w:rsid w:val="00436482"/>
    <w:rsid w:val="00437C1E"/>
    <w:rsid w:val="004421F7"/>
    <w:rsid w:val="00446D96"/>
    <w:rsid w:val="004527A2"/>
    <w:rsid w:val="004542CD"/>
    <w:rsid w:val="00454A28"/>
    <w:rsid w:val="004572CA"/>
    <w:rsid w:val="00493333"/>
    <w:rsid w:val="004A0DA7"/>
    <w:rsid w:val="004A282D"/>
    <w:rsid w:val="004B2C42"/>
    <w:rsid w:val="004C2180"/>
    <w:rsid w:val="004C2BCC"/>
    <w:rsid w:val="004C611C"/>
    <w:rsid w:val="004C695E"/>
    <w:rsid w:val="004D02B8"/>
    <w:rsid w:val="004D18A9"/>
    <w:rsid w:val="004F4A6D"/>
    <w:rsid w:val="00506E58"/>
    <w:rsid w:val="00525C33"/>
    <w:rsid w:val="00527718"/>
    <w:rsid w:val="00527CF7"/>
    <w:rsid w:val="00536CCF"/>
    <w:rsid w:val="0053705C"/>
    <w:rsid w:val="005412DD"/>
    <w:rsid w:val="00547C16"/>
    <w:rsid w:val="00557C83"/>
    <w:rsid w:val="00565537"/>
    <w:rsid w:val="005700FC"/>
    <w:rsid w:val="0057415B"/>
    <w:rsid w:val="00587B5F"/>
    <w:rsid w:val="005922E7"/>
    <w:rsid w:val="005A1B33"/>
    <w:rsid w:val="005A788F"/>
    <w:rsid w:val="005B1397"/>
    <w:rsid w:val="005B64DA"/>
    <w:rsid w:val="005C62A2"/>
    <w:rsid w:val="005C714D"/>
    <w:rsid w:val="005D0F73"/>
    <w:rsid w:val="005D5155"/>
    <w:rsid w:val="005D551B"/>
    <w:rsid w:val="005D7392"/>
    <w:rsid w:val="005E13B1"/>
    <w:rsid w:val="005E37E2"/>
    <w:rsid w:val="005E6316"/>
    <w:rsid w:val="005F1611"/>
    <w:rsid w:val="00600706"/>
    <w:rsid w:val="00605398"/>
    <w:rsid w:val="006204F3"/>
    <w:rsid w:val="00622164"/>
    <w:rsid w:val="00622D40"/>
    <w:rsid w:val="00624CDB"/>
    <w:rsid w:val="006301D4"/>
    <w:rsid w:val="00636109"/>
    <w:rsid w:val="006453E0"/>
    <w:rsid w:val="00645986"/>
    <w:rsid w:val="0064646C"/>
    <w:rsid w:val="0065060D"/>
    <w:rsid w:val="00663D11"/>
    <w:rsid w:val="00665D2B"/>
    <w:rsid w:val="00680FA0"/>
    <w:rsid w:val="006A6495"/>
    <w:rsid w:val="006B24B7"/>
    <w:rsid w:val="006D0C6C"/>
    <w:rsid w:val="006D1A30"/>
    <w:rsid w:val="006E4FC3"/>
    <w:rsid w:val="006F1131"/>
    <w:rsid w:val="006F3D09"/>
    <w:rsid w:val="00700B56"/>
    <w:rsid w:val="00710DED"/>
    <w:rsid w:val="0071170E"/>
    <w:rsid w:val="0072433D"/>
    <w:rsid w:val="00726BD5"/>
    <w:rsid w:val="00727D92"/>
    <w:rsid w:val="007307A2"/>
    <w:rsid w:val="00734477"/>
    <w:rsid w:val="00741E0C"/>
    <w:rsid w:val="00746DDC"/>
    <w:rsid w:val="00761A21"/>
    <w:rsid w:val="007806FA"/>
    <w:rsid w:val="00787C20"/>
    <w:rsid w:val="0079422F"/>
    <w:rsid w:val="007B0356"/>
    <w:rsid w:val="007B0C56"/>
    <w:rsid w:val="007B7BEA"/>
    <w:rsid w:val="007B7E11"/>
    <w:rsid w:val="007C1076"/>
    <w:rsid w:val="007C33E3"/>
    <w:rsid w:val="007C6A06"/>
    <w:rsid w:val="007D0CC3"/>
    <w:rsid w:val="007D0DE3"/>
    <w:rsid w:val="007D20D2"/>
    <w:rsid w:val="007D4F66"/>
    <w:rsid w:val="007D682B"/>
    <w:rsid w:val="007D6875"/>
    <w:rsid w:val="007D7A11"/>
    <w:rsid w:val="007E2F77"/>
    <w:rsid w:val="007E6389"/>
    <w:rsid w:val="007F0620"/>
    <w:rsid w:val="007F170E"/>
    <w:rsid w:val="007F4D07"/>
    <w:rsid w:val="007F63E3"/>
    <w:rsid w:val="007F76AF"/>
    <w:rsid w:val="00812224"/>
    <w:rsid w:val="00816A40"/>
    <w:rsid w:val="00816CA2"/>
    <w:rsid w:val="0082306F"/>
    <w:rsid w:val="008245F4"/>
    <w:rsid w:val="0082749C"/>
    <w:rsid w:val="00837914"/>
    <w:rsid w:val="008421BA"/>
    <w:rsid w:val="00863853"/>
    <w:rsid w:val="00872666"/>
    <w:rsid w:val="00887493"/>
    <w:rsid w:val="0089200E"/>
    <w:rsid w:val="008925F2"/>
    <w:rsid w:val="008B49A0"/>
    <w:rsid w:val="008C7224"/>
    <w:rsid w:val="008D6D21"/>
    <w:rsid w:val="008D6DD1"/>
    <w:rsid w:val="008F00BB"/>
    <w:rsid w:val="008F1277"/>
    <w:rsid w:val="008F1685"/>
    <w:rsid w:val="00900629"/>
    <w:rsid w:val="00902C1D"/>
    <w:rsid w:val="00902D6E"/>
    <w:rsid w:val="0090602C"/>
    <w:rsid w:val="009139E9"/>
    <w:rsid w:val="00915E13"/>
    <w:rsid w:val="00917EEA"/>
    <w:rsid w:val="00931FBA"/>
    <w:rsid w:val="00937159"/>
    <w:rsid w:val="00937735"/>
    <w:rsid w:val="009454A1"/>
    <w:rsid w:val="009545B5"/>
    <w:rsid w:val="00955C59"/>
    <w:rsid w:val="009A02D0"/>
    <w:rsid w:val="009A126B"/>
    <w:rsid w:val="009A325E"/>
    <w:rsid w:val="009A4913"/>
    <w:rsid w:val="009A7E79"/>
    <w:rsid w:val="009B0CE4"/>
    <w:rsid w:val="009B51C4"/>
    <w:rsid w:val="009C1156"/>
    <w:rsid w:val="009C1AD6"/>
    <w:rsid w:val="009C6A00"/>
    <w:rsid w:val="009C7856"/>
    <w:rsid w:val="009D5E99"/>
    <w:rsid w:val="009D7B41"/>
    <w:rsid w:val="009E06E1"/>
    <w:rsid w:val="009E6A0F"/>
    <w:rsid w:val="009E6C72"/>
    <w:rsid w:val="00A06C07"/>
    <w:rsid w:val="00A2157D"/>
    <w:rsid w:val="00A23D83"/>
    <w:rsid w:val="00A27264"/>
    <w:rsid w:val="00A315D4"/>
    <w:rsid w:val="00A31E9C"/>
    <w:rsid w:val="00A3447A"/>
    <w:rsid w:val="00A74601"/>
    <w:rsid w:val="00A77F3F"/>
    <w:rsid w:val="00A93395"/>
    <w:rsid w:val="00AA1ED2"/>
    <w:rsid w:val="00AA76AD"/>
    <w:rsid w:val="00AC0BBE"/>
    <w:rsid w:val="00AC7C19"/>
    <w:rsid w:val="00AD43AB"/>
    <w:rsid w:val="00AE1EE7"/>
    <w:rsid w:val="00AE2979"/>
    <w:rsid w:val="00AF03B7"/>
    <w:rsid w:val="00AF4389"/>
    <w:rsid w:val="00AF58F6"/>
    <w:rsid w:val="00B031E3"/>
    <w:rsid w:val="00B102C6"/>
    <w:rsid w:val="00B231FC"/>
    <w:rsid w:val="00B23C5A"/>
    <w:rsid w:val="00B24B4A"/>
    <w:rsid w:val="00B353F3"/>
    <w:rsid w:val="00B4190B"/>
    <w:rsid w:val="00B60B73"/>
    <w:rsid w:val="00B6187F"/>
    <w:rsid w:val="00B61DE0"/>
    <w:rsid w:val="00B626B2"/>
    <w:rsid w:val="00B63F24"/>
    <w:rsid w:val="00B66B39"/>
    <w:rsid w:val="00B66D00"/>
    <w:rsid w:val="00B6792B"/>
    <w:rsid w:val="00B72E37"/>
    <w:rsid w:val="00B73F7C"/>
    <w:rsid w:val="00B75714"/>
    <w:rsid w:val="00B77CA6"/>
    <w:rsid w:val="00B81A0D"/>
    <w:rsid w:val="00B82F70"/>
    <w:rsid w:val="00B95E20"/>
    <w:rsid w:val="00BA3596"/>
    <w:rsid w:val="00BA5BCD"/>
    <w:rsid w:val="00BA6EFC"/>
    <w:rsid w:val="00BA7263"/>
    <w:rsid w:val="00BC74D1"/>
    <w:rsid w:val="00BD1681"/>
    <w:rsid w:val="00BE4B51"/>
    <w:rsid w:val="00BF1800"/>
    <w:rsid w:val="00BF2B6E"/>
    <w:rsid w:val="00BF4890"/>
    <w:rsid w:val="00C01A7E"/>
    <w:rsid w:val="00C04CFD"/>
    <w:rsid w:val="00C07A8A"/>
    <w:rsid w:val="00C1382B"/>
    <w:rsid w:val="00C25080"/>
    <w:rsid w:val="00C33CC3"/>
    <w:rsid w:val="00C34DC7"/>
    <w:rsid w:val="00C34F84"/>
    <w:rsid w:val="00C4023B"/>
    <w:rsid w:val="00C53F0F"/>
    <w:rsid w:val="00C54867"/>
    <w:rsid w:val="00C55886"/>
    <w:rsid w:val="00C77B37"/>
    <w:rsid w:val="00C8274A"/>
    <w:rsid w:val="00C82D8A"/>
    <w:rsid w:val="00C83E37"/>
    <w:rsid w:val="00C8554F"/>
    <w:rsid w:val="00C94E09"/>
    <w:rsid w:val="00CA2B78"/>
    <w:rsid w:val="00CA4150"/>
    <w:rsid w:val="00CB0DBA"/>
    <w:rsid w:val="00CB3CF0"/>
    <w:rsid w:val="00CB5C0C"/>
    <w:rsid w:val="00CC160B"/>
    <w:rsid w:val="00CE7CB8"/>
    <w:rsid w:val="00CF0915"/>
    <w:rsid w:val="00CF2991"/>
    <w:rsid w:val="00CF2AE7"/>
    <w:rsid w:val="00CF2FE4"/>
    <w:rsid w:val="00D00C41"/>
    <w:rsid w:val="00D05149"/>
    <w:rsid w:val="00D059F8"/>
    <w:rsid w:val="00D34E7E"/>
    <w:rsid w:val="00D35B2C"/>
    <w:rsid w:val="00D3697C"/>
    <w:rsid w:val="00D41C1D"/>
    <w:rsid w:val="00D436F3"/>
    <w:rsid w:val="00D612C9"/>
    <w:rsid w:val="00D70E0E"/>
    <w:rsid w:val="00D71774"/>
    <w:rsid w:val="00D73F86"/>
    <w:rsid w:val="00D80469"/>
    <w:rsid w:val="00D83922"/>
    <w:rsid w:val="00DA5A23"/>
    <w:rsid w:val="00DB26E3"/>
    <w:rsid w:val="00DB3D01"/>
    <w:rsid w:val="00DB581C"/>
    <w:rsid w:val="00DB5C5C"/>
    <w:rsid w:val="00DC209F"/>
    <w:rsid w:val="00DD409D"/>
    <w:rsid w:val="00DE4EDF"/>
    <w:rsid w:val="00DE5602"/>
    <w:rsid w:val="00DF24F5"/>
    <w:rsid w:val="00DF4145"/>
    <w:rsid w:val="00DF50AC"/>
    <w:rsid w:val="00E11FC4"/>
    <w:rsid w:val="00E31A88"/>
    <w:rsid w:val="00E40A1C"/>
    <w:rsid w:val="00E4354F"/>
    <w:rsid w:val="00E4624D"/>
    <w:rsid w:val="00E53D06"/>
    <w:rsid w:val="00E704D6"/>
    <w:rsid w:val="00E86190"/>
    <w:rsid w:val="00E86426"/>
    <w:rsid w:val="00E87AD0"/>
    <w:rsid w:val="00E91591"/>
    <w:rsid w:val="00E95AB4"/>
    <w:rsid w:val="00E97F76"/>
    <w:rsid w:val="00EA0515"/>
    <w:rsid w:val="00EA5FEB"/>
    <w:rsid w:val="00EA7F30"/>
    <w:rsid w:val="00EB4BCB"/>
    <w:rsid w:val="00EC296B"/>
    <w:rsid w:val="00EC6D76"/>
    <w:rsid w:val="00ED4CD2"/>
    <w:rsid w:val="00EE1530"/>
    <w:rsid w:val="00EF1F85"/>
    <w:rsid w:val="00EF38DA"/>
    <w:rsid w:val="00F12B1F"/>
    <w:rsid w:val="00F37786"/>
    <w:rsid w:val="00F4635E"/>
    <w:rsid w:val="00F4739B"/>
    <w:rsid w:val="00F5190A"/>
    <w:rsid w:val="00F64394"/>
    <w:rsid w:val="00F77D03"/>
    <w:rsid w:val="00F90204"/>
    <w:rsid w:val="00F90B54"/>
    <w:rsid w:val="00F92128"/>
    <w:rsid w:val="00F97474"/>
    <w:rsid w:val="00FA1708"/>
    <w:rsid w:val="00FA644E"/>
    <w:rsid w:val="00FA6A27"/>
    <w:rsid w:val="00FB27B9"/>
    <w:rsid w:val="00FC2718"/>
    <w:rsid w:val="00FC6648"/>
    <w:rsid w:val="00FC7924"/>
    <w:rsid w:val="00FD43CB"/>
    <w:rsid w:val="00FE574E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  <w:style w:type="paragraph" w:styleId="Betarp">
    <w:name w:val="No Spacing"/>
    <w:uiPriority w:val="1"/>
    <w:qFormat/>
    <w:rsid w:val="002F6A3A"/>
    <w:pPr>
      <w:suppressAutoHyphens/>
      <w:autoSpaceDN w:val="0"/>
      <w:jc w:val="both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68E60-DE55-44EA-B25A-A75D570D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1492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6</cp:revision>
  <cp:lastPrinted>2023-12-20T10:14:00Z</cp:lastPrinted>
  <dcterms:created xsi:type="dcterms:W3CDTF">2023-12-20T07:30:00Z</dcterms:created>
  <dcterms:modified xsi:type="dcterms:W3CDTF">2023-12-20T10:15:00Z</dcterms:modified>
</cp:coreProperties>
</file>