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5E4825A6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A1FBC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A1F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SPRENDIMAS</w:t>
      </w:r>
    </w:p>
    <w:p w14:paraId="7D792601" w14:textId="1EC5415F" w:rsidR="00DB27BF" w:rsidRPr="00DB27BF" w:rsidRDefault="00DB27BF" w:rsidP="00DB27BF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8936915"/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>PANEVĖŽIO RAJONO SAVIVAL</w:t>
      </w:r>
      <w:r w:rsidR="00C81C6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 xml:space="preserve">YBĖS TARYBOS 2023 M. KOVO 30 D. SPRENDIMO NR. T-91 „DĖL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TĘSTINĖS INVESTICINĖS PRIEMONĖS „VALSTYBEI NUOSAVYBĖS TEISE 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RIKLAUSANČIŲ ŽEMĖS SAVININKŲ IR KITŲ NAUDOTOJŲ ŽEMĖJE ESANČIŲ MELIORACIJOS STATINIŲ REKONSTRAVIMO IR REMONTO DARBAMS“ PANEVĖŽIO RAJONUI 2023 METAMS SKIRTŲ LĖŠŲ PANAUDOJIMO PROGRAMOS PATVIRTINIMO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bookmarkEnd w:id="0"/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3CD4ED9A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84389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rugpjūčio </w:t>
      </w:r>
      <w:r w:rsidR="00DA322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29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  <w:r w:rsidR="000B25ED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218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E7C1F58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 Lietuvos Respublikos vietos savivaldos įstatymo 1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straipsnio 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dali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es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</w:t>
      </w:r>
      <w:bookmarkStart w:id="1" w:name="_Hlk63255242"/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20 punktu, 33 straipsnio 3 dalies 5 punktu, </w:t>
      </w:r>
      <w:bookmarkEnd w:id="1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510BD17D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Panevėžio rajono savivaldybės 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tęstinės investicinės priemonės </w:t>
      </w:r>
      <w:r w:rsidR="00602256">
        <w:rPr>
          <w:rFonts w:ascii="Times New Roman" w:hAnsi="Times New Roman" w:cs="Times New Roman"/>
          <w:sz w:val="24"/>
          <w:szCs w:val="24"/>
        </w:rPr>
        <w:t xml:space="preserve">Panevėžio rajonui 2023 metams skirtų lėšų panaudojimo programą, patvirtintą Panevėžio rajono savivaldybės tarybos 2023 m. kovo 30 d. sprendimu Nr. T-91 </w:t>
      </w:r>
      <w:r w:rsidR="00602256" w:rsidRPr="00DB27BF">
        <w:rPr>
          <w:rFonts w:ascii="Times New Roman" w:hAnsi="Times New Roman" w:cs="Times New Roman"/>
          <w:sz w:val="24"/>
          <w:szCs w:val="24"/>
        </w:rPr>
        <w:t>„</w:t>
      </w:r>
      <w:r w:rsidR="00602256">
        <w:rPr>
          <w:rFonts w:ascii="Times New Roman" w:hAnsi="Times New Roman" w:cs="Times New Roman"/>
          <w:sz w:val="24"/>
          <w:szCs w:val="24"/>
        </w:rPr>
        <w:t>Dėl tęstinės investicinės priemonės „V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602256">
        <w:rPr>
          <w:rFonts w:ascii="Times New Roman" w:hAnsi="Times New Roman" w:cs="Times New Roman"/>
          <w:sz w:val="24"/>
          <w:szCs w:val="24"/>
        </w:rPr>
        <w:t>P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anevėžio rajonui 2023 metams skirtų lėšų panaudojimo </w:t>
      </w:r>
      <w:r w:rsidR="00602256">
        <w:rPr>
          <w:rFonts w:ascii="Times New Roman" w:hAnsi="Times New Roman" w:cs="Times New Roman"/>
          <w:sz w:val="24"/>
          <w:szCs w:val="24"/>
        </w:rPr>
        <w:t>prog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os patvirtinimo“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3EEC0673" w14:textId="4D708B04" w:rsidR="006B1597" w:rsidRPr="00B6266A" w:rsidRDefault="00472BC0" w:rsidP="0097690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6DC4CEDE" w14:textId="77777777" w:rsidR="000B25ED" w:rsidRDefault="000B25ED" w:rsidP="000B25ED">
      <w:pPr>
        <w:pStyle w:val="Standard"/>
        <w:jc w:val="both"/>
      </w:pPr>
    </w:p>
    <w:p w14:paraId="7B6C46F8" w14:textId="5393F257" w:rsidR="000B25ED" w:rsidRDefault="000B25ED" w:rsidP="000B25ED">
      <w:pPr>
        <w:pStyle w:val="Standard"/>
        <w:jc w:val="both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meras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Antanas </w:t>
      </w:r>
      <w:proofErr w:type="spellStart"/>
      <w:r>
        <w:t>Pocius</w:t>
      </w:r>
      <w:proofErr w:type="spellEnd"/>
    </w:p>
    <w:p w14:paraId="03EB857E" w14:textId="77777777" w:rsidR="000B25ED" w:rsidRDefault="000B25ED" w:rsidP="000B25ED">
      <w:pPr>
        <w:pStyle w:val="Standard"/>
        <w:jc w:val="both"/>
      </w:pP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E4C9921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0BF2F22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340896C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0D1E92DD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DB27BF">
        <w:rPr>
          <w:rFonts w:ascii="Times New Roman" w:hAnsi="Times New Roman" w:cs="Times New Roman"/>
          <w:sz w:val="24"/>
          <w:szCs w:val="24"/>
        </w:rPr>
        <w:t>3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DB27BF">
        <w:rPr>
          <w:rFonts w:ascii="Times New Roman" w:hAnsi="Times New Roman" w:cs="Times New Roman"/>
          <w:sz w:val="24"/>
          <w:szCs w:val="24"/>
        </w:rPr>
        <w:t>kovo 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976900">
        <w:rPr>
          <w:rFonts w:ascii="Times New Roman" w:hAnsi="Times New Roman" w:cs="Times New Roman"/>
          <w:sz w:val="24"/>
          <w:szCs w:val="24"/>
        </w:rPr>
        <w:t>91</w:t>
      </w:r>
    </w:p>
    <w:p w14:paraId="17F832FA" w14:textId="2729228D" w:rsidR="00976900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(Panevėžio rajono savivaldybės tarybos </w:t>
      </w:r>
      <w:r w:rsidR="000A51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2023 m. rugpjūčio 29 d. sprendimo Nr. T-</w:t>
      </w:r>
      <w:r w:rsidR="000B25ED">
        <w:rPr>
          <w:rFonts w:ascii="Times New Roman" w:hAnsi="Times New Roman" w:cs="Times New Roman"/>
          <w:sz w:val="24"/>
          <w:szCs w:val="24"/>
        </w:rPr>
        <w:t>218</w:t>
      </w:r>
    </w:p>
    <w:p w14:paraId="1E464D75" w14:textId="24E5C4F7" w:rsidR="00976900" w:rsidRPr="00B6266A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334AA34A" w:rsidR="002B6F7C" w:rsidRDefault="00DB27BF" w:rsidP="009769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2023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1DA790EF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5FBA624E" w:rsidR="002B6F7C" w:rsidRPr="00B6266A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77,19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3D4521F1" w:rsidR="002B6F7C" w:rsidRPr="00221475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619 931,84</w:t>
            </w:r>
          </w:p>
        </w:tc>
      </w:tr>
      <w:tr w:rsidR="00C13341" w:rsidRPr="00C13341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032F1006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Miežiškių ir Velžio seniūnijų Karšinaukos, Karužiškių, Pakalnių ir Trakiškio kaimuose griovių ir juose </w:t>
            </w:r>
            <w:r w:rsidR="00563929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esančių </w:t>
            </w: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57B4787F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7E0F8B03" w:rsidR="004556E6" w:rsidRPr="00C13341" w:rsidRDefault="004556E6" w:rsidP="004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165 770,00</w:t>
            </w:r>
          </w:p>
        </w:tc>
      </w:tr>
      <w:tr w:rsidR="00C13341" w:rsidRPr="00C13341" w14:paraId="2C0079FE" w14:textId="77777777" w:rsidTr="001106CA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30A31539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Karsakiškio seniūnijos Paežerio I ir Tutiškių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0F9AFE8A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6D6926A4" w:rsidR="004556E6" w:rsidRPr="00C13341" w:rsidRDefault="004556E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64 771,00</w:t>
            </w:r>
          </w:p>
        </w:tc>
      </w:tr>
      <w:tr w:rsidR="00C13341" w:rsidRPr="00C13341" w14:paraId="50DFD561" w14:textId="77777777" w:rsidTr="001106C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4B6EBD3B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Raguvos seniūnijos Briežvalkio, Kritižio, Taurinės ir Užbalių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65D29310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21,31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7A2912F6" w:rsidR="004556E6" w:rsidRPr="00C13341" w:rsidRDefault="004556E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163 350,00</w:t>
            </w:r>
          </w:p>
        </w:tc>
      </w:tr>
      <w:tr w:rsidR="00C13341" w:rsidRPr="00C13341" w14:paraId="0505AAB5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0DE06FD2" w:rsidR="002B6F7C" w:rsidRPr="00C13341" w:rsidRDefault="0030776B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</w:t>
            </w:r>
            <w:r w:rsidR="001106CA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anevėžio rajono Panevėžio seniūnijos Papušių ir Varpučių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5EBE7" w14:textId="1FC5BDA2" w:rsidR="001106CA" w:rsidRPr="00C13341" w:rsidRDefault="00954AE8" w:rsidP="001106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6F7C" w:rsidRPr="00C133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5AAE6" w14:textId="776FB1F4" w:rsidR="00954AE8" w:rsidRPr="00C13341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0E27FF80" w:rsidR="00954AE8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1A67DCC4" w:rsidR="004556E6" w:rsidRPr="00C13341" w:rsidRDefault="004556E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31 180,02</w:t>
            </w:r>
          </w:p>
        </w:tc>
      </w:tr>
      <w:tr w:rsidR="00C13341" w:rsidRPr="00C13341" w14:paraId="74AB3C08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4B5ADA26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Bartašiūnų, Raičionių ir Viržonių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04B4BB16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550551E4" w:rsidR="002B6F7C" w:rsidRPr="00C13341" w:rsidRDefault="00C1334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103 455,00</w:t>
            </w:r>
          </w:p>
        </w:tc>
      </w:tr>
      <w:tr w:rsidR="00C13341" w:rsidRPr="00C13341" w14:paraId="7FC36D80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03E2E" w14:textId="7E69298D" w:rsidR="004556E6" w:rsidRPr="00C13341" w:rsidRDefault="008A15A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E30FE" w14:textId="0447995C" w:rsidR="004556E6" w:rsidRPr="00C13341" w:rsidRDefault="008A15A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Čiūrų ir Šambalionių kaimuose griovių ir juose esančių statinių rekonstrukcija,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A68A6" w14:textId="000BEEB2" w:rsidR="004556E6" w:rsidRPr="00C13341" w:rsidRDefault="008A15A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D831E" w14:textId="7A9A866A" w:rsidR="004556E6" w:rsidRPr="00C13341" w:rsidRDefault="004D45D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BBF570" w14:textId="18A1D60D" w:rsidR="004556E6" w:rsidRPr="00C13341" w:rsidRDefault="00D82D1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91 405,82</w:t>
            </w:r>
          </w:p>
        </w:tc>
      </w:tr>
      <w:tr w:rsidR="00C13341" w:rsidRPr="00C13341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Pr="00C13341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C13341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Pr="00C13341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Pr="00C13341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59F027B5" w:rsidR="000B5B2D" w:rsidRPr="00C13341" w:rsidRDefault="00296621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36 068,16</w:t>
            </w:r>
          </w:p>
        </w:tc>
      </w:tr>
      <w:tr w:rsidR="00C13341" w:rsidRPr="00C13341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C13341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5E6B459B" w:rsidR="0074407C" w:rsidRPr="00C13341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Projektų ekspertizės paslaugos</w:t>
            </w:r>
            <w:r w:rsidR="00385836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8F5B68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EE8231D" w:rsidR="0074407C" w:rsidRPr="00C13341" w:rsidRDefault="0030776B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1658D5EE" w:rsidR="0074407C" w:rsidRPr="00C13341" w:rsidRDefault="00C13341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57D89910" w:rsidR="0074407C" w:rsidRPr="00C13341" w:rsidRDefault="00C13341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 </w:t>
            </w:r>
            <w:r w:rsidR="00DA322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130</w:t>
            </w:r>
            <w:r w:rsidR="001106CA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C13341" w:rsidRPr="00C13341" w14:paraId="4FAE311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14C8BB56" w:rsidR="002B6F7C" w:rsidRPr="00C13341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3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46D3E064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 w:rsidRPr="00C133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 w:rsidRPr="00C13341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240278C9" w:rsidR="002B6F7C" w:rsidRPr="00C13341" w:rsidRDefault="0030776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73393177" w:rsidR="002B6F7C" w:rsidRPr="00C13341" w:rsidRDefault="004D45D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3AD53DBA" w:rsidR="002B6F7C" w:rsidRPr="00C13341" w:rsidRDefault="00C1334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96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06CA" w:rsidRPr="00C1334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82D1D" w:rsidRPr="00C13341" w14:paraId="4984E26E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276694" w14:textId="478CFF16" w:rsidR="00D82D1D" w:rsidRPr="00C13341" w:rsidRDefault="00D82D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3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9736B8" w14:textId="2C0E6E42" w:rsidR="00D82D1D" w:rsidRPr="00C13341" w:rsidRDefault="00D82D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31698">
              <w:rPr>
                <w:rFonts w:ascii="Times New Roman" w:hAnsi="Times New Roman" w:cs="Times New Roman"/>
                <w:sz w:val="24"/>
                <w:szCs w:val="24"/>
              </w:rPr>
              <w:t>rojektavimo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B33E4" w14:textId="18AD02C5" w:rsidR="00D82D1D" w:rsidRPr="00C13341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2A632" w14:textId="404FEDF3" w:rsidR="00D82D1D" w:rsidRPr="00C13341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E8302" w14:textId="4B10E2A0" w:rsidR="00D82D1D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DA322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</w:tr>
    </w:tbl>
    <w:p w14:paraId="689D3CAE" w14:textId="4E659637" w:rsidR="002B6F7C" w:rsidRPr="00C13341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341">
        <w:rPr>
          <w:rFonts w:ascii="Times New Roman" w:hAnsi="Times New Roman" w:cs="Times New Roman"/>
          <w:sz w:val="24"/>
          <w:szCs w:val="24"/>
        </w:rPr>
        <w:t>_____</w:t>
      </w:r>
      <w:r w:rsidR="00563929" w:rsidRPr="00C13341">
        <w:rPr>
          <w:rFonts w:ascii="Times New Roman" w:hAnsi="Times New Roman" w:cs="Times New Roman"/>
          <w:sz w:val="24"/>
          <w:szCs w:val="24"/>
        </w:rPr>
        <w:t>____________________</w:t>
      </w:r>
      <w:r w:rsidRPr="00C13341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Pr="00C13341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EDAA6" w14:textId="3146F92F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2429D" w14:textId="3F523FE6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439A" w14:textId="74B05E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38FB" w14:textId="6EF1C2B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E960D" w14:textId="0397D138" w:rsidR="006F4ED8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                              </w:t>
      </w:r>
    </w:p>
    <w:sectPr w:rsidR="006F4ED8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A5110"/>
    <w:rsid w:val="000B25ED"/>
    <w:rsid w:val="000B5B2D"/>
    <w:rsid w:val="000F4B75"/>
    <w:rsid w:val="00101D93"/>
    <w:rsid w:val="001106CA"/>
    <w:rsid w:val="001A40A7"/>
    <w:rsid w:val="001C308B"/>
    <w:rsid w:val="00221475"/>
    <w:rsid w:val="00230C56"/>
    <w:rsid w:val="00273332"/>
    <w:rsid w:val="00296621"/>
    <w:rsid w:val="00297460"/>
    <w:rsid w:val="002B5652"/>
    <w:rsid w:val="002B6F7C"/>
    <w:rsid w:val="0030776B"/>
    <w:rsid w:val="00331273"/>
    <w:rsid w:val="00385836"/>
    <w:rsid w:val="003C0414"/>
    <w:rsid w:val="003C6E1D"/>
    <w:rsid w:val="003F4BC1"/>
    <w:rsid w:val="00413700"/>
    <w:rsid w:val="0044507E"/>
    <w:rsid w:val="004556E6"/>
    <w:rsid w:val="00472BC0"/>
    <w:rsid w:val="00481D83"/>
    <w:rsid w:val="00481ED1"/>
    <w:rsid w:val="004D406D"/>
    <w:rsid w:val="004D45DD"/>
    <w:rsid w:val="00502EBD"/>
    <w:rsid w:val="00563929"/>
    <w:rsid w:val="005D1BC1"/>
    <w:rsid w:val="005E5CCC"/>
    <w:rsid w:val="006013B7"/>
    <w:rsid w:val="00602256"/>
    <w:rsid w:val="00610B4B"/>
    <w:rsid w:val="006328D5"/>
    <w:rsid w:val="00641146"/>
    <w:rsid w:val="006B1597"/>
    <w:rsid w:val="006B51C0"/>
    <w:rsid w:val="006F0A71"/>
    <w:rsid w:val="006F4ED8"/>
    <w:rsid w:val="006F6B3E"/>
    <w:rsid w:val="007010C9"/>
    <w:rsid w:val="00732016"/>
    <w:rsid w:val="0074407C"/>
    <w:rsid w:val="00752012"/>
    <w:rsid w:val="00783131"/>
    <w:rsid w:val="007A2A03"/>
    <w:rsid w:val="007A7D98"/>
    <w:rsid w:val="007D6EF4"/>
    <w:rsid w:val="00803BD2"/>
    <w:rsid w:val="00843899"/>
    <w:rsid w:val="00844CD4"/>
    <w:rsid w:val="00853417"/>
    <w:rsid w:val="008779F7"/>
    <w:rsid w:val="00880D6C"/>
    <w:rsid w:val="008A1567"/>
    <w:rsid w:val="008A15AA"/>
    <w:rsid w:val="008E186E"/>
    <w:rsid w:val="008E4F39"/>
    <w:rsid w:val="008F5B68"/>
    <w:rsid w:val="009015F6"/>
    <w:rsid w:val="00944AA1"/>
    <w:rsid w:val="00954AE8"/>
    <w:rsid w:val="00970FF0"/>
    <w:rsid w:val="00976900"/>
    <w:rsid w:val="00980CFA"/>
    <w:rsid w:val="00983633"/>
    <w:rsid w:val="00985725"/>
    <w:rsid w:val="00997069"/>
    <w:rsid w:val="0099714D"/>
    <w:rsid w:val="00A277A6"/>
    <w:rsid w:val="00A47D54"/>
    <w:rsid w:val="00A62928"/>
    <w:rsid w:val="00A80C13"/>
    <w:rsid w:val="00A87C95"/>
    <w:rsid w:val="00AA5570"/>
    <w:rsid w:val="00AB6F44"/>
    <w:rsid w:val="00B04966"/>
    <w:rsid w:val="00B23471"/>
    <w:rsid w:val="00B31F68"/>
    <w:rsid w:val="00B361AF"/>
    <w:rsid w:val="00B441AF"/>
    <w:rsid w:val="00B6266A"/>
    <w:rsid w:val="00BA1FBC"/>
    <w:rsid w:val="00BA1FF5"/>
    <w:rsid w:val="00BB4849"/>
    <w:rsid w:val="00C01771"/>
    <w:rsid w:val="00C10D53"/>
    <w:rsid w:val="00C124E5"/>
    <w:rsid w:val="00C13341"/>
    <w:rsid w:val="00C177BA"/>
    <w:rsid w:val="00C417E7"/>
    <w:rsid w:val="00C43E9F"/>
    <w:rsid w:val="00C645EC"/>
    <w:rsid w:val="00C81C6C"/>
    <w:rsid w:val="00C9449F"/>
    <w:rsid w:val="00CD39A8"/>
    <w:rsid w:val="00CE773B"/>
    <w:rsid w:val="00CF3A9B"/>
    <w:rsid w:val="00D2320B"/>
    <w:rsid w:val="00D352ED"/>
    <w:rsid w:val="00D538E3"/>
    <w:rsid w:val="00D82D1D"/>
    <w:rsid w:val="00D92BD4"/>
    <w:rsid w:val="00DA322C"/>
    <w:rsid w:val="00DB27BF"/>
    <w:rsid w:val="00DF7741"/>
    <w:rsid w:val="00E14E8B"/>
    <w:rsid w:val="00E966D7"/>
    <w:rsid w:val="00F268B5"/>
    <w:rsid w:val="00F31698"/>
    <w:rsid w:val="00F565FB"/>
    <w:rsid w:val="00F879BB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4ED8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97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B27BF"/>
    <w:rPr>
      <w:rFonts w:ascii="Calibri" w:hAnsi="Calibri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312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6</cp:revision>
  <cp:lastPrinted>2023-06-30T12:10:00Z</cp:lastPrinted>
  <dcterms:created xsi:type="dcterms:W3CDTF">2023-07-03T11:16:00Z</dcterms:created>
  <dcterms:modified xsi:type="dcterms:W3CDTF">2023-08-29T10:15:00Z</dcterms:modified>
</cp:coreProperties>
</file>