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6581C7" w14:textId="3991FAA3" w:rsidR="002B4864" w:rsidRDefault="002B4864" w:rsidP="002B4864">
      <w:pPr>
        <w:pStyle w:val="Antrats"/>
        <w:tabs>
          <w:tab w:val="center" w:pos="3544"/>
          <w:tab w:val="right" w:pos="8789"/>
        </w:tabs>
        <w:ind w:left="-1701"/>
        <w:jc w:val="center"/>
      </w:pPr>
      <w:r>
        <w:t xml:space="preserve">                                     </w:t>
      </w:r>
      <w:r w:rsidRPr="00D64721">
        <w:rPr>
          <w:noProof/>
          <w:lang w:eastAsia="lt-LT"/>
        </w:rPr>
        <w:drawing>
          <wp:inline distT="0" distB="0" distL="0" distR="0" wp14:anchorId="50F007BB" wp14:editId="0905AB86">
            <wp:extent cx="542925" cy="647700"/>
            <wp:effectExtent l="0" t="0" r="9525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</w:t>
      </w:r>
    </w:p>
    <w:p w14:paraId="083077E7" w14:textId="2948A170" w:rsidR="002B4864" w:rsidRDefault="002B4864" w:rsidP="002B4864">
      <w:pPr>
        <w:pStyle w:val="Antrats"/>
        <w:tabs>
          <w:tab w:val="right" w:pos="8789"/>
        </w:tabs>
        <w:jc w:val="center"/>
      </w:pPr>
      <w:r>
        <w:rPr>
          <w:b/>
          <w:bCs/>
          <w:szCs w:val="24"/>
        </w:rPr>
        <w:t xml:space="preserve">                                                                                                                                            </w:t>
      </w:r>
    </w:p>
    <w:p w14:paraId="46748CC5" w14:textId="77777777" w:rsidR="002B4864" w:rsidRDefault="002B4864" w:rsidP="002B4864">
      <w:pPr>
        <w:pStyle w:val="Antrats"/>
        <w:ind w:firstLine="5245"/>
        <w:jc w:val="center"/>
      </w:pPr>
      <w:r>
        <w:tab/>
      </w:r>
      <w:r>
        <w:rPr>
          <w:b/>
          <w:szCs w:val="24"/>
        </w:rPr>
        <w:t xml:space="preserve">                    </w:t>
      </w:r>
    </w:p>
    <w:p w14:paraId="00492FB9" w14:textId="77777777" w:rsidR="002B4864" w:rsidRDefault="002B4864" w:rsidP="002B4864">
      <w:pPr>
        <w:pStyle w:val="Antrats"/>
        <w:ind w:firstLine="5245"/>
        <w:jc w:val="center"/>
        <w:rPr>
          <w:b/>
          <w:szCs w:val="24"/>
        </w:rPr>
      </w:pPr>
    </w:p>
    <w:p w14:paraId="12B86AA2" w14:textId="77777777" w:rsidR="002B4864" w:rsidRDefault="002B4864" w:rsidP="002B4864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14:paraId="47DF7297" w14:textId="77777777" w:rsidR="002B4864" w:rsidRDefault="002B4864" w:rsidP="002B4864">
      <w:pPr>
        <w:pStyle w:val="Antrats"/>
        <w:rPr>
          <w:b/>
          <w:sz w:val="28"/>
        </w:rPr>
      </w:pPr>
    </w:p>
    <w:p w14:paraId="623BD35E" w14:textId="77777777" w:rsidR="002B4864" w:rsidRDefault="002B4864" w:rsidP="002B4864">
      <w:pPr>
        <w:pStyle w:val="Textbody"/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SPRENDIMAS</w:t>
      </w:r>
    </w:p>
    <w:p w14:paraId="31C30468" w14:textId="2FF9A629" w:rsidR="00921544" w:rsidRDefault="00921544" w:rsidP="00921544">
      <w:pPr>
        <w:jc w:val="center"/>
        <w:rPr>
          <w:szCs w:val="24"/>
        </w:rPr>
      </w:pPr>
      <w:r>
        <w:rPr>
          <w:b/>
          <w:bCs/>
          <w:caps/>
          <w:szCs w:val="24"/>
        </w:rPr>
        <w:t xml:space="preserve">Dėl </w:t>
      </w:r>
      <w:r>
        <w:rPr>
          <w:b/>
          <w:caps/>
          <w:szCs w:val="24"/>
        </w:rPr>
        <w:t>VšĮ</w:t>
      </w:r>
      <w:r w:rsidRPr="00364F79">
        <w:rPr>
          <w:b/>
          <w:caps/>
          <w:szCs w:val="24"/>
        </w:rPr>
        <w:t xml:space="preserve"> </w:t>
      </w:r>
      <w:r>
        <w:rPr>
          <w:b/>
          <w:caps/>
          <w:szCs w:val="24"/>
        </w:rPr>
        <w:t>velžio komunalinio ūkio</w:t>
      </w:r>
      <w:r w:rsidRPr="00364F79">
        <w:rPr>
          <w:b/>
          <w:caps/>
          <w:szCs w:val="24"/>
        </w:rPr>
        <w:t xml:space="preserve"> </w:t>
      </w:r>
      <w:r w:rsidR="004937FA">
        <w:rPr>
          <w:b/>
          <w:caps/>
          <w:szCs w:val="24"/>
        </w:rPr>
        <w:t>faktiškai įgyvendintų INVESTICIJŲ</w:t>
      </w:r>
      <w:r>
        <w:rPr>
          <w:b/>
          <w:bCs/>
          <w:caps/>
          <w:szCs w:val="24"/>
        </w:rPr>
        <w:t xml:space="preserve"> derinimo</w:t>
      </w:r>
    </w:p>
    <w:p w14:paraId="3D9AB6FB" w14:textId="77777777" w:rsidR="008462A4" w:rsidRDefault="008462A4" w:rsidP="008462A4">
      <w:pPr>
        <w:jc w:val="center"/>
        <w:rPr>
          <w:b/>
          <w:szCs w:val="24"/>
        </w:rPr>
      </w:pPr>
    </w:p>
    <w:p w14:paraId="736A9AF0" w14:textId="62661AA8" w:rsidR="008462A4" w:rsidRDefault="008462A4" w:rsidP="008462A4">
      <w:pPr>
        <w:jc w:val="center"/>
        <w:rPr>
          <w:szCs w:val="24"/>
        </w:rPr>
      </w:pPr>
      <w:r>
        <w:rPr>
          <w:szCs w:val="24"/>
        </w:rPr>
        <w:t>202</w:t>
      </w:r>
      <w:r w:rsidR="004937FA">
        <w:rPr>
          <w:szCs w:val="24"/>
        </w:rPr>
        <w:t>2</w:t>
      </w:r>
      <w:r>
        <w:rPr>
          <w:szCs w:val="24"/>
        </w:rPr>
        <w:t xml:space="preserve"> m. </w:t>
      </w:r>
      <w:r w:rsidR="004937FA">
        <w:rPr>
          <w:szCs w:val="24"/>
        </w:rPr>
        <w:t>lapkričio</w:t>
      </w:r>
      <w:r>
        <w:rPr>
          <w:szCs w:val="24"/>
        </w:rPr>
        <w:t xml:space="preserve"> </w:t>
      </w:r>
      <w:r w:rsidR="004937FA">
        <w:rPr>
          <w:szCs w:val="24"/>
        </w:rPr>
        <w:t>10</w:t>
      </w:r>
      <w:r>
        <w:rPr>
          <w:szCs w:val="24"/>
        </w:rPr>
        <w:t xml:space="preserve"> d. Nr.</w:t>
      </w:r>
      <w:r w:rsidR="00AF6CEF">
        <w:rPr>
          <w:szCs w:val="24"/>
        </w:rPr>
        <w:t xml:space="preserve"> T-222</w:t>
      </w:r>
      <w:r>
        <w:rPr>
          <w:szCs w:val="24"/>
        </w:rPr>
        <w:t xml:space="preserve"> </w:t>
      </w:r>
    </w:p>
    <w:p w14:paraId="5BC6EEA2" w14:textId="77777777" w:rsidR="008462A4" w:rsidRDefault="008462A4" w:rsidP="008462A4">
      <w:pPr>
        <w:pStyle w:val="Betarp1"/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14:paraId="79BDAA05" w14:textId="77777777" w:rsidR="008462A4" w:rsidRPr="0033332D" w:rsidRDefault="008462A4" w:rsidP="008462A4">
      <w:pPr>
        <w:pStyle w:val="Betarp1"/>
        <w:jc w:val="both"/>
        <w:rPr>
          <w:sz w:val="24"/>
          <w:szCs w:val="24"/>
        </w:rPr>
      </w:pPr>
    </w:p>
    <w:p w14:paraId="41D8B537" w14:textId="14E9EA7E" w:rsidR="00921544" w:rsidRDefault="00921544" w:rsidP="005E56D9">
      <w:pPr>
        <w:ind w:firstLine="1134"/>
        <w:jc w:val="both"/>
        <w:rPr>
          <w:szCs w:val="24"/>
        </w:rPr>
      </w:pPr>
      <w:r>
        <w:rPr>
          <w:szCs w:val="24"/>
        </w:rPr>
        <w:t>Vadovaudamasi</w:t>
      </w:r>
      <w:r w:rsidR="004937FA">
        <w:rPr>
          <w:szCs w:val="24"/>
        </w:rPr>
        <w:t xml:space="preserve"> Lietuvos Respublikos vietos savivaldos įstatymo 6 straipsnio 30 punktu, 16 straipsnio 4 dalimi, </w:t>
      </w:r>
      <w:r w:rsidR="00737E3D" w:rsidRPr="00132C82">
        <w:rPr>
          <w:szCs w:val="24"/>
        </w:rPr>
        <w:t xml:space="preserve">Lietuvos Respublikos šilumos ūkio įstatymo 35 </w:t>
      </w:r>
      <w:r w:rsidR="00737E3D">
        <w:rPr>
          <w:szCs w:val="24"/>
        </w:rPr>
        <w:t>straipsniu</w:t>
      </w:r>
      <w:r>
        <w:rPr>
          <w:szCs w:val="24"/>
        </w:rPr>
        <w:t xml:space="preserve">, </w:t>
      </w:r>
      <w:r w:rsidR="00791FCF">
        <w:rPr>
          <w:szCs w:val="24"/>
        </w:rPr>
        <w:t xml:space="preserve">Šilumos tiekėjų, nepriklausomų šilumos gamintojų, geriamojo </w:t>
      </w:r>
      <w:r w:rsidR="00CD3B4C">
        <w:rPr>
          <w:szCs w:val="24"/>
        </w:rPr>
        <w:t>vandens</w:t>
      </w:r>
      <w:r w:rsidR="00791FCF">
        <w:rPr>
          <w:szCs w:val="24"/>
        </w:rPr>
        <w:t xml:space="preserve"> tiekėjų ir nuotekų tvarkytojų, paviršinių nuotekų tvarkytojų investicijų vertinimo ir derinimo Valstybinėje energetikos reguliavimo tarnyboje tvarkos aprašo, pat</w:t>
      </w:r>
      <w:r w:rsidR="00EA1E7F">
        <w:rPr>
          <w:szCs w:val="24"/>
        </w:rPr>
        <w:t>v</w:t>
      </w:r>
      <w:r w:rsidR="00791FCF">
        <w:rPr>
          <w:szCs w:val="24"/>
        </w:rPr>
        <w:t xml:space="preserve">irtinto Valstybinės </w:t>
      </w:r>
      <w:r w:rsidR="00CD3B4C">
        <w:rPr>
          <w:szCs w:val="24"/>
        </w:rPr>
        <w:t>energetikos</w:t>
      </w:r>
      <w:r w:rsidR="00791FCF">
        <w:rPr>
          <w:szCs w:val="24"/>
        </w:rPr>
        <w:t xml:space="preserve"> reguliavimo</w:t>
      </w:r>
      <w:r w:rsidR="003B632F">
        <w:rPr>
          <w:szCs w:val="24"/>
        </w:rPr>
        <w:t xml:space="preserve"> tarybos 2019 m. balandžio 1 d. nutarimu NR. O3E-93 „Dėl šilumos tiekėjų, nepriklausomų šilumos </w:t>
      </w:r>
      <w:r w:rsidR="00791FCF">
        <w:rPr>
          <w:szCs w:val="24"/>
        </w:rPr>
        <w:t>gamintojų, geriamojo vandens tiekė</w:t>
      </w:r>
      <w:r w:rsidR="00CD3B4C">
        <w:rPr>
          <w:szCs w:val="24"/>
        </w:rPr>
        <w:t>jų ir nuotekų tvarkytojų, paviršinių nuotekų tvarkytojų investicijų vertinimo ir derinimo valstybinėje energetikos reguliavimo tarnyboje aprašo</w:t>
      </w:r>
      <w:r w:rsidR="003B632F">
        <w:rPr>
          <w:szCs w:val="24"/>
        </w:rPr>
        <w:t xml:space="preserve"> </w:t>
      </w:r>
      <w:r w:rsidR="00CD3B4C">
        <w:rPr>
          <w:szCs w:val="24"/>
        </w:rPr>
        <w:t>patirtinimo</w:t>
      </w:r>
      <w:r w:rsidR="003B632F">
        <w:rPr>
          <w:szCs w:val="24"/>
        </w:rPr>
        <w:t>“</w:t>
      </w:r>
      <w:r w:rsidR="00CD3B4C">
        <w:rPr>
          <w:szCs w:val="24"/>
        </w:rPr>
        <w:t xml:space="preserve">, 8.13, 9.7 </w:t>
      </w:r>
      <w:r w:rsidR="005E56D9">
        <w:rPr>
          <w:szCs w:val="24"/>
        </w:rPr>
        <w:t>ir</w:t>
      </w:r>
      <w:r w:rsidR="00CD3B4C">
        <w:rPr>
          <w:szCs w:val="24"/>
        </w:rPr>
        <w:t xml:space="preserve"> 13.3 papunkči</w:t>
      </w:r>
      <w:r w:rsidR="005E56D9">
        <w:rPr>
          <w:szCs w:val="24"/>
        </w:rPr>
        <w:t>ais</w:t>
      </w:r>
      <w:r w:rsidR="00CD3B4C">
        <w:rPr>
          <w:szCs w:val="24"/>
        </w:rPr>
        <w:t xml:space="preserve"> </w:t>
      </w:r>
      <w:r w:rsidR="005E56D9">
        <w:rPr>
          <w:szCs w:val="24"/>
        </w:rPr>
        <w:t>bei</w:t>
      </w:r>
      <w:r w:rsidR="00CD3B4C">
        <w:rPr>
          <w:szCs w:val="24"/>
        </w:rPr>
        <w:t xml:space="preserve"> atsižvelgdama į VšĮ Velžio komunalinio ūkio 2022 m. rugsėjo </w:t>
      </w:r>
      <w:r w:rsidR="005E56D9">
        <w:rPr>
          <w:szCs w:val="24"/>
        </w:rPr>
        <w:t>2</w:t>
      </w:r>
      <w:r w:rsidR="00CD3B4C">
        <w:rPr>
          <w:szCs w:val="24"/>
        </w:rPr>
        <w:t xml:space="preserve">1 d. </w:t>
      </w:r>
      <w:r w:rsidR="00AC62E9">
        <w:rPr>
          <w:szCs w:val="24"/>
        </w:rPr>
        <w:t>r</w:t>
      </w:r>
      <w:r w:rsidR="00CD3B4C">
        <w:rPr>
          <w:szCs w:val="24"/>
        </w:rPr>
        <w:t>a</w:t>
      </w:r>
      <w:r w:rsidR="00AC62E9">
        <w:rPr>
          <w:szCs w:val="24"/>
        </w:rPr>
        <w:t>š</w:t>
      </w:r>
      <w:r w:rsidR="00CD3B4C">
        <w:rPr>
          <w:szCs w:val="24"/>
        </w:rPr>
        <w:t xml:space="preserve">tą „Dėl </w:t>
      </w:r>
      <w:r w:rsidR="00AC62E9">
        <w:rPr>
          <w:szCs w:val="24"/>
        </w:rPr>
        <w:br/>
      </w:r>
      <w:r w:rsidR="00CD3B4C">
        <w:rPr>
          <w:szCs w:val="24"/>
        </w:rPr>
        <w:t>2006–2022 metų investicijų derinimo“,</w:t>
      </w:r>
      <w:r w:rsidR="00C2438F">
        <w:rPr>
          <w:szCs w:val="24"/>
        </w:rPr>
        <w:t xml:space="preserve"> </w:t>
      </w:r>
      <w:r>
        <w:t>Panevėžio rajono savivaldybės</w:t>
      </w:r>
      <w:r>
        <w:rPr>
          <w:szCs w:val="24"/>
        </w:rPr>
        <w:t xml:space="preserve"> taryba n u s p r e n d ž i a:</w:t>
      </w:r>
    </w:p>
    <w:p w14:paraId="40797946" w14:textId="2955A453" w:rsidR="008462A4" w:rsidRDefault="005E56D9" w:rsidP="00AF6CEF">
      <w:pPr>
        <w:jc w:val="both"/>
        <w:rPr>
          <w:szCs w:val="24"/>
        </w:rPr>
      </w:pPr>
      <w:r>
        <w:rPr>
          <w:szCs w:val="24"/>
        </w:rPr>
        <w:tab/>
        <w:t>Derinti VšĮ Velžio komunalinio ūkio 2006–2022 metais faktiškai įgyvendintas investicijas</w:t>
      </w:r>
      <w:r w:rsidRPr="00514459">
        <w:rPr>
          <w:szCs w:val="24"/>
        </w:rPr>
        <w:t xml:space="preserve"> (pridedama).</w:t>
      </w:r>
    </w:p>
    <w:p w14:paraId="558DD839" w14:textId="77777777" w:rsidR="00AF6CEF" w:rsidRDefault="00AF6CEF" w:rsidP="00AF6CEF">
      <w:pPr>
        <w:jc w:val="both"/>
        <w:rPr>
          <w:szCs w:val="24"/>
        </w:rPr>
      </w:pPr>
    </w:p>
    <w:p w14:paraId="1DD6F5A8" w14:textId="77777777" w:rsidR="00AF6CEF" w:rsidRDefault="00AF6CEF" w:rsidP="00AF6CEF">
      <w:pPr>
        <w:jc w:val="both"/>
        <w:rPr>
          <w:szCs w:val="24"/>
        </w:rPr>
      </w:pPr>
    </w:p>
    <w:p w14:paraId="3DACD4E7" w14:textId="7D802018" w:rsidR="00AF6CEF" w:rsidRDefault="00AF6CEF" w:rsidP="00AF6CEF">
      <w:pPr>
        <w:jc w:val="both"/>
        <w:rPr>
          <w:szCs w:val="24"/>
        </w:rPr>
      </w:pPr>
      <w:r>
        <w:rPr>
          <w:szCs w:val="24"/>
        </w:rPr>
        <w:t>Savivaldybės meras                                                                                          Povilas Žagunis</w:t>
      </w:r>
    </w:p>
    <w:p w14:paraId="7DF18794" w14:textId="7F5A076E" w:rsidR="008462A4" w:rsidRDefault="008462A4" w:rsidP="008462A4">
      <w:pPr>
        <w:rPr>
          <w:szCs w:val="24"/>
        </w:rPr>
      </w:pPr>
    </w:p>
    <w:p w14:paraId="35EB4675" w14:textId="77777777" w:rsidR="008462A4" w:rsidRDefault="008462A4" w:rsidP="008462A4">
      <w:pPr>
        <w:rPr>
          <w:szCs w:val="24"/>
        </w:rPr>
      </w:pPr>
    </w:p>
    <w:p w14:paraId="1DFABC90" w14:textId="77777777" w:rsidR="008462A4" w:rsidRDefault="008462A4" w:rsidP="008462A4">
      <w:pPr>
        <w:rPr>
          <w:szCs w:val="24"/>
        </w:rPr>
      </w:pPr>
    </w:p>
    <w:p w14:paraId="3720B3C9" w14:textId="77777777" w:rsidR="008462A4" w:rsidRDefault="008462A4" w:rsidP="008462A4">
      <w:pPr>
        <w:rPr>
          <w:szCs w:val="24"/>
        </w:rPr>
      </w:pPr>
    </w:p>
    <w:p w14:paraId="7C9DE6D4" w14:textId="77777777" w:rsidR="008462A4" w:rsidRDefault="008462A4" w:rsidP="008462A4">
      <w:pPr>
        <w:rPr>
          <w:szCs w:val="24"/>
        </w:rPr>
      </w:pPr>
    </w:p>
    <w:p w14:paraId="50AD57CA" w14:textId="77777777" w:rsidR="008462A4" w:rsidRDefault="008462A4" w:rsidP="008462A4">
      <w:pPr>
        <w:rPr>
          <w:szCs w:val="24"/>
        </w:rPr>
      </w:pPr>
    </w:p>
    <w:p w14:paraId="250DB521" w14:textId="77777777" w:rsidR="008462A4" w:rsidRDefault="008462A4" w:rsidP="008462A4">
      <w:pPr>
        <w:rPr>
          <w:szCs w:val="24"/>
        </w:rPr>
      </w:pPr>
    </w:p>
    <w:p w14:paraId="52EAB810" w14:textId="77777777" w:rsidR="008462A4" w:rsidRDefault="008462A4" w:rsidP="008462A4">
      <w:pPr>
        <w:rPr>
          <w:szCs w:val="24"/>
        </w:rPr>
      </w:pPr>
    </w:p>
    <w:p w14:paraId="11A418EE" w14:textId="77777777" w:rsidR="008462A4" w:rsidRDefault="008462A4" w:rsidP="008462A4">
      <w:pPr>
        <w:rPr>
          <w:szCs w:val="24"/>
        </w:rPr>
      </w:pPr>
    </w:p>
    <w:p w14:paraId="5F5D1124" w14:textId="77777777" w:rsidR="008462A4" w:rsidRDefault="008462A4" w:rsidP="008462A4">
      <w:pPr>
        <w:rPr>
          <w:szCs w:val="24"/>
        </w:rPr>
      </w:pPr>
    </w:p>
    <w:p w14:paraId="10677224" w14:textId="77777777" w:rsidR="008462A4" w:rsidRDefault="008462A4" w:rsidP="008462A4">
      <w:pPr>
        <w:rPr>
          <w:szCs w:val="24"/>
        </w:rPr>
      </w:pPr>
    </w:p>
    <w:p w14:paraId="6B927D4E" w14:textId="77777777" w:rsidR="008462A4" w:rsidRDefault="008462A4" w:rsidP="008462A4">
      <w:pPr>
        <w:rPr>
          <w:szCs w:val="24"/>
        </w:rPr>
      </w:pPr>
    </w:p>
    <w:p w14:paraId="6DDE1C4F" w14:textId="77777777" w:rsidR="008462A4" w:rsidRDefault="008462A4" w:rsidP="008462A4">
      <w:pPr>
        <w:rPr>
          <w:szCs w:val="24"/>
        </w:rPr>
      </w:pPr>
    </w:p>
    <w:p w14:paraId="7CF0F004" w14:textId="77777777" w:rsidR="008462A4" w:rsidRDefault="008462A4" w:rsidP="008462A4">
      <w:pPr>
        <w:rPr>
          <w:szCs w:val="24"/>
        </w:rPr>
      </w:pPr>
    </w:p>
    <w:p w14:paraId="4234CA41" w14:textId="77777777" w:rsidR="008462A4" w:rsidRDefault="008462A4" w:rsidP="008462A4">
      <w:pPr>
        <w:rPr>
          <w:szCs w:val="24"/>
        </w:rPr>
      </w:pPr>
    </w:p>
    <w:p w14:paraId="7E4002BD" w14:textId="77777777" w:rsidR="008462A4" w:rsidRDefault="008462A4" w:rsidP="008462A4">
      <w:pPr>
        <w:rPr>
          <w:szCs w:val="24"/>
        </w:rPr>
      </w:pPr>
    </w:p>
    <w:p w14:paraId="78B618C6" w14:textId="77777777" w:rsidR="008462A4" w:rsidRDefault="008462A4" w:rsidP="008462A4"/>
    <w:p w14:paraId="7CE1578A" w14:textId="49267B06" w:rsidR="008462A4" w:rsidRDefault="008462A4" w:rsidP="008462A4"/>
    <w:p w14:paraId="644A6C05" w14:textId="161EE9AA" w:rsidR="00921544" w:rsidRDefault="00921544" w:rsidP="008462A4"/>
    <w:p w14:paraId="3AF6DD2C" w14:textId="2B8FC697" w:rsidR="00921544" w:rsidRDefault="00921544" w:rsidP="008462A4"/>
    <w:p w14:paraId="45C24E05" w14:textId="4A37F460" w:rsidR="00921544" w:rsidRDefault="00921544" w:rsidP="008462A4"/>
    <w:p w14:paraId="16E798F3" w14:textId="77777777" w:rsidR="00315D9E" w:rsidRPr="00B842E1" w:rsidRDefault="00315D9E" w:rsidP="00AF6CEF">
      <w:pPr>
        <w:ind w:left="5387" w:hanging="142"/>
        <w:rPr>
          <w:szCs w:val="24"/>
        </w:rPr>
      </w:pPr>
      <w:r w:rsidRPr="00B842E1">
        <w:rPr>
          <w:szCs w:val="24"/>
        </w:rPr>
        <w:lastRenderedPageBreak/>
        <w:t xml:space="preserve">Panevėžio rajono savivaldybės tarybos </w:t>
      </w:r>
    </w:p>
    <w:p w14:paraId="4DE3603E" w14:textId="02197820" w:rsidR="00315D9E" w:rsidRDefault="00315D9E" w:rsidP="00AF6CEF">
      <w:pPr>
        <w:ind w:left="5245"/>
        <w:rPr>
          <w:szCs w:val="24"/>
        </w:rPr>
      </w:pPr>
      <w:r w:rsidRPr="00B842E1">
        <w:rPr>
          <w:szCs w:val="24"/>
        </w:rPr>
        <w:t>20</w:t>
      </w:r>
      <w:r>
        <w:rPr>
          <w:szCs w:val="24"/>
        </w:rPr>
        <w:t>2</w:t>
      </w:r>
      <w:r w:rsidR="005F65BC">
        <w:rPr>
          <w:szCs w:val="24"/>
        </w:rPr>
        <w:t>2</w:t>
      </w:r>
      <w:r>
        <w:rPr>
          <w:szCs w:val="24"/>
        </w:rPr>
        <w:t xml:space="preserve"> m. </w:t>
      </w:r>
      <w:r w:rsidR="005F65BC">
        <w:rPr>
          <w:szCs w:val="24"/>
        </w:rPr>
        <w:t>lapkričio</w:t>
      </w:r>
      <w:r>
        <w:rPr>
          <w:szCs w:val="24"/>
        </w:rPr>
        <w:t xml:space="preserve"> </w:t>
      </w:r>
      <w:r w:rsidR="005F65BC">
        <w:rPr>
          <w:szCs w:val="24"/>
        </w:rPr>
        <w:t>10</w:t>
      </w:r>
      <w:r w:rsidRPr="00B842E1">
        <w:rPr>
          <w:szCs w:val="24"/>
        </w:rPr>
        <w:t xml:space="preserve"> d. sprendim</w:t>
      </w:r>
      <w:r w:rsidR="008F455E">
        <w:rPr>
          <w:szCs w:val="24"/>
        </w:rPr>
        <w:t>o</w:t>
      </w:r>
      <w:r w:rsidRPr="00B842E1">
        <w:rPr>
          <w:szCs w:val="24"/>
        </w:rPr>
        <w:t xml:space="preserve"> Nr. T-</w:t>
      </w:r>
      <w:r w:rsidR="00AF6CEF">
        <w:rPr>
          <w:szCs w:val="24"/>
        </w:rPr>
        <w:t>222</w:t>
      </w:r>
    </w:p>
    <w:p w14:paraId="3B8F9D7F" w14:textId="6F091791" w:rsidR="008F455E" w:rsidRPr="00B842E1" w:rsidRDefault="008F455E" w:rsidP="00AF6CEF">
      <w:pPr>
        <w:ind w:left="5387" w:hanging="142"/>
        <w:rPr>
          <w:szCs w:val="24"/>
        </w:rPr>
      </w:pPr>
      <w:r>
        <w:rPr>
          <w:szCs w:val="24"/>
        </w:rPr>
        <w:t>priedas</w:t>
      </w:r>
    </w:p>
    <w:p w14:paraId="26F00CAE" w14:textId="77777777" w:rsidR="009650B0" w:rsidRDefault="009650B0">
      <w:pPr>
        <w:ind w:right="71" w:firstLine="1247"/>
        <w:rPr>
          <w:szCs w:val="24"/>
          <w:lang w:eastAsia="ru-RU"/>
        </w:rPr>
      </w:pPr>
    </w:p>
    <w:p w14:paraId="6223471A" w14:textId="77777777" w:rsidR="009650B0" w:rsidRDefault="009650B0">
      <w:pPr>
        <w:ind w:right="71" w:firstLine="1247"/>
        <w:rPr>
          <w:szCs w:val="24"/>
          <w:lang w:eastAsia="ru-RU"/>
        </w:rPr>
      </w:pPr>
    </w:p>
    <w:p w14:paraId="288F3D4A" w14:textId="04640A68" w:rsidR="00CC35B9" w:rsidRDefault="00921544" w:rsidP="00921544">
      <w:pPr>
        <w:ind w:right="71"/>
        <w:jc w:val="center"/>
        <w:rPr>
          <w:b/>
          <w:bCs/>
          <w:caps/>
          <w:szCs w:val="24"/>
        </w:rPr>
      </w:pPr>
      <w:r>
        <w:rPr>
          <w:b/>
          <w:caps/>
          <w:szCs w:val="24"/>
        </w:rPr>
        <w:t>VšĮ</w:t>
      </w:r>
      <w:r w:rsidRPr="00364F79">
        <w:rPr>
          <w:b/>
          <w:caps/>
          <w:szCs w:val="24"/>
        </w:rPr>
        <w:t xml:space="preserve"> </w:t>
      </w:r>
      <w:r>
        <w:rPr>
          <w:b/>
          <w:caps/>
          <w:szCs w:val="24"/>
        </w:rPr>
        <w:t>velžio komunalinio ūkio</w:t>
      </w:r>
      <w:r w:rsidRPr="00364F79">
        <w:rPr>
          <w:b/>
          <w:caps/>
          <w:szCs w:val="24"/>
        </w:rPr>
        <w:t xml:space="preserve"> </w:t>
      </w:r>
      <w:r>
        <w:rPr>
          <w:b/>
          <w:bCs/>
          <w:caps/>
          <w:szCs w:val="24"/>
        </w:rPr>
        <w:t>20</w:t>
      </w:r>
      <w:r w:rsidR="005F65BC">
        <w:rPr>
          <w:b/>
          <w:bCs/>
          <w:caps/>
          <w:szCs w:val="24"/>
        </w:rPr>
        <w:t>06</w:t>
      </w:r>
      <w:r>
        <w:rPr>
          <w:b/>
          <w:bCs/>
          <w:caps/>
          <w:szCs w:val="24"/>
        </w:rPr>
        <w:t>–202</w:t>
      </w:r>
      <w:r w:rsidR="005F65BC">
        <w:rPr>
          <w:b/>
          <w:bCs/>
          <w:caps/>
          <w:szCs w:val="24"/>
        </w:rPr>
        <w:t>2</w:t>
      </w:r>
      <w:r>
        <w:rPr>
          <w:b/>
          <w:bCs/>
          <w:caps/>
          <w:szCs w:val="24"/>
        </w:rPr>
        <w:t xml:space="preserve"> met</w:t>
      </w:r>
      <w:r w:rsidR="005F65BC">
        <w:rPr>
          <w:b/>
          <w:bCs/>
          <w:caps/>
          <w:szCs w:val="24"/>
        </w:rPr>
        <w:t>AIS</w:t>
      </w:r>
      <w:r w:rsidR="00AC62E9">
        <w:rPr>
          <w:b/>
          <w:bCs/>
          <w:caps/>
          <w:szCs w:val="24"/>
        </w:rPr>
        <w:t xml:space="preserve"> </w:t>
      </w:r>
      <w:r w:rsidR="005F65BC">
        <w:rPr>
          <w:b/>
          <w:bCs/>
          <w:caps/>
          <w:szCs w:val="24"/>
        </w:rPr>
        <w:t>FAKTIŠKAI ĮGYVENDINTOS INVESTICIJOS</w:t>
      </w:r>
    </w:p>
    <w:p w14:paraId="63B09E93" w14:textId="77777777" w:rsidR="00D10F78" w:rsidRDefault="00D10F78" w:rsidP="00921544">
      <w:pPr>
        <w:ind w:right="71"/>
        <w:jc w:val="center"/>
        <w:rPr>
          <w:sz w:val="20"/>
        </w:rPr>
        <w:sectPr w:rsidR="00D10F78" w:rsidSect="00315D9E"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</w:p>
    <w:p w14:paraId="58424593" w14:textId="77777777" w:rsidR="005F65BC" w:rsidRDefault="005F65BC" w:rsidP="00921544">
      <w:pPr>
        <w:ind w:right="71"/>
        <w:jc w:val="center"/>
        <w:rPr>
          <w:sz w:val="20"/>
        </w:rPr>
      </w:pPr>
    </w:p>
    <w:p w14:paraId="71F51F53" w14:textId="77777777" w:rsidR="00422DD7" w:rsidRDefault="00422DD7" w:rsidP="008F23F3">
      <w:pPr>
        <w:spacing w:line="360" w:lineRule="auto"/>
        <w:ind w:right="71"/>
        <w:jc w:val="center"/>
        <w:rPr>
          <w:szCs w:val="22"/>
        </w:rPr>
      </w:pPr>
    </w:p>
    <w:tbl>
      <w:tblPr>
        <w:tblW w:w="9080" w:type="dxa"/>
        <w:tblLook w:val="04A0" w:firstRow="1" w:lastRow="0" w:firstColumn="1" w:lastColumn="0" w:noHBand="0" w:noVBand="1"/>
      </w:tblPr>
      <w:tblGrid>
        <w:gridCol w:w="600"/>
        <w:gridCol w:w="5500"/>
        <w:gridCol w:w="1460"/>
        <w:gridCol w:w="1520"/>
      </w:tblGrid>
      <w:tr w:rsidR="00F40792" w:rsidRPr="00F40792" w14:paraId="393B7003" w14:textId="77777777" w:rsidTr="00F40792">
        <w:trPr>
          <w:trHeight w:val="61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3BA4E43" w14:textId="77777777" w:rsidR="00F40792" w:rsidRPr="00F40792" w:rsidRDefault="00F40792" w:rsidP="00F40792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F40792">
              <w:rPr>
                <w:b/>
                <w:bCs/>
                <w:color w:val="000000"/>
                <w:szCs w:val="24"/>
                <w:lang w:eastAsia="lt-LT"/>
              </w:rPr>
              <w:t xml:space="preserve">Eil. Nr. </w:t>
            </w:r>
          </w:p>
        </w:tc>
        <w:tc>
          <w:tcPr>
            <w:tcW w:w="5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D5940B2" w14:textId="77777777" w:rsidR="00F40792" w:rsidRPr="00F40792" w:rsidRDefault="00F40792" w:rsidP="00F40792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F40792">
              <w:rPr>
                <w:b/>
                <w:bCs/>
                <w:color w:val="000000"/>
                <w:szCs w:val="24"/>
                <w:lang w:eastAsia="lt-LT"/>
              </w:rPr>
              <w:t>Investicijos pavadinimas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413DD21" w14:textId="77777777" w:rsidR="00F40792" w:rsidRPr="00F40792" w:rsidRDefault="00F40792" w:rsidP="00F40792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F40792">
              <w:rPr>
                <w:b/>
                <w:bCs/>
                <w:color w:val="000000"/>
                <w:szCs w:val="24"/>
                <w:lang w:eastAsia="lt-LT"/>
              </w:rPr>
              <w:t>Data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9172D8D" w14:textId="77777777" w:rsidR="00F40792" w:rsidRPr="00F40792" w:rsidRDefault="00F40792" w:rsidP="00F40792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F40792">
              <w:rPr>
                <w:b/>
                <w:bCs/>
                <w:color w:val="000000"/>
                <w:szCs w:val="24"/>
                <w:lang w:eastAsia="lt-LT"/>
              </w:rPr>
              <w:t>Investicijų suma, Eur</w:t>
            </w:r>
          </w:p>
        </w:tc>
      </w:tr>
      <w:tr w:rsidR="00F40792" w:rsidRPr="00F40792" w14:paraId="1AE403EC" w14:textId="77777777" w:rsidTr="00F40792">
        <w:trPr>
          <w:trHeight w:val="40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844EB3F" w14:textId="4EA98500" w:rsidR="00F40792" w:rsidRPr="00F40792" w:rsidRDefault="00F40792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1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701A6A7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Plovimo įrenginys 1.396-300,0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5633B8C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2006-05-23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AF02C65" w14:textId="77777777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233,14</w:t>
            </w:r>
          </w:p>
        </w:tc>
      </w:tr>
      <w:tr w:rsidR="00F40792" w:rsidRPr="00F40792" w14:paraId="24B57C10" w14:textId="77777777" w:rsidTr="00F40792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877377F" w14:textId="586021C6" w:rsidR="00F40792" w:rsidRPr="00F40792" w:rsidRDefault="00F40792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098D6E8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Hidraulinis skaldytuvas SM 500E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2795EF8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2008-04-07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53D1E05" w14:textId="7BBDC082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</w:t>
            </w:r>
            <w:r w:rsidR="00641C27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197,13</w:t>
            </w:r>
          </w:p>
        </w:tc>
      </w:tr>
      <w:tr w:rsidR="00F40792" w:rsidRPr="00F40792" w14:paraId="7C26037D" w14:textId="77777777" w:rsidTr="00F40792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16527E9" w14:textId="7AFC7B6C" w:rsidR="00F40792" w:rsidRPr="00F40792" w:rsidRDefault="00F40792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3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0B8F508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1,5 MW Konteinerinė katilinė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29CF026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2009-12-31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9B5BD24" w14:textId="398F3789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137</w:t>
            </w:r>
            <w:r w:rsidR="00641C27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686,80</w:t>
            </w:r>
          </w:p>
        </w:tc>
      </w:tr>
      <w:tr w:rsidR="00F40792" w:rsidRPr="00F40792" w14:paraId="091CCB49" w14:textId="77777777" w:rsidTr="00F40792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960C473" w14:textId="4317DDEA" w:rsidR="00F40792" w:rsidRPr="00F40792" w:rsidRDefault="00F40792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4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05D5B4C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SMD katilinės pastatas Upytės sen. Panevėžio r.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884658D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2010-04-30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A389E47" w14:textId="4652436F" w:rsidR="00F40792" w:rsidRPr="00F40792" w:rsidRDefault="00DB43AC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297</w:t>
            </w:r>
            <w:r w:rsidR="00641C27">
              <w:rPr>
                <w:color w:val="000000"/>
                <w:szCs w:val="24"/>
                <w:lang w:eastAsia="lt-LT"/>
              </w:rPr>
              <w:t xml:space="preserve"> </w:t>
            </w:r>
            <w:r>
              <w:rPr>
                <w:color w:val="000000"/>
                <w:szCs w:val="24"/>
                <w:lang w:eastAsia="lt-LT"/>
              </w:rPr>
              <w:t>743,</w:t>
            </w:r>
            <w:r w:rsidR="00F40792" w:rsidRPr="00F40792">
              <w:rPr>
                <w:color w:val="000000"/>
                <w:szCs w:val="24"/>
                <w:lang w:eastAsia="lt-LT"/>
              </w:rPr>
              <w:t>86</w:t>
            </w:r>
          </w:p>
        </w:tc>
      </w:tr>
      <w:tr w:rsidR="00F40792" w:rsidRPr="00F40792" w14:paraId="748EB963" w14:textId="77777777" w:rsidTr="00F40792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0AF598E" w14:textId="05A92145" w:rsidR="00F40792" w:rsidRPr="00F40792" w:rsidRDefault="00F40792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5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20B729A" w14:textId="61E05460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Žibartonių katilinė su įrengi</w:t>
            </w:r>
            <w:r w:rsidR="006F390A">
              <w:rPr>
                <w:color w:val="000000"/>
                <w:szCs w:val="24"/>
                <w:lang w:eastAsia="lt-LT"/>
              </w:rPr>
              <w:t>ni</w:t>
            </w:r>
            <w:r w:rsidRPr="00F40792">
              <w:rPr>
                <w:color w:val="000000"/>
                <w:szCs w:val="24"/>
                <w:lang w:eastAsia="lt-LT"/>
              </w:rPr>
              <w:t>ais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C386BDE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2012-08-31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B8EE908" w14:textId="5CF1C9CC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95</w:t>
            </w:r>
            <w:r w:rsidR="00641C27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720,43</w:t>
            </w:r>
          </w:p>
        </w:tc>
      </w:tr>
      <w:tr w:rsidR="00F40792" w:rsidRPr="00F40792" w14:paraId="37952F07" w14:textId="77777777" w:rsidTr="00F40792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26AF0DF" w14:textId="446DFD94" w:rsidR="00F40792" w:rsidRPr="00F40792" w:rsidRDefault="00F40792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6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BA74FAF" w14:textId="4D10DF2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Krekenavos katilinė su stacion. įrengi</w:t>
            </w:r>
            <w:r w:rsidR="006F390A">
              <w:rPr>
                <w:color w:val="000000"/>
                <w:szCs w:val="24"/>
                <w:lang w:eastAsia="lt-LT"/>
              </w:rPr>
              <w:t>ni</w:t>
            </w:r>
            <w:r w:rsidRPr="00F40792">
              <w:rPr>
                <w:color w:val="000000"/>
                <w:szCs w:val="24"/>
                <w:lang w:eastAsia="lt-LT"/>
              </w:rPr>
              <w:t>ais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CA8E103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2012-08-31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5CD146B" w14:textId="42D77418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279</w:t>
            </w:r>
            <w:r w:rsidR="00641C27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032,08</w:t>
            </w:r>
          </w:p>
        </w:tc>
      </w:tr>
      <w:tr w:rsidR="00F40792" w:rsidRPr="00F40792" w14:paraId="44E9761D" w14:textId="77777777" w:rsidTr="00F40792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139F76E" w14:textId="4AA5E25E" w:rsidR="00F40792" w:rsidRPr="00F40792" w:rsidRDefault="00F40792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7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7D639A2" w14:textId="1EEB7251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 xml:space="preserve">Magistralinės šilumos </w:t>
            </w:r>
            <w:r w:rsidR="009D05FE" w:rsidRPr="00F40792">
              <w:rPr>
                <w:color w:val="000000"/>
                <w:szCs w:val="24"/>
                <w:lang w:eastAsia="lt-LT"/>
              </w:rPr>
              <w:t>trasos</w:t>
            </w:r>
            <w:r w:rsidRPr="00F40792">
              <w:rPr>
                <w:color w:val="000000"/>
                <w:szCs w:val="24"/>
                <w:lang w:eastAsia="lt-LT"/>
              </w:rPr>
              <w:t xml:space="preserve"> (plieno, 1562,81 m)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06DF3A9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2012-08-31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529853F" w14:textId="5E8DA684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183</w:t>
            </w:r>
            <w:r w:rsidR="00641C27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912,19</w:t>
            </w:r>
          </w:p>
        </w:tc>
      </w:tr>
      <w:tr w:rsidR="00F40792" w:rsidRPr="00F40792" w14:paraId="51E844E8" w14:textId="77777777" w:rsidTr="00F40792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B65012A" w14:textId="58EA148D" w:rsidR="00F40792" w:rsidRPr="00F40792" w:rsidRDefault="00F40792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8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CEA7ECC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Šilumokaičio praplovimo įrenginys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B0F5072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2012-08-31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58DF477" w14:textId="77777777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582,89</w:t>
            </w:r>
          </w:p>
        </w:tc>
      </w:tr>
      <w:tr w:rsidR="00F40792" w:rsidRPr="00F40792" w14:paraId="632EAF59" w14:textId="77777777" w:rsidTr="00F40792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6A863A7" w14:textId="27234E59" w:rsidR="00F40792" w:rsidRPr="00F40792" w:rsidRDefault="00F40792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9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503E2AD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Apsauginiai vožtuvai 6 bar. 2 Prescor, 2 vnt.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11BB4A1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2012-08-31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EED5DA8" w14:textId="77777777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409,55</w:t>
            </w:r>
          </w:p>
        </w:tc>
      </w:tr>
      <w:tr w:rsidR="00F40792" w:rsidRPr="00F40792" w14:paraId="3B8EBD0F" w14:textId="77777777" w:rsidTr="00F40792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109E7D0" w14:textId="1081801B" w:rsidR="00F40792" w:rsidRPr="00F40792" w:rsidRDefault="00F40792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10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40EE16A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Kompresorius oro su priedais (šlanga ir pistoletas)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9EA8AF5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2012-08-31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5E19E9E" w14:textId="77777777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432,99</w:t>
            </w:r>
          </w:p>
        </w:tc>
      </w:tr>
      <w:tr w:rsidR="00F40792" w:rsidRPr="00F40792" w14:paraId="370F296B" w14:textId="77777777" w:rsidTr="00F40792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DF7C1FC" w14:textId="531C4221" w:rsidR="00F40792" w:rsidRPr="00F40792" w:rsidRDefault="00F40792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11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4D9E312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Vandens šildymo katilas VŠPK-2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5E91390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2012-08-31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9A055FA" w14:textId="7B3A0212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53</w:t>
            </w:r>
            <w:r w:rsidR="00641C27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642,55</w:t>
            </w:r>
          </w:p>
        </w:tc>
      </w:tr>
      <w:tr w:rsidR="00F40792" w:rsidRPr="00F40792" w14:paraId="0CD24AC2" w14:textId="77777777" w:rsidTr="00F40792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BB4C04A" w14:textId="7E21E046" w:rsidR="00F40792" w:rsidRPr="00F40792" w:rsidRDefault="00F40792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12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041CF98" w14:textId="62D9B35F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 xml:space="preserve">Spausdintuvas </w:t>
            </w:r>
            <w:r w:rsidR="006F390A">
              <w:rPr>
                <w:color w:val="000000"/>
                <w:szCs w:val="24"/>
                <w:lang w:eastAsia="lt-LT"/>
              </w:rPr>
              <w:t>„</w:t>
            </w:r>
            <w:r w:rsidRPr="00F40792">
              <w:rPr>
                <w:color w:val="000000"/>
                <w:szCs w:val="24"/>
                <w:lang w:eastAsia="lt-LT"/>
              </w:rPr>
              <w:t>Canon I-Sensys MF</w:t>
            </w:r>
            <w:r w:rsidR="006F390A">
              <w:rPr>
                <w:color w:val="000000"/>
                <w:szCs w:val="24"/>
                <w:lang w:eastAsia="lt-LT"/>
              </w:rPr>
              <w:t>“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7C5C599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2012-08-31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93A4E15" w14:textId="77777777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255,26</w:t>
            </w:r>
          </w:p>
        </w:tc>
      </w:tr>
      <w:tr w:rsidR="00F40792" w:rsidRPr="00F40792" w14:paraId="24CA5B73" w14:textId="77777777" w:rsidTr="00F40792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A08B21F" w14:textId="74A5DA08" w:rsidR="00F40792" w:rsidRPr="00F40792" w:rsidRDefault="00DB43AC" w:rsidP="00DB43AC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13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AA60C68" w14:textId="1BD5848C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 xml:space="preserve">Suvirinimo aparatas-lygintuvas </w:t>
            </w:r>
            <w:r w:rsidR="006F390A">
              <w:rPr>
                <w:color w:val="000000"/>
                <w:szCs w:val="24"/>
                <w:lang w:eastAsia="lt-LT"/>
              </w:rPr>
              <w:t>„</w:t>
            </w:r>
            <w:r w:rsidRPr="00F40792">
              <w:rPr>
                <w:color w:val="000000"/>
                <w:szCs w:val="24"/>
                <w:lang w:eastAsia="lt-LT"/>
              </w:rPr>
              <w:t>Handy Stick 180</w:t>
            </w:r>
            <w:r w:rsidR="006F390A">
              <w:rPr>
                <w:color w:val="000000"/>
                <w:szCs w:val="24"/>
                <w:lang w:eastAsia="lt-LT"/>
              </w:rPr>
              <w:t>“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F36ADA6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2013-02-07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FB0982A" w14:textId="77777777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239,36</w:t>
            </w:r>
          </w:p>
        </w:tc>
      </w:tr>
      <w:tr w:rsidR="00F40792" w:rsidRPr="00F40792" w14:paraId="73B93980" w14:textId="77777777" w:rsidTr="00F40792">
        <w:trPr>
          <w:trHeight w:val="40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14:paraId="02231C9A" w14:textId="19AA67CF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14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14:paraId="180D00E9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Elektros variklis 15x1460 pd.tr/ž 220/380V 4AMX160L4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14:paraId="45E8B0A1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2013-03-28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14:paraId="0ACCF3FF" w14:textId="77777777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293,61</w:t>
            </w:r>
          </w:p>
        </w:tc>
      </w:tr>
      <w:tr w:rsidR="00F40792" w:rsidRPr="00F40792" w14:paraId="71EB9EC7" w14:textId="77777777" w:rsidTr="00F40792">
        <w:trPr>
          <w:trHeight w:val="402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3DFE8B9" w14:textId="395D3043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15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FEFD98C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Sraigtas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F79AF9F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2013-08-14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A531F7B" w14:textId="77777777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477,87</w:t>
            </w:r>
          </w:p>
        </w:tc>
      </w:tr>
      <w:tr w:rsidR="00F40792" w:rsidRPr="00F40792" w14:paraId="4A326D1C" w14:textId="77777777" w:rsidTr="00F40792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737241D" w14:textId="47115FCB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16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9715510" w14:textId="7B7DD706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 xml:space="preserve">Bunkeris 95 L </w:t>
            </w:r>
            <w:r w:rsidR="006F390A">
              <w:rPr>
                <w:color w:val="000000"/>
                <w:szCs w:val="24"/>
                <w:lang w:eastAsia="lt-LT"/>
              </w:rPr>
              <w:t>„</w:t>
            </w:r>
            <w:r w:rsidRPr="00F40792">
              <w:rPr>
                <w:color w:val="000000"/>
                <w:szCs w:val="24"/>
                <w:lang w:eastAsia="lt-LT"/>
              </w:rPr>
              <w:t>Biokaitra</w:t>
            </w:r>
            <w:r w:rsidR="006F390A">
              <w:rPr>
                <w:color w:val="000000"/>
                <w:szCs w:val="24"/>
                <w:lang w:eastAsia="lt-LT"/>
              </w:rPr>
              <w:t>“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BD90947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2013-08-21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045A0B1" w14:textId="7B6E70DC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1</w:t>
            </w:r>
            <w:r w:rsidR="00641C27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196,78</w:t>
            </w:r>
          </w:p>
        </w:tc>
      </w:tr>
      <w:tr w:rsidR="00F40792" w:rsidRPr="00F40792" w14:paraId="0B38A41A" w14:textId="77777777" w:rsidTr="00F40792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B90979A" w14:textId="0094C657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17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514ACE9" w14:textId="4669AEB4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 xml:space="preserve">Bunkeris 95 L </w:t>
            </w:r>
            <w:r w:rsidR="006F390A">
              <w:rPr>
                <w:color w:val="000000"/>
                <w:szCs w:val="24"/>
                <w:lang w:eastAsia="lt-LT"/>
              </w:rPr>
              <w:t>„</w:t>
            </w:r>
            <w:r w:rsidRPr="00F40792">
              <w:rPr>
                <w:color w:val="000000"/>
                <w:szCs w:val="24"/>
                <w:lang w:eastAsia="lt-LT"/>
              </w:rPr>
              <w:t>Biokaitra</w:t>
            </w:r>
            <w:r w:rsidR="006F390A">
              <w:rPr>
                <w:color w:val="000000"/>
                <w:szCs w:val="24"/>
                <w:lang w:eastAsia="lt-LT"/>
              </w:rPr>
              <w:t>“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53A48CD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2013-09-03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807B85D" w14:textId="56EC9FBB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1</w:t>
            </w:r>
            <w:r w:rsidR="00641C27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196,78</w:t>
            </w:r>
          </w:p>
        </w:tc>
      </w:tr>
      <w:tr w:rsidR="00F40792" w:rsidRPr="00F40792" w14:paraId="2769B60B" w14:textId="77777777" w:rsidTr="00F40792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6FC2488" w14:textId="6689B80B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18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21239E4" w14:textId="5F600A6D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Šilumos skaitiklis SKS-3-U2-2WR7 Qn 1,5 DN20 grįžt.</w:t>
            </w:r>
            <w:r w:rsidR="006F390A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su antgaliais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043BA6A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2013-09-17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153657F" w14:textId="77777777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322,06</w:t>
            </w:r>
          </w:p>
        </w:tc>
      </w:tr>
      <w:tr w:rsidR="00F40792" w:rsidRPr="00F40792" w14:paraId="2387C609" w14:textId="77777777" w:rsidTr="00F40792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D79960C" w14:textId="4C665FEE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19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C7DF9DD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Šilumos skaitiklis SKS-3-U2-2WR7 Qn 1,5 DN20 grįžt. su termoįvore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7E77344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2013-10-29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53DEBB1" w14:textId="77777777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324,66</w:t>
            </w:r>
          </w:p>
        </w:tc>
      </w:tr>
      <w:tr w:rsidR="00F40792" w:rsidRPr="00F40792" w14:paraId="059E64CE" w14:textId="77777777" w:rsidTr="00F40792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AC50DDB" w14:textId="0E7AFBEA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20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4B14214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Šilumokaitis 1 MW galios vandens šildymo katilui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F40E9F4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2013-10-30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85C3D08" w14:textId="4EB8B3DB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22</w:t>
            </w:r>
            <w:r w:rsidR="00641C27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529,54</w:t>
            </w:r>
          </w:p>
        </w:tc>
      </w:tr>
      <w:tr w:rsidR="00F40792" w:rsidRPr="00F40792" w14:paraId="689AF371" w14:textId="77777777" w:rsidTr="00F40792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88DE0EB" w14:textId="1F1EFA4E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21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5FA660B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Šilumos skaitiklis SKS-3-U2-2WR7 Qn 1,5  Dn20 grįžt.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229A98F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2013-12-12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35AAC91" w14:textId="77777777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318,58</w:t>
            </w:r>
          </w:p>
        </w:tc>
      </w:tr>
      <w:tr w:rsidR="00F40792" w:rsidRPr="00F40792" w14:paraId="17C5C783" w14:textId="77777777" w:rsidTr="00F40792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B7A1BCE" w14:textId="027541F4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22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6897AF0" w14:textId="0D77F974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Katilinė Velžyje, Nevėžio g.</w:t>
            </w:r>
            <w:r w:rsidR="006F390A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33E1F81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2014-03-05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14B7B4C" w14:textId="1ED8BA1E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70</w:t>
            </w:r>
            <w:r w:rsidR="00641C27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292,10</w:t>
            </w:r>
          </w:p>
        </w:tc>
      </w:tr>
      <w:tr w:rsidR="00F40792" w:rsidRPr="00F40792" w14:paraId="357A5677" w14:textId="77777777" w:rsidTr="00F40792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983A936" w14:textId="676FE948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23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AFF2E11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Buitinis pagalbinis pastatas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A973DE2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2014-03-05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72DDCBE" w14:textId="7B68D767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17</w:t>
            </w:r>
            <w:r w:rsidR="00641C27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377,20</w:t>
            </w:r>
          </w:p>
        </w:tc>
      </w:tr>
      <w:tr w:rsidR="00F40792" w:rsidRPr="00F40792" w14:paraId="200155D1" w14:textId="77777777" w:rsidTr="00F40792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153ED5F" w14:textId="4B555F7A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24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BC61CB1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Šilumos skaitiklis SKS-3-U2-2WR7 Qn 1,5 DN20 grįžt.su antgaliais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A47A191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2014-03-31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90E2DD7" w14:textId="77777777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376,51</w:t>
            </w:r>
          </w:p>
        </w:tc>
      </w:tr>
      <w:tr w:rsidR="00F40792" w:rsidRPr="00F40792" w14:paraId="59526577" w14:textId="77777777" w:rsidTr="00F40792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E45FC0E" w14:textId="7394D04B" w:rsidR="00F40792" w:rsidRPr="00F40792" w:rsidRDefault="00DB43AC" w:rsidP="00DB43AC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25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DE389B8" w14:textId="257F7CE2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Kompiuteris NB HP nešiojamas</w:t>
            </w:r>
            <w:r w:rsidR="006F390A">
              <w:rPr>
                <w:color w:val="000000"/>
                <w:szCs w:val="24"/>
                <w:lang w:eastAsia="lt-LT"/>
              </w:rPr>
              <w:t>is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D270938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2014-06-03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D999E16" w14:textId="77777777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263,29</w:t>
            </w:r>
          </w:p>
        </w:tc>
      </w:tr>
      <w:tr w:rsidR="00F40792" w:rsidRPr="00F40792" w14:paraId="00B8051A" w14:textId="77777777" w:rsidTr="00AF6CEF">
        <w:trPr>
          <w:trHeight w:val="402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90B7E44" w14:textId="2F07BE3D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lastRenderedPageBreak/>
              <w:t>26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8F7D017" w14:textId="78D62152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Kompiuteris NB HP nešiojamas</w:t>
            </w:r>
            <w:r w:rsidR="006F390A">
              <w:rPr>
                <w:color w:val="000000"/>
                <w:szCs w:val="24"/>
                <w:lang w:eastAsia="lt-LT"/>
              </w:rPr>
              <w:t>is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5F6F6F2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2014-06-03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E6C6DAA" w14:textId="77777777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263,29</w:t>
            </w:r>
          </w:p>
        </w:tc>
      </w:tr>
      <w:tr w:rsidR="00F40792" w:rsidRPr="00F40792" w14:paraId="5C384F4F" w14:textId="77777777" w:rsidTr="00DB43AC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EA870F7" w14:textId="571A00B4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27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F028841" w14:textId="53DCCD43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 xml:space="preserve">Granulinis vandens šildymo katilas </w:t>
            </w:r>
            <w:r w:rsidR="006F390A">
              <w:rPr>
                <w:color w:val="000000"/>
                <w:szCs w:val="24"/>
                <w:lang w:eastAsia="lt-LT"/>
              </w:rPr>
              <w:t>„</w:t>
            </w:r>
            <w:r w:rsidRPr="00F40792">
              <w:rPr>
                <w:color w:val="000000"/>
                <w:szCs w:val="24"/>
                <w:lang w:eastAsia="lt-LT"/>
              </w:rPr>
              <w:t>Granpal Eco</w:t>
            </w:r>
            <w:r w:rsidR="006F390A">
              <w:rPr>
                <w:color w:val="000000"/>
                <w:szCs w:val="24"/>
                <w:lang w:eastAsia="lt-LT"/>
              </w:rPr>
              <w:t>“</w:t>
            </w:r>
            <w:r w:rsidRPr="00F40792">
              <w:rPr>
                <w:color w:val="000000"/>
                <w:szCs w:val="24"/>
                <w:lang w:eastAsia="lt-LT"/>
              </w:rPr>
              <w:t xml:space="preserve"> 100 kW su POLMAR reguliatoriumi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F31E064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2014-09-03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77A5C6A" w14:textId="001C87B4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7</w:t>
            </w:r>
            <w:r w:rsidR="00641C27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066,73</w:t>
            </w:r>
          </w:p>
        </w:tc>
      </w:tr>
      <w:tr w:rsidR="00F40792" w:rsidRPr="00F40792" w14:paraId="7E76FCA3" w14:textId="77777777" w:rsidTr="00DB43AC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7476CC0" w14:textId="1B99CB5D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28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A2406E7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Dujinis katilas ATTACK 45 EZ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32976DB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2014-09-17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8C1661C" w14:textId="77777777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772,88</w:t>
            </w:r>
          </w:p>
        </w:tc>
      </w:tr>
      <w:tr w:rsidR="00F40792" w:rsidRPr="00F40792" w14:paraId="03C56ADE" w14:textId="77777777" w:rsidTr="00DB43AC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5C6E975" w14:textId="761B7DAF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29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AF70B3E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Dujinis katilas ATTACK 45 EZ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27705EA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2014-09-17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B2ACB49" w14:textId="77777777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772,88</w:t>
            </w:r>
          </w:p>
        </w:tc>
      </w:tr>
      <w:tr w:rsidR="00F40792" w:rsidRPr="00F40792" w14:paraId="0A0F5042" w14:textId="77777777" w:rsidTr="00DB43AC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7A174BB" w14:textId="17B186AE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30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807F89C" w14:textId="348D41E4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 xml:space="preserve">Granulinis degiklis </w:t>
            </w:r>
            <w:r w:rsidR="006F390A">
              <w:rPr>
                <w:color w:val="000000"/>
                <w:szCs w:val="24"/>
                <w:lang w:eastAsia="lt-LT"/>
              </w:rPr>
              <w:t>„</w:t>
            </w:r>
            <w:r w:rsidRPr="00F40792">
              <w:rPr>
                <w:color w:val="000000"/>
                <w:szCs w:val="24"/>
                <w:lang w:eastAsia="lt-LT"/>
              </w:rPr>
              <w:t>Pellas</w:t>
            </w:r>
            <w:r w:rsidR="006F390A">
              <w:rPr>
                <w:color w:val="000000"/>
                <w:szCs w:val="24"/>
                <w:lang w:eastAsia="lt-LT"/>
              </w:rPr>
              <w:t>“</w:t>
            </w:r>
            <w:r w:rsidRPr="00F40792">
              <w:rPr>
                <w:color w:val="000000"/>
                <w:szCs w:val="24"/>
                <w:lang w:eastAsia="lt-LT"/>
              </w:rPr>
              <w:t xml:space="preserve"> 150 </w:t>
            </w:r>
            <w:r w:rsidR="006F390A">
              <w:rPr>
                <w:color w:val="000000"/>
                <w:szCs w:val="24"/>
                <w:lang w:eastAsia="lt-LT"/>
              </w:rPr>
              <w:t>kW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4D947E0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2014-09-22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EA70FA1" w14:textId="618EAC7A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3</w:t>
            </w:r>
            <w:r w:rsidR="00641C27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765,06</w:t>
            </w:r>
          </w:p>
        </w:tc>
      </w:tr>
      <w:tr w:rsidR="00F40792" w:rsidRPr="00F40792" w14:paraId="6A087412" w14:textId="77777777" w:rsidTr="00DB43AC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886B35F" w14:textId="10888E77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31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29BEA40" w14:textId="2A25971B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 xml:space="preserve">Bunkeris 1200 l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2766F92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2014-09-22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4A2F11B" w14:textId="77777777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776,71</w:t>
            </w:r>
          </w:p>
        </w:tc>
      </w:tr>
      <w:tr w:rsidR="00F40792" w:rsidRPr="00F40792" w14:paraId="2DCAF7E8" w14:textId="77777777" w:rsidTr="00DB43AC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159B985" w14:textId="61CE291F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32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A2EFB22" w14:textId="5B4A3604" w:rsidR="00F40792" w:rsidRPr="00F40792" w:rsidRDefault="00F40792" w:rsidP="00EB62BE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Šilumos tinklai ( 1ŠT(TV)- 12ŠT(TV), 858,26 m, unik</w:t>
            </w:r>
            <w:r w:rsidR="00EB62BE">
              <w:rPr>
                <w:color w:val="000000"/>
                <w:szCs w:val="24"/>
                <w:lang w:eastAsia="lt-LT"/>
              </w:rPr>
              <w:t>alus</w:t>
            </w:r>
            <w:r w:rsidR="009D05FE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Nr. 4400-0511-1771</w:t>
            </w:r>
            <w:r w:rsidR="006F390A">
              <w:rPr>
                <w:color w:val="000000"/>
                <w:szCs w:val="24"/>
                <w:lang w:eastAsia="lt-LT"/>
              </w:rPr>
              <w:t>,</w:t>
            </w:r>
            <w:r w:rsidRPr="00F40792">
              <w:rPr>
                <w:color w:val="000000"/>
                <w:szCs w:val="24"/>
                <w:lang w:eastAsia="lt-LT"/>
              </w:rPr>
              <w:t xml:space="preserve"> Upytės k.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7651CB3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2014-12-02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D0AAE3B" w14:textId="397BA4FB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257</w:t>
            </w:r>
            <w:r w:rsidR="00641C27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445,88</w:t>
            </w:r>
          </w:p>
        </w:tc>
      </w:tr>
      <w:tr w:rsidR="00F40792" w:rsidRPr="00F40792" w14:paraId="044D7E0C" w14:textId="77777777" w:rsidTr="00DB43AC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E955D64" w14:textId="3D0C6573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33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32CA490" w14:textId="11A81102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 xml:space="preserve">Katilinė su joje </w:t>
            </w:r>
            <w:r w:rsidR="00AC62E9">
              <w:rPr>
                <w:color w:val="000000"/>
                <w:szCs w:val="24"/>
                <w:lang w:eastAsia="lt-LT"/>
              </w:rPr>
              <w:t>sumontuota  dujine įranga (unikalus</w:t>
            </w:r>
            <w:r w:rsidRPr="00F40792">
              <w:rPr>
                <w:color w:val="000000"/>
                <w:szCs w:val="24"/>
                <w:lang w:eastAsia="lt-LT"/>
              </w:rPr>
              <w:t xml:space="preserve"> Nr.4400-1007-5597), Žemdirbių g.</w:t>
            </w:r>
            <w:r w:rsidR="006F390A">
              <w:rPr>
                <w:color w:val="000000"/>
                <w:szCs w:val="24"/>
                <w:lang w:eastAsia="lt-LT"/>
              </w:rPr>
              <w:t>,</w:t>
            </w:r>
            <w:r w:rsidRPr="00F40792">
              <w:rPr>
                <w:color w:val="000000"/>
                <w:szCs w:val="24"/>
                <w:lang w:eastAsia="lt-LT"/>
              </w:rPr>
              <w:t xml:space="preserve"> Velžio k.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2B1FCFC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2014-12-02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1430CC4" w14:textId="5774FF2F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72</w:t>
            </w:r>
            <w:r w:rsidR="00641C27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115,38</w:t>
            </w:r>
          </w:p>
        </w:tc>
      </w:tr>
      <w:tr w:rsidR="00F40792" w:rsidRPr="00F40792" w14:paraId="24774918" w14:textId="77777777" w:rsidTr="00DB43AC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BE9375F" w14:textId="1F9CC8CB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34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CFDF3E3" w14:textId="6B2BFD7A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Katilinė su joje sumontuota dujine įranga (unik.Nr.4400-2002-6473), Guobų g.</w:t>
            </w:r>
            <w:r w:rsidR="006F390A">
              <w:rPr>
                <w:color w:val="000000"/>
                <w:szCs w:val="24"/>
                <w:lang w:eastAsia="lt-LT"/>
              </w:rPr>
              <w:t>,</w:t>
            </w:r>
            <w:r w:rsidR="009D05FE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Dembavos k.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582163F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2014-12-02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A9C2D02" w14:textId="3E6E8B49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67</w:t>
            </w:r>
            <w:r w:rsidR="00641C27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793,74</w:t>
            </w:r>
          </w:p>
        </w:tc>
      </w:tr>
      <w:tr w:rsidR="00F40792" w:rsidRPr="00F40792" w14:paraId="4CD18943" w14:textId="77777777" w:rsidTr="00DB43AC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F3BED5F" w14:textId="5CCFC952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35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90E0C37" w14:textId="6A76D08F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Katilinė su joje sumontuota dujine įranga (unik.</w:t>
            </w:r>
            <w:r w:rsidR="006F390A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Nr.4400-1839-0157) Veteranų g.</w:t>
            </w:r>
            <w:r w:rsidR="006F390A">
              <w:rPr>
                <w:color w:val="000000"/>
                <w:szCs w:val="24"/>
                <w:lang w:eastAsia="lt-LT"/>
              </w:rPr>
              <w:t>,</w:t>
            </w:r>
            <w:r w:rsidRPr="00F40792">
              <w:rPr>
                <w:color w:val="000000"/>
                <w:szCs w:val="24"/>
                <w:lang w:eastAsia="lt-LT"/>
              </w:rPr>
              <w:t xml:space="preserve"> Dembavos k.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AF73E05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2014-12-02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A132DD0" w14:textId="31E247DC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127</w:t>
            </w:r>
            <w:r w:rsidR="00641C27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635,69</w:t>
            </w:r>
          </w:p>
        </w:tc>
      </w:tr>
      <w:tr w:rsidR="00F40792" w:rsidRPr="00F40792" w14:paraId="58A45436" w14:textId="77777777" w:rsidTr="00DB43AC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D8B9D31" w14:textId="2A6B23C2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36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01A3014" w14:textId="0A61F168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Katilinė su joje</w:t>
            </w:r>
            <w:r w:rsidR="00AC62E9">
              <w:rPr>
                <w:color w:val="000000"/>
                <w:szCs w:val="24"/>
                <w:lang w:eastAsia="lt-LT"/>
              </w:rPr>
              <w:t xml:space="preserve"> sumontuota dujine įranga (unikalus</w:t>
            </w:r>
            <w:r w:rsidR="009D05FE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Nr. 4400-1814-8636) Melioratorių g.</w:t>
            </w:r>
            <w:r w:rsidR="006F390A">
              <w:rPr>
                <w:color w:val="000000"/>
                <w:szCs w:val="24"/>
                <w:lang w:eastAsia="lt-LT"/>
              </w:rPr>
              <w:t>,</w:t>
            </w:r>
            <w:r w:rsidR="009D05FE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Dembavos k.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7B3297C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2014-12-02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F4B590F" w14:textId="50EBA2AE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158</w:t>
            </w:r>
            <w:r w:rsidR="00641C27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132,53</w:t>
            </w:r>
          </w:p>
        </w:tc>
      </w:tr>
      <w:tr w:rsidR="00F40792" w:rsidRPr="00F40792" w14:paraId="03DD7426" w14:textId="77777777" w:rsidTr="00DB43AC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33F8B90" w14:textId="5D5F4F22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37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7D9D507" w14:textId="021FCF5B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Katilinės pastatas (unik.Nr.4400-3035-3007) Statybininkų g.</w:t>
            </w:r>
            <w:r w:rsidR="006F390A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32, Vadoklių mstl.,</w:t>
            </w:r>
            <w:r w:rsidR="009D05FE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Panevėžio r.</w:t>
            </w:r>
            <w:r w:rsidR="009D05FE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sav.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ACE2C7B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2015-02-26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28D5AB5" w14:textId="7ACCCC4B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23</w:t>
            </w:r>
            <w:r w:rsidR="00641C27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178,91</w:t>
            </w:r>
          </w:p>
        </w:tc>
      </w:tr>
      <w:tr w:rsidR="00F40792" w:rsidRPr="00F40792" w14:paraId="280E4679" w14:textId="77777777" w:rsidTr="00DB43AC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1BD9798" w14:textId="14557191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38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16D7F1F" w14:textId="34419ED6" w:rsidR="00F40792" w:rsidRPr="00F40792" w:rsidRDefault="00F40792" w:rsidP="00AC62E9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Negyvenamoji patalpa (unik</w:t>
            </w:r>
            <w:r w:rsidR="00AC62E9">
              <w:rPr>
                <w:color w:val="000000"/>
                <w:szCs w:val="24"/>
                <w:lang w:eastAsia="lt-LT"/>
              </w:rPr>
              <w:t xml:space="preserve">alus </w:t>
            </w:r>
            <w:r w:rsidRPr="00F40792">
              <w:rPr>
                <w:color w:val="000000"/>
                <w:szCs w:val="24"/>
                <w:lang w:eastAsia="lt-LT"/>
              </w:rPr>
              <w:t>Nr. 6697-5000-3016:00</w:t>
            </w:r>
            <w:r w:rsidR="00020748">
              <w:rPr>
                <w:color w:val="000000"/>
                <w:szCs w:val="24"/>
                <w:lang w:eastAsia="lt-LT"/>
              </w:rPr>
              <w:t>0</w:t>
            </w:r>
            <w:r w:rsidRPr="00F40792">
              <w:rPr>
                <w:color w:val="000000"/>
                <w:szCs w:val="24"/>
                <w:lang w:eastAsia="lt-LT"/>
              </w:rPr>
              <w:t>2) Kaštonų g. 2-2, Ramygalos m.,</w:t>
            </w:r>
            <w:r w:rsidR="009D05FE">
              <w:rPr>
                <w:color w:val="000000"/>
                <w:szCs w:val="24"/>
                <w:lang w:eastAsia="lt-LT"/>
              </w:rPr>
              <w:t xml:space="preserve"> </w:t>
            </w:r>
            <w:r w:rsidR="006F390A">
              <w:rPr>
                <w:color w:val="000000"/>
                <w:szCs w:val="24"/>
                <w:lang w:eastAsia="lt-LT"/>
              </w:rPr>
              <w:t xml:space="preserve">     </w:t>
            </w:r>
            <w:r w:rsidRPr="00F40792">
              <w:rPr>
                <w:color w:val="000000"/>
                <w:szCs w:val="24"/>
                <w:lang w:eastAsia="lt-LT"/>
              </w:rPr>
              <w:t>Panevėžio r.</w:t>
            </w:r>
            <w:r w:rsidR="009D05FE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sav.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0B29BCF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2015-02-26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F101BFA" w14:textId="1DC64658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159</w:t>
            </w:r>
            <w:r w:rsidR="00641C27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114,05</w:t>
            </w:r>
          </w:p>
        </w:tc>
      </w:tr>
      <w:tr w:rsidR="00F40792" w:rsidRPr="00F40792" w14:paraId="4519995E" w14:textId="77777777" w:rsidTr="00DB43AC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6B26527" w14:textId="2CF29228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39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4DF50CD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Siurblys DAB BPH120/280.50T+korpusas BPH 120/280.50T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62B94D3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2015-03-31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0F94004" w14:textId="77777777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576,03</w:t>
            </w:r>
          </w:p>
        </w:tc>
      </w:tr>
      <w:tr w:rsidR="00F40792" w:rsidRPr="00F40792" w14:paraId="4708101B" w14:textId="77777777" w:rsidTr="00DB43AC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21D82AB" w14:textId="70DDD122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40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12A9397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Dūmsiurbė CRMT/4-280/115 2,2KW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96CEDEA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2015-09-23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2EFDD43" w14:textId="77777777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531,75</w:t>
            </w:r>
          </w:p>
        </w:tc>
      </w:tr>
      <w:tr w:rsidR="00F40792" w:rsidRPr="00F40792" w14:paraId="3DE65724" w14:textId="77777777" w:rsidTr="00DB43AC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B5EC191" w14:textId="08AD05EF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41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D34956B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Šilumos skaitiklis SKS-3-U2-SDU-3 Qn 1,5 DN15 grįžt.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554F720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2016-02-29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7994485" w14:textId="77777777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318,58</w:t>
            </w:r>
          </w:p>
        </w:tc>
      </w:tr>
      <w:tr w:rsidR="00F40792" w:rsidRPr="00F40792" w14:paraId="44C52A54" w14:textId="77777777" w:rsidTr="00DB43AC">
        <w:trPr>
          <w:trHeight w:val="60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48A9DC17" w14:textId="70C9499C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42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14:paraId="376D3A4B" w14:textId="6FBEEB9E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Šilumos tinklai (unikalus Nr.4400-1839-0224), ilgis 38,07 m, Veteranų g.</w:t>
            </w:r>
            <w:r w:rsidR="006F390A">
              <w:rPr>
                <w:color w:val="000000"/>
                <w:szCs w:val="24"/>
                <w:lang w:eastAsia="lt-LT"/>
              </w:rPr>
              <w:t>,</w:t>
            </w:r>
            <w:r w:rsidRPr="00F40792">
              <w:rPr>
                <w:color w:val="000000"/>
                <w:szCs w:val="24"/>
                <w:lang w:eastAsia="lt-LT"/>
              </w:rPr>
              <w:t xml:space="preserve"> Dembavos k.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14:paraId="74622436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2016-04-04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14:paraId="74142B11" w14:textId="5A85636D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13</w:t>
            </w:r>
            <w:r w:rsidR="00641C27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400,47</w:t>
            </w:r>
          </w:p>
        </w:tc>
      </w:tr>
      <w:tr w:rsidR="00F40792" w:rsidRPr="00F40792" w14:paraId="01B7887D" w14:textId="77777777" w:rsidTr="00DB43AC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AF5BBCB" w14:textId="7519D0D1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43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0324E70" w14:textId="12CAADF1" w:rsidR="00F40792" w:rsidRPr="00F40792" w:rsidRDefault="00F40792" w:rsidP="00AC62E9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Šilumos tinklai (</w:t>
            </w:r>
            <w:r w:rsidR="00AC62E9" w:rsidRPr="00F40792">
              <w:rPr>
                <w:color w:val="000000"/>
                <w:szCs w:val="24"/>
                <w:lang w:eastAsia="lt-LT"/>
              </w:rPr>
              <w:t>unik</w:t>
            </w:r>
            <w:r w:rsidR="00AC62E9">
              <w:rPr>
                <w:color w:val="000000"/>
                <w:szCs w:val="24"/>
                <w:lang w:eastAsia="lt-LT"/>
              </w:rPr>
              <w:t xml:space="preserve">alaus </w:t>
            </w:r>
            <w:r w:rsidRPr="00F40792">
              <w:rPr>
                <w:color w:val="000000"/>
                <w:szCs w:val="24"/>
                <w:lang w:eastAsia="lt-LT"/>
              </w:rPr>
              <w:t>Nr.4400-3806-6696) 388,57 m, Liepų g.,</w:t>
            </w:r>
            <w:r w:rsidR="009D05FE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Dembavos k.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4F7E38C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2016-04-04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4E148EC" w14:textId="4A44350C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10</w:t>
            </w:r>
            <w:r w:rsidR="00641C27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100,00</w:t>
            </w:r>
          </w:p>
        </w:tc>
      </w:tr>
      <w:tr w:rsidR="00F40792" w:rsidRPr="00F40792" w14:paraId="04AF3494" w14:textId="77777777" w:rsidTr="00DB43AC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8FBD589" w14:textId="7A6CD889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44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03BD677" w14:textId="057F551C" w:rsidR="00F40792" w:rsidRPr="00F40792" w:rsidRDefault="00F40792" w:rsidP="00AC62E9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Šilumos tinklai (unik</w:t>
            </w:r>
            <w:r w:rsidR="00AC62E9">
              <w:rPr>
                <w:color w:val="000000"/>
                <w:szCs w:val="24"/>
                <w:lang w:eastAsia="lt-LT"/>
              </w:rPr>
              <w:t xml:space="preserve">alus </w:t>
            </w:r>
            <w:r w:rsidRPr="00F40792">
              <w:rPr>
                <w:color w:val="000000"/>
                <w:szCs w:val="24"/>
                <w:lang w:eastAsia="lt-LT"/>
              </w:rPr>
              <w:t xml:space="preserve">Nr.4400-3806-6674) </w:t>
            </w:r>
            <w:r w:rsidR="006F390A">
              <w:rPr>
                <w:color w:val="000000"/>
                <w:szCs w:val="24"/>
                <w:lang w:eastAsia="lt-LT"/>
              </w:rPr>
              <w:t xml:space="preserve">   </w:t>
            </w:r>
            <w:r w:rsidRPr="00F40792">
              <w:rPr>
                <w:color w:val="000000"/>
                <w:szCs w:val="24"/>
                <w:lang w:eastAsia="lt-LT"/>
              </w:rPr>
              <w:t>828,84 m, Veteranų g., Dembavos k.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29F8127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2016-04-04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C2A7AA0" w14:textId="35B3EF24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145</w:t>
            </w:r>
            <w:r w:rsidR="00641C27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779,41</w:t>
            </w:r>
          </w:p>
        </w:tc>
      </w:tr>
      <w:tr w:rsidR="00F40792" w:rsidRPr="00F40792" w14:paraId="0B6F040B" w14:textId="77777777" w:rsidTr="00DB43AC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080CD55" w14:textId="3CBBEE4A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45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8521F3A" w14:textId="1D99A819" w:rsidR="00F40792" w:rsidRPr="00F40792" w:rsidRDefault="00F40792" w:rsidP="00AC62E9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Šilumos tinklai (unik</w:t>
            </w:r>
            <w:r w:rsidR="00AC62E9">
              <w:rPr>
                <w:color w:val="000000"/>
                <w:szCs w:val="24"/>
                <w:lang w:eastAsia="lt-LT"/>
              </w:rPr>
              <w:t xml:space="preserve">alus </w:t>
            </w:r>
            <w:r w:rsidRPr="00F40792">
              <w:rPr>
                <w:color w:val="000000"/>
                <w:szCs w:val="24"/>
                <w:lang w:eastAsia="lt-LT"/>
              </w:rPr>
              <w:t xml:space="preserve">Nr.4400-3806-6641) </w:t>
            </w:r>
            <w:r w:rsidR="006F390A">
              <w:rPr>
                <w:color w:val="000000"/>
                <w:szCs w:val="24"/>
                <w:lang w:eastAsia="lt-LT"/>
              </w:rPr>
              <w:t xml:space="preserve">   </w:t>
            </w:r>
            <w:r w:rsidRPr="00F40792">
              <w:rPr>
                <w:color w:val="000000"/>
                <w:szCs w:val="24"/>
                <w:lang w:eastAsia="lt-LT"/>
              </w:rPr>
              <w:t>182,32 m, Melioratorių g., Dembavos k.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184DCC0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2016-04-04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1155BC8" w14:textId="52EA137D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3</w:t>
            </w:r>
            <w:r w:rsidR="00641C27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870,00</w:t>
            </w:r>
          </w:p>
        </w:tc>
      </w:tr>
      <w:tr w:rsidR="00F40792" w:rsidRPr="00F40792" w14:paraId="3A3AEEA5" w14:textId="77777777" w:rsidTr="00DB43AC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CFAC6A7" w14:textId="10B163BA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46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BA3D865" w14:textId="57578BD9" w:rsidR="00F40792" w:rsidRPr="00F40792" w:rsidRDefault="00F40792" w:rsidP="00AC62E9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Šilumos tinklai (unik</w:t>
            </w:r>
            <w:r w:rsidR="00AC62E9">
              <w:rPr>
                <w:color w:val="000000"/>
                <w:szCs w:val="24"/>
                <w:lang w:eastAsia="lt-LT"/>
              </w:rPr>
              <w:t xml:space="preserve">alus </w:t>
            </w:r>
            <w:r w:rsidRPr="00F40792">
              <w:rPr>
                <w:color w:val="000000"/>
                <w:szCs w:val="24"/>
                <w:lang w:eastAsia="lt-LT"/>
              </w:rPr>
              <w:t xml:space="preserve">Nr.4400-3806-6685) </w:t>
            </w:r>
            <w:r w:rsidR="006F390A">
              <w:rPr>
                <w:color w:val="000000"/>
                <w:szCs w:val="24"/>
                <w:lang w:eastAsia="lt-LT"/>
              </w:rPr>
              <w:t xml:space="preserve">   </w:t>
            </w:r>
            <w:r w:rsidRPr="00F40792">
              <w:rPr>
                <w:color w:val="000000"/>
                <w:szCs w:val="24"/>
                <w:lang w:eastAsia="lt-LT"/>
              </w:rPr>
              <w:t>469,30 m, Melioratorių g.</w:t>
            </w:r>
            <w:r w:rsidR="006F390A">
              <w:rPr>
                <w:color w:val="000000"/>
                <w:szCs w:val="24"/>
                <w:lang w:eastAsia="lt-LT"/>
              </w:rPr>
              <w:t>,</w:t>
            </w:r>
            <w:r w:rsidRPr="00F40792">
              <w:rPr>
                <w:color w:val="000000"/>
                <w:szCs w:val="24"/>
                <w:lang w:eastAsia="lt-LT"/>
              </w:rPr>
              <w:t xml:space="preserve"> Dembavos k.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7B191D4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2016-04-04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23444A9" w14:textId="78FA9353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163</w:t>
            </w:r>
            <w:r w:rsidR="00641C27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660,58</w:t>
            </w:r>
          </w:p>
        </w:tc>
      </w:tr>
      <w:tr w:rsidR="00F40792" w:rsidRPr="00F40792" w14:paraId="7901CA19" w14:textId="77777777" w:rsidTr="00DB43AC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1E21553" w14:textId="004B9E0E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47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958BB69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Šienapjovė Z-178  (1,65 m)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C1A9612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2016-05-09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2FC02BC" w14:textId="77777777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460,00</w:t>
            </w:r>
          </w:p>
        </w:tc>
      </w:tr>
      <w:tr w:rsidR="00F40792" w:rsidRPr="00F40792" w14:paraId="48515BE8" w14:textId="77777777" w:rsidTr="00DB43AC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4B31F2F" w14:textId="6FFB3D80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48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5057F1E" w14:textId="77777777" w:rsidR="006F390A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Kompiuteris</w:t>
            </w:r>
          </w:p>
          <w:p w14:paraId="76C042E2" w14:textId="1EEA925E" w:rsidR="00F40792" w:rsidRPr="00F40792" w:rsidRDefault="006F390A" w:rsidP="00F40792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„</w:t>
            </w:r>
            <w:r w:rsidR="00F40792" w:rsidRPr="00F40792">
              <w:rPr>
                <w:color w:val="000000"/>
                <w:szCs w:val="24"/>
                <w:lang w:eastAsia="lt-LT"/>
              </w:rPr>
              <w:t>Lenovo i3-2100/4GB/240SSD/int./DVD-ROM/24/Klaviatūra</w:t>
            </w:r>
            <w:r w:rsidR="00AC62E9">
              <w:rPr>
                <w:color w:val="000000"/>
                <w:szCs w:val="24"/>
                <w:lang w:eastAsia="lt-LT"/>
              </w:rPr>
              <w:t xml:space="preserve"> </w:t>
            </w:r>
            <w:r w:rsidR="00F40792" w:rsidRPr="00F40792">
              <w:rPr>
                <w:color w:val="000000"/>
                <w:szCs w:val="24"/>
                <w:lang w:eastAsia="lt-LT"/>
              </w:rPr>
              <w:t>+</w:t>
            </w:r>
            <w:r w:rsidR="00AC62E9">
              <w:rPr>
                <w:color w:val="000000"/>
                <w:szCs w:val="24"/>
                <w:lang w:eastAsia="lt-LT"/>
              </w:rPr>
              <w:t xml:space="preserve"> </w:t>
            </w:r>
            <w:r w:rsidR="00F40792" w:rsidRPr="00F40792">
              <w:rPr>
                <w:color w:val="000000"/>
                <w:szCs w:val="24"/>
                <w:lang w:eastAsia="lt-LT"/>
              </w:rPr>
              <w:t>Pelė/Win7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8D2DF1F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2016-05-11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CC68E63" w14:textId="77777777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395,04</w:t>
            </w:r>
          </w:p>
        </w:tc>
      </w:tr>
      <w:tr w:rsidR="00F40792" w:rsidRPr="00F40792" w14:paraId="2DB7F61E" w14:textId="77777777" w:rsidTr="00DB43AC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43FBB5B" w14:textId="14733D1B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49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C03775C" w14:textId="535E283F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Šilumokaitis XB52M-1 60 su izoliacija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C06F471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2017-01-03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1DC5BBA" w14:textId="77777777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756,80</w:t>
            </w:r>
          </w:p>
        </w:tc>
      </w:tr>
      <w:tr w:rsidR="00F40792" w:rsidRPr="00F40792" w14:paraId="1257DE83" w14:textId="77777777" w:rsidTr="00DB43AC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569A702" w14:textId="23FC025D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50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1389D7E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Servo pavara GZ 1200E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3FEB33B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2017-02-27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D2EAAB6" w14:textId="3FF2CD17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1</w:t>
            </w:r>
            <w:r w:rsidR="00641C27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123,25</w:t>
            </w:r>
          </w:p>
        </w:tc>
      </w:tr>
      <w:tr w:rsidR="00F40792" w:rsidRPr="00F40792" w14:paraId="29CE0B34" w14:textId="77777777" w:rsidTr="00DB43AC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0000BA0" w14:textId="15F35D30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51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CAD045" w14:textId="70125214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Kieto</w:t>
            </w:r>
            <w:r w:rsidR="006F390A">
              <w:rPr>
                <w:color w:val="000000"/>
                <w:szCs w:val="24"/>
                <w:lang w:eastAsia="lt-LT"/>
              </w:rPr>
              <w:t>jo</w:t>
            </w:r>
            <w:r w:rsidRPr="00F40792">
              <w:rPr>
                <w:color w:val="000000"/>
                <w:szCs w:val="24"/>
                <w:lang w:eastAsia="lt-LT"/>
              </w:rPr>
              <w:t xml:space="preserve"> kuro katilas </w:t>
            </w:r>
            <w:r w:rsidR="006F390A">
              <w:rPr>
                <w:color w:val="000000"/>
                <w:szCs w:val="24"/>
                <w:lang w:eastAsia="lt-LT"/>
              </w:rPr>
              <w:t>„</w:t>
            </w:r>
            <w:r w:rsidRPr="00F40792">
              <w:rPr>
                <w:color w:val="000000"/>
                <w:szCs w:val="24"/>
                <w:lang w:eastAsia="lt-LT"/>
              </w:rPr>
              <w:t>Solid</w:t>
            </w:r>
            <w:r w:rsidR="006F390A">
              <w:rPr>
                <w:color w:val="000000"/>
                <w:szCs w:val="24"/>
                <w:lang w:eastAsia="lt-LT"/>
              </w:rPr>
              <w:t>“</w:t>
            </w:r>
            <w:r w:rsidRPr="00F40792">
              <w:rPr>
                <w:color w:val="000000"/>
                <w:szCs w:val="24"/>
                <w:lang w:eastAsia="lt-LT"/>
              </w:rPr>
              <w:t xml:space="preserve"> 2000B K45 S62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A4A40E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2017-08-28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36A7BE" w14:textId="77777777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857,46</w:t>
            </w:r>
          </w:p>
        </w:tc>
      </w:tr>
      <w:tr w:rsidR="00F40792" w:rsidRPr="00F40792" w14:paraId="5E6FA351" w14:textId="77777777" w:rsidTr="00AF6CEF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0908203" w14:textId="344AC524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lastRenderedPageBreak/>
              <w:t>52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D888CE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Šilumos skaitiklis QALCOMET HEAT1-U2-SDU-1 Qn 3,5 DN25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0506E6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2017-08-31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E68B02" w14:textId="77777777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452,51</w:t>
            </w:r>
          </w:p>
        </w:tc>
      </w:tr>
      <w:tr w:rsidR="00F40792" w:rsidRPr="00F40792" w14:paraId="14274AF2" w14:textId="77777777" w:rsidTr="00DB43AC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BD94139" w14:textId="521EEAF9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53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A83000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 xml:space="preserve">Granulių siurbimo sistema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46596D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2017-09-04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E173E0" w14:textId="77777777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903,00</w:t>
            </w:r>
          </w:p>
        </w:tc>
      </w:tr>
      <w:tr w:rsidR="00F40792" w:rsidRPr="00F40792" w14:paraId="415AEC6B" w14:textId="77777777" w:rsidTr="00DB43AC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272CF0D" w14:textId="07292A0D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54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7DF4D9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Vakuuminis kuro siurblys (granulių siurbimo sistemoje)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26FB7B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2017-09-04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8A5E92" w14:textId="77777777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840,00</w:t>
            </w:r>
          </w:p>
        </w:tc>
      </w:tr>
      <w:tr w:rsidR="00F40792" w:rsidRPr="00F40792" w14:paraId="2257FF1E" w14:textId="77777777" w:rsidTr="00DB43AC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82CA3F4" w14:textId="01C89008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55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39AB4BC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Siurblys IL50/220-2,2/4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1147C1F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2017-09-13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9EA735A" w14:textId="60B2C199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1</w:t>
            </w:r>
            <w:r w:rsidR="00641C27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074,50</w:t>
            </w:r>
          </w:p>
        </w:tc>
      </w:tr>
      <w:tr w:rsidR="00F40792" w:rsidRPr="00F40792" w14:paraId="688FCCD2" w14:textId="77777777" w:rsidTr="00DB43AC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4E2D6F3" w14:textId="064A3D21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56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D5CF2D5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Šilumos siurblys NIBE 2120-20 su valdymo moduliu SMO 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1DCA4F3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2017-10-25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8B0FABB" w14:textId="44B9E70B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6</w:t>
            </w:r>
            <w:r w:rsidR="00641C27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298,82</w:t>
            </w:r>
          </w:p>
        </w:tc>
      </w:tr>
      <w:tr w:rsidR="00F40792" w:rsidRPr="00F40792" w14:paraId="40461E51" w14:textId="77777777" w:rsidTr="00DB43AC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FB17BEA" w14:textId="6917D3A2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57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6EBA1DE" w14:textId="6864C644" w:rsidR="00F40792" w:rsidRPr="00F40792" w:rsidRDefault="006F390A" w:rsidP="00F40792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„</w:t>
            </w:r>
            <w:r w:rsidR="00F40792" w:rsidRPr="00F40792">
              <w:rPr>
                <w:color w:val="000000"/>
                <w:szCs w:val="24"/>
                <w:lang w:eastAsia="lt-LT"/>
              </w:rPr>
              <w:t>Boiler Model CS Marina</w:t>
            </w:r>
            <w:r>
              <w:rPr>
                <w:color w:val="000000"/>
                <w:szCs w:val="24"/>
                <w:lang w:eastAsia="lt-LT"/>
              </w:rPr>
              <w:t>“</w:t>
            </w:r>
            <w:r w:rsidR="00F40792" w:rsidRPr="00F40792">
              <w:rPr>
                <w:color w:val="000000"/>
                <w:szCs w:val="24"/>
                <w:lang w:eastAsia="lt-LT"/>
              </w:rPr>
              <w:t xml:space="preserve"> 69,60</w:t>
            </w:r>
            <w:r>
              <w:rPr>
                <w:color w:val="000000"/>
                <w:szCs w:val="24"/>
                <w:lang w:eastAsia="lt-LT"/>
              </w:rPr>
              <w:t xml:space="preserve"> </w:t>
            </w:r>
            <w:r w:rsidR="00F40792" w:rsidRPr="00F40792">
              <w:rPr>
                <w:color w:val="000000"/>
                <w:szCs w:val="24"/>
                <w:lang w:eastAsia="lt-LT"/>
              </w:rPr>
              <w:t>kW katilas su uždeg</w:t>
            </w:r>
            <w:r>
              <w:rPr>
                <w:color w:val="000000"/>
                <w:szCs w:val="24"/>
                <w:lang w:eastAsia="lt-LT"/>
              </w:rPr>
              <w:t>ikli</w:t>
            </w:r>
            <w:r w:rsidR="00F40792" w:rsidRPr="00F40792">
              <w:rPr>
                <w:color w:val="000000"/>
                <w:szCs w:val="24"/>
                <w:lang w:eastAsia="lt-LT"/>
              </w:rPr>
              <w:t>u, degimo kamera, torbuliatoriais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8AD7DD2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2017-10-26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2C08F4B" w14:textId="2AE17062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5</w:t>
            </w:r>
            <w:r w:rsidR="00641C27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195,00</w:t>
            </w:r>
          </w:p>
        </w:tc>
      </w:tr>
      <w:tr w:rsidR="00F40792" w:rsidRPr="00F40792" w14:paraId="1A6A041D" w14:textId="77777777" w:rsidTr="00DB43AC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D05DCBF" w14:textId="513EF529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58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4F264A0" w14:textId="6556ABC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 xml:space="preserve">Katilas </w:t>
            </w:r>
            <w:r w:rsidR="006F390A">
              <w:rPr>
                <w:color w:val="000000"/>
                <w:szCs w:val="24"/>
                <w:lang w:eastAsia="lt-LT"/>
              </w:rPr>
              <w:t>„</w:t>
            </w:r>
            <w:r w:rsidRPr="00F40792">
              <w:rPr>
                <w:color w:val="000000"/>
                <w:szCs w:val="24"/>
                <w:lang w:eastAsia="lt-LT"/>
              </w:rPr>
              <w:t>Alkon</w:t>
            </w:r>
            <w:r w:rsidR="006F390A">
              <w:rPr>
                <w:color w:val="000000"/>
                <w:szCs w:val="24"/>
                <w:lang w:eastAsia="lt-LT"/>
              </w:rPr>
              <w:t>“</w:t>
            </w:r>
            <w:r w:rsidRPr="00F40792">
              <w:rPr>
                <w:color w:val="000000"/>
                <w:szCs w:val="24"/>
                <w:lang w:eastAsia="lt-LT"/>
              </w:rPr>
              <w:t xml:space="preserve"> 70 C/R NG su priedais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20B34C7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2017-10-30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2F48A4A" w14:textId="25A11BD9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</w:t>
            </w:r>
            <w:r w:rsidR="00641C27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312,02</w:t>
            </w:r>
          </w:p>
        </w:tc>
      </w:tr>
      <w:tr w:rsidR="00F40792" w:rsidRPr="00F40792" w14:paraId="20B7E32C" w14:textId="77777777" w:rsidTr="00DB43AC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02C8E18" w14:textId="775007D3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59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8542C72" w14:textId="3E888D7B" w:rsidR="00F40792" w:rsidRPr="00F40792" w:rsidRDefault="006F390A" w:rsidP="00F40792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„</w:t>
            </w:r>
            <w:r w:rsidR="00F40792" w:rsidRPr="00F40792">
              <w:rPr>
                <w:color w:val="000000"/>
                <w:szCs w:val="24"/>
                <w:lang w:eastAsia="lt-LT"/>
              </w:rPr>
              <w:t>Boiler Modal 140</w:t>
            </w:r>
            <w:r>
              <w:rPr>
                <w:color w:val="000000"/>
                <w:szCs w:val="24"/>
                <w:lang w:eastAsia="lt-LT"/>
              </w:rPr>
              <w:t>“</w:t>
            </w:r>
            <w:r w:rsidR="00F40792" w:rsidRPr="00F40792">
              <w:rPr>
                <w:color w:val="000000"/>
                <w:szCs w:val="24"/>
                <w:lang w:eastAsia="lt-LT"/>
              </w:rPr>
              <w:t xml:space="preserve"> katilas su degikliu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03A09D3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2017-11-08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D97B998" w14:textId="30B608CF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</w:t>
            </w:r>
            <w:r w:rsidR="00641C27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769,00</w:t>
            </w:r>
          </w:p>
        </w:tc>
      </w:tr>
      <w:tr w:rsidR="00F40792" w:rsidRPr="00F40792" w14:paraId="73D9E1AA" w14:textId="77777777" w:rsidTr="00DB43AC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992D87D" w14:textId="54491300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60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1881485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Dažnio keitiklis EFC5610-15K5 18,5 kw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C87F560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2017-11-22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6DD5386" w14:textId="527CB0C9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1</w:t>
            </w:r>
            <w:r w:rsidR="00641C27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700,00</w:t>
            </w:r>
          </w:p>
        </w:tc>
      </w:tr>
      <w:tr w:rsidR="00F40792" w:rsidRPr="00F40792" w14:paraId="7DA15247" w14:textId="77777777" w:rsidTr="00DB43AC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8B33A7C" w14:textId="126ACFD4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61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ED7671C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Duj. krautuvas YALE GLP25 s/n A875B27795B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89B82A1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2017-11-30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0EF0BB7" w14:textId="1496E2B8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3</w:t>
            </w:r>
            <w:r w:rsidR="00641C27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900,00</w:t>
            </w:r>
          </w:p>
        </w:tc>
      </w:tr>
      <w:tr w:rsidR="00F40792" w:rsidRPr="00F40792" w14:paraId="7AB4E102" w14:textId="77777777" w:rsidTr="00DB43AC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0DE7617" w14:textId="26B3AFEA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62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165136A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Dyz. krautuvas NISSAN EGH02A30U S/nEGH02-002052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DA6B926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2017-11-30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019D960" w14:textId="7B845C32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3</w:t>
            </w:r>
            <w:r w:rsidR="00641C27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300,00</w:t>
            </w:r>
          </w:p>
        </w:tc>
      </w:tr>
      <w:tr w:rsidR="00F40792" w:rsidRPr="00F40792" w14:paraId="7C95838B" w14:textId="77777777" w:rsidTr="00DB43AC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828FF38" w14:textId="56706AD0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63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7D3C16A" w14:textId="17A872FD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Ventiliatorius G3G250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1AFD096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2018-03-26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0E1AC22" w14:textId="1FD1E293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1</w:t>
            </w:r>
            <w:r w:rsidR="00641C27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818,18</w:t>
            </w:r>
          </w:p>
        </w:tc>
      </w:tr>
      <w:tr w:rsidR="00F40792" w:rsidRPr="00F40792" w14:paraId="5A461721" w14:textId="77777777" w:rsidTr="00DB43AC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EE4719F" w14:textId="31BEA05B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64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CE799A1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Servo pavara GZ 1200E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BFDB086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2018-04-03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E69C20C" w14:textId="77777777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925,25</w:t>
            </w:r>
          </w:p>
        </w:tc>
      </w:tr>
      <w:tr w:rsidR="00F40792" w:rsidRPr="00F40792" w14:paraId="0D41988B" w14:textId="77777777" w:rsidTr="00DB43AC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DF245D9" w14:textId="791A8105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65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26E6F25" w14:textId="26408D18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 xml:space="preserve">Katilas </w:t>
            </w:r>
            <w:r w:rsidR="006F390A">
              <w:rPr>
                <w:color w:val="000000"/>
                <w:szCs w:val="24"/>
                <w:lang w:eastAsia="lt-LT"/>
              </w:rPr>
              <w:t>„</w:t>
            </w:r>
            <w:r w:rsidRPr="00F40792">
              <w:rPr>
                <w:color w:val="000000"/>
                <w:szCs w:val="24"/>
                <w:lang w:eastAsia="lt-LT"/>
              </w:rPr>
              <w:t>Vitoplex</w:t>
            </w:r>
            <w:r w:rsidR="006F390A">
              <w:rPr>
                <w:color w:val="000000"/>
                <w:szCs w:val="24"/>
                <w:lang w:eastAsia="lt-LT"/>
              </w:rPr>
              <w:t>“</w:t>
            </w:r>
            <w:r w:rsidRPr="00F40792">
              <w:rPr>
                <w:color w:val="000000"/>
                <w:szCs w:val="24"/>
                <w:lang w:eastAsia="lt-LT"/>
              </w:rPr>
              <w:t xml:space="preserve"> 200 SX2A 560</w:t>
            </w:r>
            <w:r w:rsidR="006F390A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k</w:t>
            </w:r>
            <w:r w:rsidR="006F390A">
              <w:rPr>
                <w:color w:val="000000"/>
                <w:szCs w:val="24"/>
                <w:lang w:eastAsia="lt-LT"/>
              </w:rPr>
              <w:t>W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1AACC10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2018-06-13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06351AF" w14:textId="51EDF758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7</w:t>
            </w:r>
            <w:r w:rsidR="00641C27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151,01</w:t>
            </w:r>
          </w:p>
        </w:tc>
      </w:tr>
      <w:tr w:rsidR="00F40792" w:rsidRPr="00F40792" w14:paraId="7FF9D702" w14:textId="77777777" w:rsidTr="00DB43AC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885CA8A" w14:textId="08D4A557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66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FB7D2E5" w14:textId="58E170FF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Cirkuliacinis siurblys</w:t>
            </w:r>
            <w:r w:rsidR="006F390A">
              <w:rPr>
                <w:color w:val="000000"/>
                <w:szCs w:val="24"/>
                <w:lang w:eastAsia="lt-LT"/>
              </w:rPr>
              <w:t xml:space="preserve"> „</w:t>
            </w:r>
            <w:r w:rsidRPr="00F40792">
              <w:rPr>
                <w:color w:val="000000"/>
                <w:szCs w:val="24"/>
                <w:lang w:eastAsia="lt-LT"/>
              </w:rPr>
              <w:t>Yonos Maxo</w:t>
            </w:r>
            <w:r w:rsidR="006F390A">
              <w:rPr>
                <w:color w:val="000000"/>
                <w:szCs w:val="24"/>
                <w:lang w:eastAsia="lt-LT"/>
              </w:rPr>
              <w:t>“</w:t>
            </w:r>
            <w:r w:rsidRPr="00F40792">
              <w:rPr>
                <w:color w:val="000000"/>
                <w:szCs w:val="24"/>
                <w:lang w:eastAsia="lt-LT"/>
              </w:rPr>
              <w:t xml:space="preserve"> 40/0,5-12 PN6/10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A226EF6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2018-10-19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607B00D" w14:textId="77777777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801,36</w:t>
            </w:r>
          </w:p>
        </w:tc>
      </w:tr>
      <w:tr w:rsidR="00F40792" w:rsidRPr="00F40792" w14:paraId="5037D87E" w14:textId="77777777" w:rsidTr="00DB43AC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EBA6455" w14:textId="60D7AC48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67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FA7ED6A" w14:textId="5399E973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 xml:space="preserve">Neš. kompiuteris </w:t>
            </w:r>
            <w:r w:rsidR="006F390A">
              <w:rPr>
                <w:color w:val="000000"/>
                <w:szCs w:val="24"/>
                <w:lang w:eastAsia="lt-LT"/>
              </w:rPr>
              <w:t>„</w:t>
            </w:r>
            <w:r w:rsidRPr="00F40792">
              <w:rPr>
                <w:color w:val="000000"/>
                <w:szCs w:val="24"/>
                <w:lang w:eastAsia="lt-LT"/>
              </w:rPr>
              <w:t>Think Pad L470</w:t>
            </w:r>
            <w:r w:rsidR="006F390A">
              <w:rPr>
                <w:color w:val="000000"/>
                <w:szCs w:val="24"/>
                <w:lang w:eastAsia="lt-LT"/>
              </w:rPr>
              <w:t>“</w:t>
            </w:r>
            <w:r w:rsidRPr="00F40792">
              <w:rPr>
                <w:color w:val="000000"/>
                <w:szCs w:val="24"/>
                <w:lang w:eastAsia="lt-LT"/>
              </w:rPr>
              <w:t xml:space="preserve"> su pele, klaviatūra,</w:t>
            </w:r>
            <w:r w:rsidR="009D05FE">
              <w:rPr>
                <w:color w:val="000000"/>
                <w:szCs w:val="24"/>
                <w:lang w:eastAsia="lt-LT"/>
              </w:rPr>
              <w:t xml:space="preserve"> išplėtimo įr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84BE1DD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2018-12-04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2249369" w14:textId="77777777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645,00</w:t>
            </w:r>
          </w:p>
        </w:tc>
      </w:tr>
      <w:tr w:rsidR="00F40792" w:rsidRPr="00F40792" w14:paraId="683D211D" w14:textId="77777777" w:rsidTr="00DB43AC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9794035" w14:textId="4CF93067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68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BA0E0FD" w14:textId="4296A6F2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 xml:space="preserve">Vandens šildymo kondensacinis katilas </w:t>
            </w:r>
            <w:r w:rsidR="006F390A">
              <w:rPr>
                <w:color w:val="000000"/>
                <w:szCs w:val="24"/>
                <w:lang w:eastAsia="lt-LT"/>
              </w:rPr>
              <w:t>„</w:t>
            </w:r>
            <w:r w:rsidRPr="00F40792">
              <w:rPr>
                <w:color w:val="000000"/>
                <w:szCs w:val="24"/>
                <w:lang w:eastAsia="lt-LT"/>
              </w:rPr>
              <w:t>Modulex 900</w:t>
            </w:r>
            <w:r w:rsidR="006F390A">
              <w:rPr>
                <w:color w:val="000000"/>
                <w:szCs w:val="24"/>
                <w:lang w:eastAsia="lt-LT"/>
              </w:rPr>
              <w:t>“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5E3F213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2018-12-20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4CA842B" w14:textId="3136D1EC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29</w:t>
            </w:r>
            <w:r w:rsidR="00641C27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698,00</w:t>
            </w:r>
          </w:p>
        </w:tc>
      </w:tr>
      <w:tr w:rsidR="00F40792" w:rsidRPr="00F40792" w14:paraId="67168423" w14:textId="77777777" w:rsidTr="00DB43AC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C2C37EB" w14:textId="0EC2CEFD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69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769F8CE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Vandens šildymo kondensacinis katilas LUNA DUOTEC MP 1,5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77AC6C9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2019-05-09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C28DF98" w14:textId="1F20143E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1</w:t>
            </w:r>
            <w:r w:rsidR="00641C27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335,96</w:t>
            </w:r>
          </w:p>
        </w:tc>
      </w:tr>
      <w:tr w:rsidR="00F40792" w:rsidRPr="00F40792" w14:paraId="44D384D3" w14:textId="77777777" w:rsidTr="00DB43AC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5D81C36" w14:textId="628B8524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70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EBF3A3B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Vandens šildymo kondensacinis katilas LUNA DUOTEC MP 1,5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929B183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2019-05-09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F8BE4C0" w14:textId="2CB54945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1</w:t>
            </w:r>
            <w:r w:rsidR="00641C27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335,96</w:t>
            </w:r>
          </w:p>
        </w:tc>
      </w:tr>
      <w:tr w:rsidR="00F40792" w:rsidRPr="00F40792" w14:paraId="533AC47E" w14:textId="77777777" w:rsidTr="00DB43AC">
        <w:trPr>
          <w:trHeight w:val="40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019B5BC9" w14:textId="1D7FAFFD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71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14:paraId="401CEC49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Šilumos skaitiklis SH1-R-3,5 G1 1/4-E1_LT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14:paraId="30A18430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2019-10-31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14:paraId="3F58F84F" w14:textId="77777777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250,00</w:t>
            </w:r>
          </w:p>
        </w:tc>
      </w:tr>
      <w:tr w:rsidR="00F40792" w:rsidRPr="00F40792" w14:paraId="2846D7E4" w14:textId="77777777" w:rsidTr="00DB43AC">
        <w:trPr>
          <w:trHeight w:val="402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090EECB" w14:textId="468F44B1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72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3258D22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Vandens paruošimo (minkštinimo) įranga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2A40B58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2019-12-02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A541F70" w14:textId="41C89F21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1</w:t>
            </w:r>
            <w:r w:rsidR="00641C27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285,00</w:t>
            </w:r>
          </w:p>
        </w:tc>
      </w:tr>
      <w:tr w:rsidR="00F40792" w:rsidRPr="00F40792" w14:paraId="079C0604" w14:textId="77777777" w:rsidTr="00DB43AC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0D51541" w14:textId="014B1498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73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99D26C5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Vandens paruošimo (minkštinimo) įranga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CE52A56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2019-12-02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E95E5C1" w14:textId="488D7E45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1</w:t>
            </w:r>
            <w:r w:rsidR="00641C27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285,00</w:t>
            </w:r>
          </w:p>
        </w:tc>
      </w:tr>
      <w:tr w:rsidR="00F40792" w:rsidRPr="00F40792" w14:paraId="183D4D18" w14:textId="77777777" w:rsidTr="00DB43AC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79F8652" w14:textId="3861B9FA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74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DF0BA7B" w14:textId="3F5A5BC6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Granulių bunkeris 1,3</w:t>
            </w:r>
            <w:r w:rsidR="006F390A">
              <w:rPr>
                <w:color w:val="000000"/>
                <w:szCs w:val="24"/>
                <w:lang w:eastAsia="lt-LT"/>
              </w:rPr>
              <w:t xml:space="preserve"> kub. </w:t>
            </w:r>
            <w:r w:rsidRPr="00F40792">
              <w:rPr>
                <w:color w:val="000000"/>
                <w:szCs w:val="24"/>
                <w:lang w:eastAsia="lt-LT"/>
              </w:rPr>
              <w:t>m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72EA71F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2020-01-22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3CE3113" w14:textId="77777777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640,00</w:t>
            </w:r>
          </w:p>
        </w:tc>
      </w:tr>
      <w:tr w:rsidR="00F40792" w:rsidRPr="00F40792" w14:paraId="5EA88B72" w14:textId="77777777" w:rsidTr="00DB43AC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2C34520" w14:textId="18286C7D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75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83F80F8" w14:textId="6732679B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 xml:space="preserve">Šildymo katilo darbinis korpusas </w:t>
            </w:r>
            <w:r w:rsidR="006F390A">
              <w:rPr>
                <w:color w:val="000000"/>
                <w:szCs w:val="24"/>
                <w:lang w:eastAsia="lt-LT"/>
              </w:rPr>
              <w:t>„</w:t>
            </w:r>
            <w:r w:rsidRPr="00F40792">
              <w:rPr>
                <w:color w:val="000000"/>
                <w:szCs w:val="24"/>
                <w:lang w:eastAsia="lt-LT"/>
              </w:rPr>
              <w:t>Vitoplex</w:t>
            </w:r>
            <w:r w:rsidR="006F390A">
              <w:rPr>
                <w:color w:val="000000"/>
                <w:szCs w:val="24"/>
                <w:lang w:eastAsia="lt-LT"/>
              </w:rPr>
              <w:t>“</w:t>
            </w:r>
            <w:r w:rsidRPr="00F40792">
              <w:rPr>
                <w:color w:val="000000"/>
                <w:szCs w:val="24"/>
                <w:lang w:eastAsia="lt-LT"/>
              </w:rPr>
              <w:t xml:space="preserve"> 200 SX2A, </w:t>
            </w:r>
            <w:r w:rsidR="006F390A">
              <w:rPr>
                <w:color w:val="000000"/>
                <w:szCs w:val="24"/>
                <w:lang w:eastAsia="lt-LT"/>
              </w:rPr>
              <w:t>„</w:t>
            </w:r>
            <w:r w:rsidRPr="00F40792">
              <w:rPr>
                <w:color w:val="000000"/>
                <w:szCs w:val="24"/>
                <w:lang w:eastAsia="lt-LT"/>
              </w:rPr>
              <w:t>Viessmann</w:t>
            </w:r>
            <w:r w:rsidR="006F390A">
              <w:rPr>
                <w:color w:val="000000"/>
                <w:szCs w:val="24"/>
                <w:lang w:eastAsia="lt-LT"/>
              </w:rPr>
              <w:t>“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743613E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2020-03-05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EF66C60" w14:textId="7731E944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5</w:t>
            </w:r>
            <w:r w:rsidR="00641C27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866,00</w:t>
            </w:r>
          </w:p>
        </w:tc>
      </w:tr>
      <w:tr w:rsidR="00F40792" w:rsidRPr="00F40792" w14:paraId="72ABE954" w14:textId="77777777" w:rsidTr="00DB43AC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2FA75D3" w14:textId="61D6ACFB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76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D86D839" w14:textId="2FCA8428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 xml:space="preserve">Šildymo katilo darbinis korpusas </w:t>
            </w:r>
            <w:r w:rsidR="006F390A">
              <w:rPr>
                <w:color w:val="000000"/>
                <w:szCs w:val="24"/>
                <w:lang w:eastAsia="lt-LT"/>
              </w:rPr>
              <w:t>„</w:t>
            </w:r>
            <w:r w:rsidRPr="00F40792">
              <w:rPr>
                <w:color w:val="000000"/>
                <w:szCs w:val="24"/>
                <w:lang w:eastAsia="lt-LT"/>
              </w:rPr>
              <w:t>Vitoplex</w:t>
            </w:r>
            <w:r w:rsidR="006F390A">
              <w:rPr>
                <w:color w:val="000000"/>
                <w:szCs w:val="24"/>
                <w:lang w:eastAsia="lt-LT"/>
              </w:rPr>
              <w:t>“</w:t>
            </w:r>
            <w:r w:rsidRPr="00F40792">
              <w:rPr>
                <w:color w:val="000000"/>
                <w:szCs w:val="24"/>
                <w:lang w:eastAsia="lt-LT"/>
              </w:rPr>
              <w:t xml:space="preserve"> 200 SX2A, </w:t>
            </w:r>
            <w:r w:rsidR="006F390A">
              <w:rPr>
                <w:color w:val="000000"/>
                <w:szCs w:val="24"/>
                <w:lang w:eastAsia="lt-LT"/>
              </w:rPr>
              <w:t>„</w:t>
            </w:r>
            <w:r w:rsidRPr="00F40792">
              <w:rPr>
                <w:color w:val="000000"/>
                <w:szCs w:val="24"/>
                <w:lang w:eastAsia="lt-LT"/>
              </w:rPr>
              <w:t>Viessmann</w:t>
            </w:r>
            <w:r w:rsidR="006F390A">
              <w:rPr>
                <w:color w:val="000000"/>
                <w:szCs w:val="24"/>
                <w:lang w:eastAsia="lt-LT"/>
              </w:rPr>
              <w:t>“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921E1DF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2020-03-05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3E2E65A" w14:textId="50CECB7D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5</w:t>
            </w:r>
            <w:r w:rsidR="00641C27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866,00</w:t>
            </w:r>
          </w:p>
        </w:tc>
      </w:tr>
      <w:tr w:rsidR="00F40792" w:rsidRPr="00F40792" w14:paraId="009A7E55" w14:textId="77777777" w:rsidTr="00DB43AC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823252A" w14:textId="03B71485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77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7559A99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Granulių konteineris su granulių padavimo sraigtais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A1886FE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2020-11-20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9FFACF2" w14:textId="286168EE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6</w:t>
            </w:r>
            <w:r w:rsidR="00641C27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380,00</w:t>
            </w:r>
          </w:p>
        </w:tc>
      </w:tr>
      <w:tr w:rsidR="00F40792" w:rsidRPr="00F40792" w14:paraId="5D75AA31" w14:textId="77777777" w:rsidTr="00DB43AC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1ED421E" w14:textId="219AE50C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78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60E5E6D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Granulių konteineris su granulių padavimo sraigtais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049659F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2020-11-20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ACC5F6E" w14:textId="3C03493A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7</w:t>
            </w:r>
            <w:r w:rsidR="00641C27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989,00</w:t>
            </w:r>
          </w:p>
        </w:tc>
      </w:tr>
      <w:tr w:rsidR="00F40792" w:rsidRPr="00F40792" w14:paraId="6E8BA6FB" w14:textId="77777777" w:rsidTr="00DB43AC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60F1297" w14:textId="4E51AFB6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79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B48D6D8" w14:textId="384D1B74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Šilumos tinklai Krekenavos mstl. (</w:t>
            </w:r>
            <w:r w:rsidR="00AC62E9">
              <w:rPr>
                <w:color w:val="000000"/>
                <w:szCs w:val="24"/>
                <w:lang w:eastAsia="lt-LT"/>
              </w:rPr>
              <w:t xml:space="preserve">unikalus Nr. </w:t>
            </w:r>
            <w:r w:rsidRPr="00F40792">
              <w:rPr>
                <w:color w:val="000000"/>
                <w:szCs w:val="24"/>
                <w:lang w:eastAsia="lt-LT"/>
              </w:rPr>
              <w:t xml:space="preserve"> 4400-5524-2787)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466C17D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2020-12-31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519818B" w14:textId="651D1CF2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158</w:t>
            </w:r>
            <w:r w:rsidR="00641C27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188,00</w:t>
            </w:r>
          </w:p>
        </w:tc>
      </w:tr>
      <w:tr w:rsidR="00F40792" w:rsidRPr="00F40792" w14:paraId="064C4632" w14:textId="77777777" w:rsidTr="00DB43AC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E91E430" w14:textId="2ECEB55B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80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DEC1321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Degikliai su automatika Paliūniškio katilinėje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4A69F0C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2020-12-31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73062D5" w14:textId="28EC58D1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8</w:t>
            </w:r>
            <w:r w:rsidR="00641C27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555,76</w:t>
            </w:r>
          </w:p>
        </w:tc>
      </w:tr>
      <w:tr w:rsidR="00F40792" w:rsidRPr="00F40792" w14:paraId="42A7B0EA" w14:textId="77777777" w:rsidTr="00AF6CEF">
        <w:trPr>
          <w:trHeight w:val="402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72DA436" w14:textId="4B102E89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lastRenderedPageBreak/>
              <w:t>81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D01805C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Bunkeris 6 t Paliūniškio katilinėje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DA633F8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2020-12-31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C249653" w14:textId="0E1808CB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3</w:t>
            </w:r>
            <w:r w:rsidR="00641C27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666,30</w:t>
            </w:r>
          </w:p>
        </w:tc>
      </w:tr>
      <w:tr w:rsidR="00F40792" w:rsidRPr="00F40792" w14:paraId="1B2A240C" w14:textId="77777777" w:rsidTr="00DB43AC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63AD4C7" w14:textId="46D62CBD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82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A01B2FC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Kuro padavimo įranga Paliūniškio katilinėje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E3C151B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2020-12-31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202A96A" w14:textId="4B16166F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</w:t>
            </w:r>
            <w:r w:rsidR="00641C27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504,10</w:t>
            </w:r>
          </w:p>
        </w:tc>
      </w:tr>
      <w:tr w:rsidR="00F40792" w:rsidRPr="00F40792" w14:paraId="65B99907" w14:textId="77777777" w:rsidTr="00DB43AC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AB5A059" w14:textId="474A971D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83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4D554D1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Duj. kond. pakab. katilas su įranga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723B1A3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2021-04-28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F62A0A4" w14:textId="29676D21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3</w:t>
            </w:r>
            <w:r w:rsidR="00641C27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700,83</w:t>
            </w:r>
          </w:p>
        </w:tc>
      </w:tr>
      <w:tr w:rsidR="00F40792" w:rsidRPr="00F40792" w14:paraId="6DA2F78F" w14:textId="77777777" w:rsidTr="00DB43AC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C309F80" w14:textId="6271EAD3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84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063B1F1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Šilumokaitis LC110-60-2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BAE261E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2021-06-02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2F9363F" w14:textId="77777777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656,90</w:t>
            </w:r>
          </w:p>
        </w:tc>
      </w:tr>
      <w:tr w:rsidR="00F40792" w:rsidRPr="00F40792" w14:paraId="6799C0AC" w14:textId="77777777" w:rsidTr="00DB43AC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0001FA3" w14:textId="1394140C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85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FCA7F44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Ultragarsinis šilumos kiekio skaitiklis E1 DN80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6811F61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2021-07-08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29DB79D" w14:textId="77777777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805,00</w:t>
            </w:r>
          </w:p>
        </w:tc>
      </w:tr>
      <w:tr w:rsidR="00F40792" w:rsidRPr="00F40792" w14:paraId="6D842457" w14:textId="77777777" w:rsidTr="00DB43AC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08180FF" w14:textId="32D1C20A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86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33E6970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Ultragarsinis šilumos kiekio skaitiklis E1 DN65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C5FCD60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2021-07-08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2568DA1" w14:textId="77777777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740,00</w:t>
            </w:r>
          </w:p>
        </w:tc>
      </w:tr>
      <w:tr w:rsidR="00F40792" w:rsidRPr="00F40792" w14:paraId="05F6C127" w14:textId="77777777" w:rsidTr="00DB43AC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173090F" w14:textId="340DBD85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87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52F23D8" w14:textId="23A86F9C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 xml:space="preserve">Dujinis katilas </w:t>
            </w:r>
            <w:r w:rsidR="006F390A">
              <w:rPr>
                <w:color w:val="000000"/>
                <w:szCs w:val="24"/>
                <w:lang w:eastAsia="lt-LT"/>
              </w:rPr>
              <w:t>„</w:t>
            </w:r>
            <w:r w:rsidRPr="00F40792">
              <w:rPr>
                <w:color w:val="000000"/>
                <w:szCs w:val="24"/>
                <w:lang w:eastAsia="lt-LT"/>
              </w:rPr>
              <w:t>Thermona</w:t>
            </w:r>
            <w:r w:rsidR="006F390A">
              <w:rPr>
                <w:color w:val="000000"/>
                <w:szCs w:val="24"/>
                <w:lang w:eastAsia="lt-LT"/>
              </w:rPr>
              <w:t>“</w:t>
            </w:r>
            <w:r w:rsidRPr="00F40792">
              <w:rPr>
                <w:color w:val="000000"/>
                <w:szCs w:val="24"/>
                <w:lang w:eastAsia="lt-LT"/>
              </w:rPr>
              <w:t xml:space="preserve"> THERM 45 EZ/B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C7EF36D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2021-08-31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D4D9FC2" w14:textId="7FD2456E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1</w:t>
            </w:r>
            <w:r w:rsidR="00641C27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239,67</w:t>
            </w:r>
          </w:p>
        </w:tc>
      </w:tr>
      <w:tr w:rsidR="00F40792" w:rsidRPr="00F40792" w14:paraId="149BF2BB" w14:textId="77777777" w:rsidTr="00DB43AC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65CA951" w14:textId="0E2C6086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88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BD87274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Gamtinių dujų degiklis BG 650M ir montavimas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9AB8072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2021-10-04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36B40A7" w14:textId="40BE80E0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4</w:t>
            </w:r>
            <w:r w:rsidR="00641C27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937,00</w:t>
            </w:r>
          </w:p>
        </w:tc>
      </w:tr>
      <w:tr w:rsidR="00F40792" w:rsidRPr="00F40792" w14:paraId="680FD585" w14:textId="77777777" w:rsidTr="00DB43AC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DBB9BEB" w14:textId="577FB9EA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89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15951BF" w14:textId="7F17F1C5" w:rsidR="00F40792" w:rsidRPr="00F40792" w:rsidRDefault="00F40792" w:rsidP="009D05FE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Šilumos tinklai Dariaus ir Girėno g.</w:t>
            </w:r>
            <w:r w:rsidR="006F390A">
              <w:rPr>
                <w:color w:val="000000"/>
                <w:szCs w:val="24"/>
                <w:lang w:eastAsia="lt-LT"/>
              </w:rPr>
              <w:t>,</w:t>
            </w:r>
            <w:r w:rsidRPr="00F40792">
              <w:rPr>
                <w:color w:val="000000"/>
                <w:szCs w:val="24"/>
                <w:lang w:eastAsia="lt-LT"/>
              </w:rPr>
              <w:t xml:space="preserve"> Ramygal</w:t>
            </w:r>
            <w:r w:rsidR="006F390A">
              <w:rPr>
                <w:color w:val="000000"/>
                <w:szCs w:val="24"/>
                <w:lang w:eastAsia="lt-LT"/>
              </w:rPr>
              <w:t>os m.</w:t>
            </w:r>
            <w:r w:rsidRPr="00F40792">
              <w:rPr>
                <w:color w:val="000000"/>
                <w:szCs w:val="24"/>
                <w:lang w:eastAsia="lt-LT"/>
              </w:rPr>
              <w:t xml:space="preserve"> </w:t>
            </w:r>
            <w:r w:rsidR="009D05FE">
              <w:rPr>
                <w:color w:val="000000"/>
                <w:szCs w:val="24"/>
                <w:lang w:eastAsia="lt-LT"/>
              </w:rPr>
              <w:t>(unikalus N</w:t>
            </w:r>
            <w:r w:rsidRPr="00F40792">
              <w:rPr>
                <w:color w:val="000000"/>
                <w:szCs w:val="24"/>
                <w:lang w:eastAsia="lt-LT"/>
              </w:rPr>
              <w:t>r. 4400-1515-4781</w:t>
            </w:r>
            <w:r w:rsidR="009D05FE">
              <w:rPr>
                <w:color w:val="000000"/>
                <w:szCs w:val="24"/>
                <w:lang w:eastAsia="lt-LT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AA20240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2021-11-23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43D205F" w14:textId="6762EB36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63</w:t>
            </w:r>
            <w:r w:rsidR="00641C27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625,00</w:t>
            </w:r>
          </w:p>
        </w:tc>
      </w:tr>
      <w:tr w:rsidR="00F40792" w:rsidRPr="00F40792" w14:paraId="35CB6EC6" w14:textId="77777777" w:rsidTr="00DB43AC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27F36A5" w14:textId="5A0C198D" w:rsidR="00F40792" w:rsidRPr="00F40792" w:rsidRDefault="00DB43AC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90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5601DED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Degimo kamera 150 kW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368D999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2022-02-10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870ADE2" w14:textId="58E66EA7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1</w:t>
            </w:r>
            <w:r w:rsidR="00641C27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250,00</w:t>
            </w:r>
          </w:p>
        </w:tc>
      </w:tr>
      <w:tr w:rsidR="00F40792" w:rsidRPr="00F40792" w14:paraId="67E8F2C7" w14:textId="77777777" w:rsidTr="00DB43AC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8657A32" w14:textId="1D3D245F" w:rsidR="00F40792" w:rsidRPr="00F40792" w:rsidRDefault="00AC62E9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91</w:t>
            </w:r>
            <w:r w:rsidR="006F390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80DA8F4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Granulių degiklis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F177BD8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2022-02-24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2F6FA30" w14:textId="1B2FD60F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13</w:t>
            </w:r>
            <w:r w:rsidR="00641C27">
              <w:rPr>
                <w:color w:val="000000"/>
                <w:szCs w:val="24"/>
                <w:lang w:eastAsia="lt-LT"/>
              </w:rPr>
              <w:t xml:space="preserve"> </w:t>
            </w:r>
            <w:r w:rsidRPr="00F40792">
              <w:rPr>
                <w:color w:val="000000"/>
                <w:szCs w:val="24"/>
                <w:lang w:eastAsia="lt-LT"/>
              </w:rPr>
              <w:t>148,00</w:t>
            </w:r>
          </w:p>
        </w:tc>
      </w:tr>
      <w:tr w:rsidR="00F40792" w:rsidRPr="00F40792" w14:paraId="2A5AD5C2" w14:textId="77777777" w:rsidTr="00F40792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14:paraId="6EB6B959" w14:textId="1EE8D8C3" w:rsidR="00F40792" w:rsidRPr="00F40792" w:rsidRDefault="00F40792" w:rsidP="00F40792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14:paraId="72F16B3D" w14:textId="77777777" w:rsidR="00F40792" w:rsidRPr="00F40792" w:rsidRDefault="00F40792" w:rsidP="00F40792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Viso: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14:paraId="32ABF02F" w14:textId="77777777" w:rsidR="00F40792" w:rsidRPr="00F40792" w:rsidRDefault="00F40792" w:rsidP="00F40792">
            <w:pPr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14:paraId="0929F9A5" w14:textId="79E90E1D" w:rsidR="00F40792" w:rsidRPr="00F40792" w:rsidRDefault="00F40792" w:rsidP="00DB43AC">
            <w:pPr>
              <w:jc w:val="right"/>
              <w:rPr>
                <w:color w:val="000000"/>
                <w:szCs w:val="24"/>
                <w:lang w:eastAsia="lt-LT"/>
              </w:rPr>
            </w:pPr>
            <w:r w:rsidRPr="00F40792">
              <w:rPr>
                <w:color w:val="000000"/>
                <w:szCs w:val="24"/>
                <w:lang w:eastAsia="lt-LT"/>
              </w:rPr>
              <w:t>2</w:t>
            </w:r>
            <w:r w:rsidR="00DB43AC">
              <w:rPr>
                <w:color w:val="000000"/>
                <w:szCs w:val="24"/>
                <w:lang w:eastAsia="lt-LT"/>
              </w:rPr>
              <w:t> 752 753,44</w:t>
            </w:r>
          </w:p>
        </w:tc>
      </w:tr>
    </w:tbl>
    <w:p w14:paraId="234381BD" w14:textId="77777777" w:rsidR="00AF6CEF" w:rsidRDefault="00AF6CEF" w:rsidP="008F23F3">
      <w:pPr>
        <w:spacing w:line="360" w:lineRule="auto"/>
        <w:ind w:right="71"/>
        <w:jc w:val="center"/>
        <w:rPr>
          <w:szCs w:val="22"/>
        </w:rPr>
      </w:pPr>
    </w:p>
    <w:p w14:paraId="3C7D5331" w14:textId="05A37F59" w:rsidR="00832BCA" w:rsidRPr="00410C88" w:rsidRDefault="008F23F3" w:rsidP="00AF6CEF">
      <w:pPr>
        <w:spacing w:line="360" w:lineRule="auto"/>
        <w:ind w:right="71"/>
        <w:jc w:val="center"/>
        <w:rPr>
          <w:rFonts w:ascii="Palemonas" w:hAnsi="Palemonas"/>
          <w:sz w:val="18"/>
          <w:szCs w:val="18"/>
        </w:rPr>
      </w:pPr>
      <w:bookmarkStart w:id="0" w:name="_GoBack"/>
      <w:bookmarkEnd w:id="0"/>
      <w:r w:rsidRPr="00410C88">
        <w:rPr>
          <w:szCs w:val="22"/>
        </w:rPr>
        <w:t xml:space="preserve">___________________________ </w:t>
      </w:r>
    </w:p>
    <w:p w14:paraId="383426DE" w14:textId="77777777" w:rsidR="00D10F78" w:rsidRDefault="00D10F78" w:rsidP="00DC6ABA">
      <w:pPr>
        <w:jc w:val="both"/>
        <w:rPr>
          <w:rFonts w:ascii="Palemonas" w:hAnsi="Palemonas"/>
          <w:sz w:val="18"/>
          <w:szCs w:val="18"/>
        </w:rPr>
        <w:sectPr w:rsidR="00D10F78" w:rsidSect="00D10F78">
          <w:headerReference w:type="default" r:id="rId9"/>
          <w:type w:val="continuous"/>
          <w:pgSz w:w="11906" w:h="16838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</w:p>
    <w:p w14:paraId="2EED490E" w14:textId="77777777" w:rsidR="00832BCA" w:rsidRPr="00410C88" w:rsidRDefault="00832BCA" w:rsidP="00DC6ABA">
      <w:pPr>
        <w:jc w:val="both"/>
        <w:rPr>
          <w:rFonts w:ascii="Palemonas" w:hAnsi="Palemonas"/>
          <w:sz w:val="18"/>
          <w:szCs w:val="18"/>
        </w:rPr>
      </w:pPr>
    </w:p>
    <w:p w14:paraId="60187826" w14:textId="77777777" w:rsidR="00832BCA" w:rsidRPr="00410C88" w:rsidRDefault="00832BCA" w:rsidP="00DC6ABA">
      <w:pPr>
        <w:jc w:val="both"/>
        <w:rPr>
          <w:rFonts w:ascii="Palemonas" w:hAnsi="Palemonas"/>
          <w:sz w:val="18"/>
          <w:szCs w:val="18"/>
        </w:rPr>
      </w:pPr>
    </w:p>
    <w:p w14:paraId="25C63062" w14:textId="77777777" w:rsidR="00832BCA" w:rsidRPr="00410C88" w:rsidRDefault="00832BCA" w:rsidP="00DC6ABA">
      <w:pPr>
        <w:jc w:val="both"/>
        <w:rPr>
          <w:rFonts w:ascii="Palemonas" w:hAnsi="Palemonas"/>
          <w:sz w:val="18"/>
          <w:szCs w:val="18"/>
        </w:rPr>
      </w:pPr>
    </w:p>
    <w:p w14:paraId="3F3AECA1" w14:textId="77777777" w:rsidR="00832BCA" w:rsidRPr="00410C88" w:rsidRDefault="00832BCA" w:rsidP="00DC6ABA">
      <w:pPr>
        <w:jc w:val="both"/>
        <w:rPr>
          <w:rFonts w:ascii="Palemonas" w:hAnsi="Palemonas"/>
          <w:sz w:val="18"/>
          <w:szCs w:val="18"/>
        </w:rPr>
      </w:pPr>
    </w:p>
    <w:p w14:paraId="5294ABD6" w14:textId="1DF51A16" w:rsidR="00832BCA" w:rsidRDefault="00832BCA" w:rsidP="00DC6ABA">
      <w:pPr>
        <w:jc w:val="both"/>
        <w:rPr>
          <w:rFonts w:ascii="Palemonas" w:hAnsi="Palemonas"/>
          <w:sz w:val="18"/>
          <w:szCs w:val="18"/>
        </w:rPr>
      </w:pPr>
    </w:p>
    <w:p w14:paraId="5EF678BC" w14:textId="3082ADB9" w:rsidR="00921544" w:rsidRDefault="00921544" w:rsidP="00DC6ABA">
      <w:pPr>
        <w:jc w:val="both"/>
        <w:rPr>
          <w:rFonts w:ascii="Palemonas" w:hAnsi="Palemonas"/>
          <w:sz w:val="18"/>
          <w:szCs w:val="18"/>
        </w:rPr>
      </w:pPr>
    </w:p>
    <w:p w14:paraId="204F5B7D" w14:textId="1F75969D" w:rsidR="00921544" w:rsidRDefault="00921544" w:rsidP="00DC6ABA">
      <w:pPr>
        <w:jc w:val="both"/>
        <w:rPr>
          <w:rFonts w:ascii="Palemonas" w:hAnsi="Palemonas"/>
          <w:sz w:val="18"/>
          <w:szCs w:val="18"/>
        </w:rPr>
      </w:pPr>
    </w:p>
    <w:p w14:paraId="7D1FD475" w14:textId="77777777" w:rsidR="00921544" w:rsidRPr="00410C88" w:rsidRDefault="00921544" w:rsidP="00DC6ABA">
      <w:pPr>
        <w:jc w:val="both"/>
        <w:rPr>
          <w:rFonts w:ascii="Palemonas" w:hAnsi="Palemonas"/>
          <w:sz w:val="18"/>
          <w:szCs w:val="18"/>
        </w:rPr>
      </w:pPr>
    </w:p>
    <w:p w14:paraId="15A32D9F" w14:textId="77777777" w:rsidR="00832BCA" w:rsidRPr="00410C88" w:rsidRDefault="00832BCA" w:rsidP="00DC6ABA">
      <w:pPr>
        <w:jc w:val="both"/>
        <w:rPr>
          <w:rFonts w:ascii="Palemonas" w:hAnsi="Palemonas"/>
          <w:sz w:val="18"/>
          <w:szCs w:val="18"/>
        </w:rPr>
      </w:pPr>
    </w:p>
    <w:p w14:paraId="3019D9DF" w14:textId="77777777" w:rsidR="00832BCA" w:rsidRPr="00410C88" w:rsidRDefault="00832BCA" w:rsidP="00DC6ABA">
      <w:pPr>
        <w:jc w:val="both"/>
        <w:rPr>
          <w:rFonts w:ascii="Palemonas" w:hAnsi="Palemonas"/>
          <w:sz w:val="18"/>
          <w:szCs w:val="18"/>
        </w:rPr>
      </w:pPr>
    </w:p>
    <w:p w14:paraId="071C0303" w14:textId="77777777" w:rsidR="00F40792" w:rsidRDefault="00F40792">
      <w:pPr>
        <w:rPr>
          <w:b/>
          <w:szCs w:val="24"/>
        </w:rPr>
      </w:pPr>
      <w:r>
        <w:rPr>
          <w:b/>
          <w:szCs w:val="24"/>
        </w:rPr>
        <w:br w:type="page"/>
      </w:r>
    </w:p>
    <w:p w14:paraId="4B406AA8" w14:textId="77777777" w:rsidR="008F455E" w:rsidRPr="00410C88" w:rsidRDefault="008F455E" w:rsidP="00DC6ABA">
      <w:pPr>
        <w:jc w:val="both"/>
        <w:rPr>
          <w:rFonts w:ascii="Palemonas" w:hAnsi="Palemonas"/>
          <w:sz w:val="18"/>
          <w:szCs w:val="18"/>
        </w:rPr>
      </w:pPr>
    </w:p>
    <w:p w14:paraId="15D47D11" w14:textId="7B3F8FBC" w:rsidR="00832BCA" w:rsidRDefault="00832BCA" w:rsidP="00DC6ABA">
      <w:pPr>
        <w:jc w:val="both"/>
        <w:rPr>
          <w:rFonts w:ascii="Palemonas" w:hAnsi="Palemonas"/>
          <w:sz w:val="18"/>
          <w:szCs w:val="18"/>
        </w:rPr>
      </w:pPr>
    </w:p>
    <w:p w14:paraId="507A1E60" w14:textId="77777777" w:rsidR="00921544" w:rsidRPr="009F1495" w:rsidRDefault="00921544" w:rsidP="00DC6ABA">
      <w:pPr>
        <w:jc w:val="both"/>
        <w:rPr>
          <w:rFonts w:ascii="Palemonas" w:hAnsi="Palemonas"/>
          <w:sz w:val="18"/>
          <w:szCs w:val="18"/>
        </w:rPr>
      </w:pPr>
    </w:p>
    <w:p w14:paraId="374DED3D" w14:textId="01C8464E" w:rsidR="00EE2187" w:rsidRPr="009F1495" w:rsidRDefault="00EE2187" w:rsidP="00DC6ABA">
      <w:pPr>
        <w:jc w:val="both"/>
        <w:rPr>
          <w:rFonts w:ascii="Palemonas" w:hAnsi="Palemonas"/>
          <w:sz w:val="18"/>
          <w:szCs w:val="18"/>
        </w:rPr>
      </w:pPr>
    </w:p>
    <w:sectPr w:rsidR="00EE2187" w:rsidRPr="009F1495" w:rsidSect="00D10F78">
      <w:headerReference w:type="default" r:id="rId10"/>
      <w:type w:val="continuous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C90E83" w14:textId="77777777" w:rsidR="00F70787" w:rsidRDefault="00F70787">
      <w:r>
        <w:separator/>
      </w:r>
    </w:p>
  </w:endnote>
  <w:endnote w:type="continuationSeparator" w:id="0">
    <w:p w14:paraId="18F44D76" w14:textId="77777777" w:rsidR="00F70787" w:rsidRDefault="00F70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Palemonas">
    <w:altName w:val="Times New Roman"/>
    <w:charset w:val="BA"/>
    <w:family w:val="roman"/>
    <w:pitch w:val="variable"/>
    <w:sig w:usb0="00000001" w:usb1="500028EF" w:usb2="00000024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E63CE4" w14:textId="77777777" w:rsidR="00F70787" w:rsidRDefault="00F70787">
      <w:r>
        <w:separator/>
      </w:r>
    </w:p>
  </w:footnote>
  <w:footnote w:type="continuationSeparator" w:id="0">
    <w:p w14:paraId="5E14061E" w14:textId="77777777" w:rsidR="00F70787" w:rsidRDefault="00F707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919450"/>
      <w:docPartObj>
        <w:docPartGallery w:val="Page Numbers (Top of Page)"/>
        <w:docPartUnique/>
      </w:docPartObj>
    </w:sdtPr>
    <w:sdtEndPr/>
    <w:sdtContent>
      <w:p w14:paraId="713C1300" w14:textId="366C0527" w:rsidR="00DD3D12" w:rsidRDefault="00DD3D1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6CEF">
          <w:rPr>
            <w:noProof/>
          </w:rPr>
          <w:t>4</w:t>
        </w:r>
        <w:r>
          <w:fldChar w:fldCharType="end"/>
        </w:r>
      </w:p>
    </w:sdtContent>
  </w:sdt>
  <w:p w14:paraId="58CA8317" w14:textId="77777777" w:rsidR="00DD3D12" w:rsidRDefault="00DD3D1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84979" w14:textId="7171EDB1" w:rsidR="00DD3D12" w:rsidRDefault="00DD3D12">
    <w:pPr>
      <w:pStyle w:val="Antrats"/>
      <w:jc w:val="center"/>
    </w:pPr>
  </w:p>
  <w:p w14:paraId="02E78958" w14:textId="77777777" w:rsidR="00DD3D12" w:rsidRDefault="00DD3D1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B130BF"/>
    <w:multiLevelType w:val="multilevel"/>
    <w:tmpl w:val="262810A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2" w15:restartNumberingAfterBreak="0">
    <w:nsid w:val="07B967B4"/>
    <w:multiLevelType w:val="multilevel"/>
    <w:tmpl w:val="052E24F8"/>
    <w:lvl w:ilvl="0">
      <w:start w:val="1"/>
      <w:numFmt w:val="decimal"/>
      <w:suff w:val="space"/>
      <w:lvlText w:val="%1."/>
      <w:lvlJc w:val="left"/>
      <w:pPr>
        <w:ind w:left="0" w:firstLine="426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5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96740B7"/>
    <w:multiLevelType w:val="multilevel"/>
    <w:tmpl w:val="B5749A22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2" w:firstLine="284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" w15:restartNumberingAfterBreak="0">
    <w:nsid w:val="2B516C02"/>
    <w:multiLevelType w:val="multilevel"/>
    <w:tmpl w:val="3626B0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7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BCD1C9E"/>
    <w:multiLevelType w:val="multilevel"/>
    <w:tmpl w:val="3426F77A"/>
    <w:lvl w:ilvl="0">
      <w:start w:val="1"/>
      <w:numFmt w:val="decimal"/>
      <w:lvlText w:val="%1."/>
      <w:lvlJc w:val="left"/>
      <w:pPr>
        <w:ind w:left="0" w:firstLine="426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C0747DD"/>
    <w:multiLevelType w:val="multilevel"/>
    <w:tmpl w:val="DCE254B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49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7" w15:restartNumberingAfterBreak="0">
    <w:nsid w:val="399B3CE4"/>
    <w:multiLevelType w:val="multilevel"/>
    <w:tmpl w:val="64545EB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4501759E"/>
    <w:multiLevelType w:val="multilevel"/>
    <w:tmpl w:val="04CEA62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4AC06C27"/>
    <w:multiLevelType w:val="multilevel"/>
    <w:tmpl w:val="D9AC54B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14.%2."/>
      <w:lvlJc w:val="left"/>
      <w:pPr>
        <w:ind w:left="0" w:firstLine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8697B6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9D872A4"/>
    <w:multiLevelType w:val="multilevel"/>
    <w:tmpl w:val="6DA85C10"/>
    <w:lvl w:ilvl="0">
      <w:start w:val="14"/>
      <w:numFmt w:val="decimal"/>
      <w:suff w:val="space"/>
      <w:lvlText w:val="%1."/>
      <w:lvlJc w:val="left"/>
      <w:pPr>
        <w:ind w:left="0" w:firstLine="426"/>
      </w:pPr>
      <w:rPr>
        <w:rFonts w:hint="default"/>
        <w:b w:val="0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5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690A7EF0"/>
    <w:multiLevelType w:val="multilevel"/>
    <w:tmpl w:val="29445C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4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9E53994"/>
    <w:multiLevelType w:val="multilevel"/>
    <w:tmpl w:val="F82AF3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A237D38"/>
    <w:multiLevelType w:val="multilevel"/>
    <w:tmpl w:val="571417C2"/>
    <w:lvl w:ilvl="0">
      <w:start w:val="9"/>
      <w:numFmt w:val="decimal"/>
      <w:suff w:val="space"/>
      <w:lvlText w:val="%1."/>
      <w:lvlJc w:val="left"/>
      <w:pPr>
        <w:ind w:left="0" w:firstLine="426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0" w:firstLine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7B6053F1"/>
    <w:multiLevelType w:val="multilevel"/>
    <w:tmpl w:val="C0309EA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-141" w:firstLine="4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15"/>
  </w:num>
  <w:num w:numId="5">
    <w:abstractNumId w:val="13"/>
  </w:num>
  <w:num w:numId="6">
    <w:abstractNumId w:val="1"/>
  </w:num>
  <w:num w:numId="7">
    <w:abstractNumId w:val="12"/>
  </w:num>
  <w:num w:numId="8">
    <w:abstractNumId w:val="9"/>
  </w:num>
  <w:num w:numId="9">
    <w:abstractNumId w:val="5"/>
  </w:num>
  <w:num w:numId="10">
    <w:abstractNumId w:val="2"/>
    <w:lvlOverride w:ilvl="0">
      <w:lvl w:ilvl="0">
        <w:start w:val="1"/>
        <w:numFmt w:val="decimal"/>
        <w:suff w:val="space"/>
        <w:lvlText w:val="%1."/>
        <w:lvlJc w:val="left"/>
        <w:pPr>
          <w:ind w:left="0" w:firstLine="426"/>
        </w:pPr>
        <w:rPr>
          <w:rFonts w:hint="default"/>
          <w:strike w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suff w:val="space"/>
        <w:lvlText w:val="%4."/>
        <w:lvlJc w:val="left"/>
        <w:pPr>
          <w:ind w:left="0" w:firstLine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1">
    <w:abstractNumId w:val="11"/>
  </w:num>
  <w:num w:numId="12">
    <w:abstractNumId w:val="7"/>
  </w:num>
  <w:num w:numId="13">
    <w:abstractNumId w:val="3"/>
  </w:num>
  <w:num w:numId="14">
    <w:abstractNumId w:val="6"/>
  </w:num>
  <w:num w:numId="15">
    <w:abstractNumId w:val="14"/>
  </w:num>
  <w:num w:numId="16">
    <w:abstractNumId w:val="8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doNotHyphenateCap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A56"/>
    <w:rsid w:val="00002ACC"/>
    <w:rsid w:val="00020257"/>
    <w:rsid w:val="00020569"/>
    <w:rsid w:val="00020748"/>
    <w:rsid w:val="0004362C"/>
    <w:rsid w:val="00052B28"/>
    <w:rsid w:val="000646B3"/>
    <w:rsid w:val="00067B71"/>
    <w:rsid w:val="00073138"/>
    <w:rsid w:val="000843A9"/>
    <w:rsid w:val="00096696"/>
    <w:rsid w:val="000B737D"/>
    <w:rsid w:val="000B7957"/>
    <w:rsid w:val="000D46FA"/>
    <w:rsid w:val="000D5F06"/>
    <w:rsid w:val="00101E7D"/>
    <w:rsid w:val="001106D4"/>
    <w:rsid w:val="00137E7F"/>
    <w:rsid w:val="001451A8"/>
    <w:rsid w:val="00155A1D"/>
    <w:rsid w:val="00176077"/>
    <w:rsid w:val="001764D7"/>
    <w:rsid w:val="00190C8D"/>
    <w:rsid w:val="00190EB4"/>
    <w:rsid w:val="001A59C4"/>
    <w:rsid w:val="001A5B5E"/>
    <w:rsid w:val="001B382E"/>
    <w:rsid w:val="001C5670"/>
    <w:rsid w:val="001E119B"/>
    <w:rsid w:val="001E5A1D"/>
    <w:rsid w:val="001F6F13"/>
    <w:rsid w:val="00203A75"/>
    <w:rsid w:val="0020488B"/>
    <w:rsid w:val="00240A31"/>
    <w:rsid w:val="0025037A"/>
    <w:rsid w:val="00255891"/>
    <w:rsid w:val="002615A9"/>
    <w:rsid w:val="0026581F"/>
    <w:rsid w:val="00272922"/>
    <w:rsid w:val="00280148"/>
    <w:rsid w:val="00283562"/>
    <w:rsid w:val="00291177"/>
    <w:rsid w:val="0029629A"/>
    <w:rsid w:val="002B0E43"/>
    <w:rsid w:val="002B4099"/>
    <w:rsid w:val="002B4864"/>
    <w:rsid w:val="002B4CD2"/>
    <w:rsid w:val="002D3731"/>
    <w:rsid w:val="002D6A28"/>
    <w:rsid w:val="002E6DBE"/>
    <w:rsid w:val="00315D9E"/>
    <w:rsid w:val="0033332D"/>
    <w:rsid w:val="00336EBF"/>
    <w:rsid w:val="00336F8A"/>
    <w:rsid w:val="003504CC"/>
    <w:rsid w:val="003551AD"/>
    <w:rsid w:val="00362775"/>
    <w:rsid w:val="00365907"/>
    <w:rsid w:val="00387391"/>
    <w:rsid w:val="0039164D"/>
    <w:rsid w:val="003A667D"/>
    <w:rsid w:val="003B632F"/>
    <w:rsid w:val="003C5A92"/>
    <w:rsid w:val="003D1CF4"/>
    <w:rsid w:val="003D555A"/>
    <w:rsid w:val="003D7671"/>
    <w:rsid w:val="003E73C5"/>
    <w:rsid w:val="003F1E28"/>
    <w:rsid w:val="00401068"/>
    <w:rsid w:val="00410C88"/>
    <w:rsid w:val="00413E59"/>
    <w:rsid w:val="00415E2B"/>
    <w:rsid w:val="00422DD7"/>
    <w:rsid w:val="00444242"/>
    <w:rsid w:val="004667BB"/>
    <w:rsid w:val="0046787D"/>
    <w:rsid w:val="00470F39"/>
    <w:rsid w:val="00474211"/>
    <w:rsid w:val="00483A5C"/>
    <w:rsid w:val="004937FA"/>
    <w:rsid w:val="004949C1"/>
    <w:rsid w:val="004976CB"/>
    <w:rsid w:val="004A452F"/>
    <w:rsid w:val="004B609A"/>
    <w:rsid w:val="004C23EB"/>
    <w:rsid w:val="004E6601"/>
    <w:rsid w:val="004F508F"/>
    <w:rsid w:val="005034DC"/>
    <w:rsid w:val="0050409B"/>
    <w:rsid w:val="00516F96"/>
    <w:rsid w:val="0052374C"/>
    <w:rsid w:val="00524802"/>
    <w:rsid w:val="00544B27"/>
    <w:rsid w:val="005458C5"/>
    <w:rsid w:val="00547BFB"/>
    <w:rsid w:val="0055066A"/>
    <w:rsid w:val="005562B2"/>
    <w:rsid w:val="0056193A"/>
    <w:rsid w:val="005638F6"/>
    <w:rsid w:val="00586789"/>
    <w:rsid w:val="00587003"/>
    <w:rsid w:val="00596E33"/>
    <w:rsid w:val="005A0356"/>
    <w:rsid w:val="005A7630"/>
    <w:rsid w:val="005A77B1"/>
    <w:rsid w:val="005C3E1B"/>
    <w:rsid w:val="005C6F7B"/>
    <w:rsid w:val="005D6481"/>
    <w:rsid w:val="005E0D2E"/>
    <w:rsid w:val="005E56D9"/>
    <w:rsid w:val="005E5B4A"/>
    <w:rsid w:val="005E795E"/>
    <w:rsid w:val="005F65BC"/>
    <w:rsid w:val="00620A2F"/>
    <w:rsid w:val="00633056"/>
    <w:rsid w:val="0063306E"/>
    <w:rsid w:val="00641C27"/>
    <w:rsid w:val="006430A3"/>
    <w:rsid w:val="006462C6"/>
    <w:rsid w:val="0064678E"/>
    <w:rsid w:val="00651567"/>
    <w:rsid w:val="00653A39"/>
    <w:rsid w:val="00654670"/>
    <w:rsid w:val="00665DD8"/>
    <w:rsid w:val="00687DAA"/>
    <w:rsid w:val="006933BE"/>
    <w:rsid w:val="00696EE7"/>
    <w:rsid w:val="006A2CA3"/>
    <w:rsid w:val="006C2531"/>
    <w:rsid w:val="006D0037"/>
    <w:rsid w:val="006F264D"/>
    <w:rsid w:val="006F390A"/>
    <w:rsid w:val="00702BCA"/>
    <w:rsid w:val="00711CF6"/>
    <w:rsid w:val="00712910"/>
    <w:rsid w:val="00714F0F"/>
    <w:rsid w:val="0071759F"/>
    <w:rsid w:val="0072336E"/>
    <w:rsid w:val="0073116E"/>
    <w:rsid w:val="00737E3D"/>
    <w:rsid w:val="007449FC"/>
    <w:rsid w:val="00755066"/>
    <w:rsid w:val="00764294"/>
    <w:rsid w:val="0076514F"/>
    <w:rsid w:val="00771EB6"/>
    <w:rsid w:val="00782791"/>
    <w:rsid w:val="00784F55"/>
    <w:rsid w:val="00791FCF"/>
    <w:rsid w:val="0079617A"/>
    <w:rsid w:val="007A0C96"/>
    <w:rsid w:val="007A4959"/>
    <w:rsid w:val="007B355E"/>
    <w:rsid w:val="007C5FBE"/>
    <w:rsid w:val="007D0056"/>
    <w:rsid w:val="007D30D5"/>
    <w:rsid w:val="007D4D49"/>
    <w:rsid w:val="007D67E7"/>
    <w:rsid w:val="007E1649"/>
    <w:rsid w:val="007E2B5A"/>
    <w:rsid w:val="007E4B86"/>
    <w:rsid w:val="007E5CE8"/>
    <w:rsid w:val="007E6D7B"/>
    <w:rsid w:val="007F18AC"/>
    <w:rsid w:val="007F77E7"/>
    <w:rsid w:val="00810863"/>
    <w:rsid w:val="00817324"/>
    <w:rsid w:val="0082220C"/>
    <w:rsid w:val="00823395"/>
    <w:rsid w:val="00832BCA"/>
    <w:rsid w:val="008462A4"/>
    <w:rsid w:val="00850216"/>
    <w:rsid w:val="00873DF7"/>
    <w:rsid w:val="00875018"/>
    <w:rsid w:val="00883B3A"/>
    <w:rsid w:val="008A18F7"/>
    <w:rsid w:val="008A3DC2"/>
    <w:rsid w:val="008B3053"/>
    <w:rsid w:val="008C189C"/>
    <w:rsid w:val="008C2BCD"/>
    <w:rsid w:val="008D4881"/>
    <w:rsid w:val="008D7CA0"/>
    <w:rsid w:val="008F23F3"/>
    <w:rsid w:val="008F455E"/>
    <w:rsid w:val="008F595E"/>
    <w:rsid w:val="00921544"/>
    <w:rsid w:val="00923F9B"/>
    <w:rsid w:val="009316DC"/>
    <w:rsid w:val="009351C0"/>
    <w:rsid w:val="009375E7"/>
    <w:rsid w:val="00943294"/>
    <w:rsid w:val="009542A9"/>
    <w:rsid w:val="009546D7"/>
    <w:rsid w:val="009547F1"/>
    <w:rsid w:val="009650B0"/>
    <w:rsid w:val="00966EAE"/>
    <w:rsid w:val="00983568"/>
    <w:rsid w:val="00985E27"/>
    <w:rsid w:val="009862E2"/>
    <w:rsid w:val="009A4564"/>
    <w:rsid w:val="009B6FA1"/>
    <w:rsid w:val="009B71B3"/>
    <w:rsid w:val="009D05FE"/>
    <w:rsid w:val="009E662B"/>
    <w:rsid w:val="009F1495"/>
    <w:rsid w:val="009F3A8A"/>
    <w:rsid w:val="009F5E07"/>
    <w:rsid w:val="00A04FB2"/>
    <w:rsid w:val="00A411D1"/>
    <w:rsid w:val="00A47EEB"/>
    <w:rsid w:val="00A54B37"/>
    <w:rsid w:val="00A55A13"/>
    <w:rsid w:val="00A7005A"/>
    <w:rsid w:val="00A77F7F"/>
    <w:rsid w:val="00A80A8D"/>
    <w:rsid w:val="00A86233"/>
    <w:rsid w:val="00A92B30"/>
    <w:rsid w:val="00A92E0E"/>
    <w:rsid w:val="00AA2191"/>
    <w:rsid w:val="00AA69DD"/>
    <w:rsid w:val="00AB2BC2"/>
    <w:rsid w:val="00AC1985"/>
    <w:rsid w:val="00AC62E9"/>
    <w:rsid w:val="00AE2147"/>
    <w:rsid w:val="00AF423A"/>
    <w:rsid w:val="00AF4D6D"/>
    <w:rsid w:val="00AF6CEF"/>
    <w:rsid w:val="00B00940"/>
    <w:rsid w:val="00B06611"/>
    <w:rsid w:val="00B11B44"/>
    <w:rsid w:val="00B15D77"/>
    <w:rsid w:val="00B21AF6"/>
    <w:rsid w:val="00B236DA"/>
    <w:rsid w:val="00B25F72"/>
    <w:rsid w:val="00B4019F"/>
    <w:rsid w:val="00B7175F"/>
    <w:rsid w:val="00B82E99"/>
    <w:rsid w:val="00B857CD"/>
    <w:rsid w:val="00B9389A"/>
    <w:rsid w:val="00B97635"/>
    <w:rsid w:val="00BA0424"/>
    <w:rsid w:val="00BA5468"/>
    <w:rsid w:val="00BB0F94"/>
    <w:rsid w:val="00BB1B2C"/>
    <w:rsid w:val="00BD4180"/>
    <w:rsid w:val="00BE1842"/>
    <w:rsid w:val="00BE5751"/>
    <w:rsid w:val="00BE75A7"/>
    <w:rsid w:val="00C049E7"/>
    <w:rsid w:val="00C05499"/>
    <w:rsid w:val="00C2438F"/>
    <w:rsid w:val="00C26AF7"/>
    <w:rsid w:val="00C26D32"/>
    <w:rsid w:val="00C27159"/>
    <w:rsid w:val="00C314F3"/>
    <w:rsid w:val="00C44BCF"/>
    <w:rsid w:val="00C6159D"/>
    <w:rsid w:val="00C93530"/>
    <w:rsid w:val="00C9562C"/>
    <w:rsid w:val="00CB16C1"/>
    <w:rsid w:val="00CC35B9"/>
    <w:rsid w:val="00CD1C54"/>
    <w:rsid w:val="00CD3B4C"/>
    <w:rsid w:val="00CD7A3B"/>
    <w:rsid w:val="00CF37FF"/>
    <w:rsid w:val="00D10F78"/>
    <w:rsid w:val="00D13DF2"/>
    <w:rsid w:val="00D40590"/>
    <w:rsid w:val="00D43738"/>
    <w:rsid w:val="00D44B98"/>
    <w:rsid w:val="00D56B82"/>
    <w:rsid w:val="00D6138E"/>
    <w:rsid w:val="00D61FFB"/>
    <w:rsid w:val="00D70D82"/>
    <w:rsid w:val="00D85CC1"/>
    <w:rsid w:val="00D87BC8"/>
    <w:rsid w:val="00D91052"/>
    <w:rsid w:val="00D9461A"/>
    <w:rsid w:val="00D9487B"/>
    <w:rsid w:val="00DB43AC"/>
    <w:rsid w:val="00DB774E"/>
    <w:rsid w:val="00DC6ABA"/>
    <w:rsid w:val="00DD3D12"/>
    <w:rsid w:val="00DE6EA1"/>
    <w:rsid w:val="00DF62EA"/>
    <w:rsid w:val="00DF6368"/>
    <w:rsid w:val="00E029C9"/>
    <w:rsid w:val="00E3068F"/>
    <w:rsid w:val="00E53668"/>
    <w:rsid w:val="00E64409"/>
    <w:rsid w:val="00E72E06"/>
    <w:rsid w:val="00E763DA"/>
    <w:rsid w:val="00E82CA5"/>
    <w:rsid w:val="00E958D1"/>
    <w:rsid w:val="00EA1E7F"/>
    <w:rsid w:val="00EB027D"/>
    <w:rsid w:val="00EB3601"/>
    <w:rsid w:val="00EB62BE"/>
    <w:rsid w:val="00EC5C24"/>
    <w:rsid w:val="00ED0C6F"/>
    <w:rsid w:val="00ED3A2D"/>
    <w:rsid w:val="00ED7763"/>
    <w:rsid w:val="00EE1050"/>
    <w:rsid w:val="00EE1C34"/>
    <w:rsid w:val="00EE2187"/>
    <w:rsid w:val="00EE4B61"/>
    <w:rsid w:val="00EF41E1"/>
    <w:rsid w:val="00EF4C8B"/>
    <w:rsid w:val="00F16137"/>
    <w:rsid w:val="00F30D2C"/>
    <w:rsid w:val="00F3111E"/>
    <w:rsid w:val="00F31A03"/>
    <w:rsid w:val="00F40792"/>
    <w:rsid w:val="00F458A5"/>
    <w:rsid w:val="00F70787"/>
    <w:rsid w:val="00F710D7"/>
    <w:rsid w:val="00F7158B"/>
    <w:rsid w:val="00F94A56"/>
    <w:rsid w:val="00F97C86"/>
    <w:rsid w:val="00FB3059"/>
    <w:rsid w:val="00FD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099C48"/>
  <w15:docId w15:val="{7879D552-3C9C-45AE-91AB-048EAC6FF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uiPriority w:val="9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</w:style>
  <w:style w:type="paragraph" w:styleId="Sraopastraipa">
    <w:name w:val="List Paragraph"/>
    <w:basedOn w:val="prastasis"/>
    <w:rsid w:val="00596E33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8462A4"/>
    <w:pPr>
      <w:suppressAutoHyphens/>
      <w:spacing w:after="120"/>
    </w:pPr>
    <w:rPr>
      <w:kern w:val="1"/>
      <w:sz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462A4"/>
    <w:rPr>
      <w:kern w:val="1"/>
      <w:sz w:val="20"/>
      <w:lang w:eastAsia="ar-SA"/>
    </w:rPr>
  </w:style>
  <w:style w:type="paragraph" w:customStyle="1" w:styleId="Betarp1">
    <w:name w:val="Be tarpų1"/>
    <w:rsid w:val="008462A4"/>
    <w:pPr>
      <w:suppressAutoHyphens/>
    </w:pPr>
    <w:rPr>
      <w:rFonts w:eastAsia="Arial"/>
      <w:kern w:val="1"/>
      <w:sz w:val="20"/>
      <w:lang w:eastAsia="ar-SA"/>
    </w:rPr>
  </w:style>
  <w:style w:type="character" w:styleId="Hipersaitas">
    <w:name w:val="Hyperlink"/>
    <w:unhideWhenUsed/>
    <w:rsid w:val="00D9461A"/>
    <w:rPr>
      <w:color w:val="0563C1"/>
      <w:u w:val="single"/>
    </w:rPr>
  </w:style>
  <w:style w:type="table" w:styleId="Lentelstinklelis">
    <w:name w:val="Table Grid"/>
    <w:basedOn w:val="prastojilentel"/>
    <w:rsid w:val="00AF4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prastasis"/>
    <w:rsid w:val="002B4864"/>
    <w:pPr>
      <w:suppressAutoHyphens/>
      <w:autoSpaceDN w:val="0"/>
      <w:spacing w:after="120"/>
      <w:textAlignment w:val="baseline"/>
    </w:pPr>
    <w:rPr>
      <w:kern w:val="3"/>
      <w:sz w:val="20"/>
      <w:lang w:eastAsia="ar-SA"/>
    </w:rPr>
  </w:style>
  <w:style w:type="paragraph" w:customStyle="1" w:styleId="Standard">
    <w:name w:val="Standard"/>
    <w:rsid w:val="00002ACC"/>
    <w:pPr>
      <w:suppressAutoHyphens/>
      <w:autoSpaceDN w:val="0"/>
      <w:textAlignment w:val="baseline"/>
    </w:pPr>
    <w:rPr>
      <w:kern w:val="3"/>
      <w:sz w:val="20"/>
      <w:lang w:eastAsia="ar-SA"/>
    </w:rPr>
  </w:style>
  <w:style w:type="paragraph" w:styleId="Betarp">
    <w:name w:val="No Spacing"/>
    <w:uiPriority w:val="1"/>
    <w:qFormat/>
    <w:rsid w:val="00002ACC"/>
    <w:pPr>
      <w:widowControl w:val="0"/>
      <w:suppressAutoHyphens/>
      <w:autoSpaceDN w:val="0"/>
      <w:textAlignment w:val="baseline"/>
    </w:pPr>
    <w:rPr>
      <w:kern w:val="3"/>
      <w:sz w:val="20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C049E7"/>
    <w:rPr>
      <w:rFonts w:ascii="Calibri" w:eastAsiaTheme="minorHAnsi" w:hAnsi="Calibri" w:cs="Consolas"/>
      <w:sz w:val="22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C049E7"/>
    <w:rPr>
      <w:rFonts w:ascii="Calibri" w:eastAsiaTheme="minorHAnsi" w:hAnsi="Calibri" w:cs="Consolas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7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4EB95-5892-4CE2-92A0-C7DB1124B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5487</Words>
  <Characters>3129</Characters>
  <Application>Microsoft Office Word</Application>
  <DocSecurity>0</DocSecurity>
  <Lines>26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8599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Justinukas</dc:creator>
  <cp:lastModifiedBy>Aldona Ciegyte</cp:lastModifiedBy>
  <cp:revision>3</cp:revision>
  <cp:lastPrinted>2022-11-10T09:34:00Z</cp:lastPrinted>
  <dcterms:created xsi:type="dcterms:W3CDTF">2022-11-10T09:35:00Z</dcterms:created>
  <dcterms:modified xsi:type="dcterms:W3CDTF">2022-11-10T09:35:00Z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491c6812-6b77-47df-8985-61ce8cb16dea</vt:lpwstr>
  </property>
</Properties>
</file>