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4C2C6" w14:textId="4321457D" w:rsidR="00C02DF8" w:rsidRDefault="00EF599D" w:rsidP="00EF599D">
      <w:pPr>
        <w:tabs>
          <w:tab w:val="center" w:pos="4819"/>
          <w:tab w:val="right" w:pos="9638"/>
        </w:tabs>
        <w:jc w:val="center"/>
        <w:rPr>
          <w:rFonts w:ascii="Calibri" w:eastAsia="Calibri" w:hAnsi="Calibri"/>
          <w:sz w:val="22"/>
          <w:szCs w:val="22"/>
        </w:rPr>
      </w:pPr>
      <w:r w:rsidRPr="00EF599D">
        <w:rPr>
          <w:noProof/>
          <w:sz w:val="20"/>
          <w:lang w:val="en-US"/>
        </w:rPr>
        <w:drawing>
          <wp:inline distT="0" distB="0" distL="0" distR="0" wp14:anchorId="6E73B156" wp14:editId="676723C8">
            <wp:extent cx="548640" cy="652320"/>
            <wp:effectExtent l="0" t="0" r="3810" b="0"/>
            <wp:docPr id="2"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14:paraId="727C2023" w14:textId="54D7CEF8" w:rsidR="00C02DF8" w:rsidRDefault="00C02DF8">
      <w:pPr>
        <w:jc w:val="center"/>
        <w:rPr>
          <w:rFonts w:ascii="Calibri" w:eastAsia="Calibri" w:hAnsi="Calibri"/>
          <w:sz w:val="22"/>
          <w:szCs w:val="22"/>
        </w:rPr>
      </w:pPr>
    </w:p>
    <w:p w14:paraId="1EE9CF8F" w14:textId="3087FEF2" w:rsidR="00C02DF8" w:rsidRDefault="00C37A5A">
      <w:pPr>
        <w:jc w:val="center"/>
        <w:rPr>
          <w:rFonts w:eastAsia="Calibri"/>
          <w:szCs w:val="24"/>
        </w:rPr>
      </w:pPr>
      <w:r>
        <w:rPr>
          <w:rFonts w:eastAsia="Calibri"/>
          <w:szCs w:val="24"/>
        </w:rPr>
        <w:t xml:space="preserve">                                                                                                                                </w:t>
      </w:r>
    </w:p>
    <w:p w14:paraId="0ACC69B5" w14:textId="1FD1F605" w:rsidR="00C02DF8" w:rsidRPr="00C37A5A" w:rsidRDefault="00EF599D">
      <w:pPr>
        <w:jc w:val="center"/>
        <w:rPr>
          <w:b/>
          <w:sz w:val="28"/>
          <w:szCs w:val="28"/>
          <w:lang w:eastAsia="lt-LT"/>
        </w:rPr>
      </w:pPr>
      <w:r w:rsidRPr="00C37A5A">
        <w:rPr>
          <w:b/>
          <w:sz w:val="28"/>
          <w:szCs w:val="28"/>
          <w:lang w:eastAsia="lt-LT"/>
        </w:rPr>
        <w:t>PANEVĖŽIO RAJONO</w:t>
      </w:r>
      <w:r w:rsidR="00C4105D" w:rsidRPr="00C37A5A">
        <w:rPr>
          <w:b/>
          <w:sz w:val="28"/>
          <w:szCs w:val="28"/>
          <w:lang w:eastAsia="lt-LT"/>
        </w:rPr>
        <w:t xml:space="preserve"> SAVIVALDYBĖS TARYBA</w:t>
      </w:r>
    </w:p>
    <w:p w14:paraId="5F00068A" w14:textId="6FA9A3AE" w:rsidR="00C02DF8" w:rsidRDefault="00C02DF8">
      <w:pPr>
        <w:jc w:val="center"/>
        <w:rPr>
          <w:b/>
          <w:szCs w:val="24"/>
          <w:lang w:eastAsia="lt-LT"/>
        </w:rPr>
      </w:pPr>
    </w:p>
    <w:p w14:paraId="59F94B50" w14:textId="77777777" w:rsidR="00C02DF8" w:rsidRDefault="00C02DF8">
      <w:pPr>
        <w:jc w:val="center"/>
        <w:rPr>
          <w:b/>
          <w:szCs w:val="24"/>
          <w:lang w:eastAsia="lt-LT"/>
        </w:rPr>
      </w:pPr>
    </w:p>
    <w:p w14:paraId="26E11DDF" w14:textId="10FE266F" w:rsidR="00C02DF8" w:rsidRPr="00C37A5A" w:rsidRDefault="00C4105D">
      <w:pPr>
        <w:jc w:val="center"/>
        <w:rPr>
          <w:b/>
          <w:sz w:val="28"/>
          <w:szCs w:val="28"/>
          <w:lang w:eastAsia="lt-LT"/>
        </w:rPr>
      </w:pPr>
      <w:r w:rsidRPr="00C37A5A">
        <w:rPr>
          <w:b/>
          <w:sz w:val="28"/>
          <w:szCs w:val="28"/>
          <w:lang w:eastAsia="lt-LT"/>
        </w:rPr>
        <w:t>SPRENDIMAS</w:t>
      </w:r>
    </w:p>
    <w:p w14:paraId="08A00352" w14:textId="29DFCE17" w:rsidR="00C02DF8" w:rsidRDefault="00EF599D">
      <w:pPr>
        <w:jc w:val="center"/>
        <w:rPr>
          <w:b/>
          <w:szCs w:val="24"/>
          <w:lang w:eastAsia="lt-LT"/>
        </w:rPr>
      </w:pPr>
      <w:r>
        <w:rPr>
          <w:b/>
          <w:szCs w:val="24"/>
          <w:lang w:eastAsia="lt-LT"/>
        </w:rPr>
        <w:t>DĖL PANEVĖŽIO RAJONO</w:t>
      </w:r>
      <w:r w:rsidR="00C4105D">
        <w:rPr>
          <w:b/>
          <w:szCs w:val="24"/>
          <w:lang w:eastAsia="lt-LT"/>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w:t>
      </w:r>
      <w:r w:rsidR="006619E8">
        <w:rPr>
          <w:b/>
          <w:szCs w:val="24"/>
          <w:lang w:eastAsia="lt-LT"/>
        </w:rPr>
        <w:t>PA</w:t>
      </w:r>
      <w:r w:rsidR="00C4105D">
        <w:rPr>
          <w:b/>
          <w:szCs w:val="24"/>
          <w:lang w:eastAsia="lt-LT"/>
        </w:rPr>
        <w:t>TVIRTINIMO</w:t>
      </w:r>
    </w:p>
    <w:p w14:paraId="12AF2FEE" w14:textId="77777777" w:rsidR="00C37A5A" w:rsidRDefault="00C37A5A" w:rsidP="00C37A5A">
      <w:pPr>
        <w:spacing w:line="276" w:lineRule="auto"/>
        <w:jc w:val="center"/>
        <w:rPr>
          <w:szCs w:val="24"/>
          <w:lang w:eastAsia="lt-LT"/>
        </w:rPr>
      </w:pPr>
    </w:p>
    <w:p w14:paraId="65CE8A69" w14:textId="77777777" w:rsidR="00C37A5A" w:rsidRDefault="00C37A5A" w:rsidP="00C37A5A">
      <w:pPr>
        <w:spacing w:line="276" w:lineRule="auto"/>
        <w:jc w:val="center"/>
        <w:rPr>
          <w:szCs w:val="24"/>
          <w:lang w:eastAsia="lt-LT"/>
        </w:rPr>
      </w:pPr>
    </w:p>
    <w:p w14:paraId="6CE505A9" w14:textId="6C4C4E8C" w:rsidR="00C02DF8" w:rsidRDefault="00EF599D" w:rsidP="00C37A5A">
      <w:pPr>
        <w:spacing w:line="276" w:lineRule="auto"/>
        <w:jc w:val="center"/>
        <w:rPr>
          <w:szCs w:val="24"/>
          <w:lang w:eastAsia="lt-LT"/>
        </w:rPr>
      </w:pPr>
      <w:r>
        <w:rPr>
          <w:szCs w:val="24"/>
          <w:lang w:eastAsia="lt-LT"/>
        </w:rPr>
        <w:t xml:space="preserve">2022 m. vasario </w:t>
      </w:r>
      <w:r w:rsidR="000C5C28">
        <w:rPr>
          <w:szCs w:val="24"/>
          <w:lang w:eastAsia="lt-LT"/>
        </w:rPr>
        <w:t>22</w:t>
      </w:r>
      <w:r>
        <w:rPr>
          <w:szCs w:val="24"/>
          <w:lang w:eastAsia="lt-LT"/>
        </w:rPr>
        <w:t xml:space="preserve">   d. Nr. T-</w:t>
      </w:r>
      <w:r w:rsidR="005163F0">
        <w:rPr>
          <w:szCs w:val="24"/>
          <w:lang w:eastAsia="lt-LT"/>
        </w:rPr>
        <w:t>37</w:t>
      </w:r>
    </w:p>
    <w:p w14:paraId="4B0E6358" w14:textId="7EF941C6" w:rsidR="00C02DF8" w:rsidRDefault="00C37A5A">
      <w:pPr>
        <w:jc w:val="center"/>
        <w:rPr>
          <w:szCs w:val="24"/>
          <w:lang w:eastAsia="lt-LT"/>
        </w:rPr>
      </w:pPr>
      <w:r>
        <w:rPr>
          <w:szCs w:val="24"/>
          <w:lang w:eastAsia="lt-LT"/>
        </w:rPr>
        <w:t>Panevėžys</w:t>
      </w:r>
    </w:p>
    <w:p w14:paraId="020602E9" w14:textId="7EE07395" w:rsidR="00C02DF8" w:rsidRDefault="00C02DF8">
      <w:pPr>
        <w:jc w:val="center"/>
        <w:rPr>
          <w:szCs w:val="24"/>
          <w:lang w:eastAsia="lt-LT"/>
        </w:rPr>
      </w:pPr>
    </w:p>
    <w:p w14:paraId="3BAA5340" w14:textId="58AA8E04" w:rsidR="00C02DF8" w:rsidRDefault="00C02DF8">
      <w:pPr>
        <w:jc w:val="center"/>
        <w:rPr>
          <w:szCs w:val="24"/>
          <w:lang w:eastAsia="lt-LT"/>
        </w:rPr>
      </w:pPr>
    </w:p>
    <w:p w14:paraId="27089F1E" w14:textId="6F4DE1ED" w:rsidR="00C02DF8" w:rsidRDefault="00C4105D">
      <w:pPr>
        <w:ind w:firstLine="1358"/>
        <w:jc w:val="both"/>
        <w:rPr>
          <w:szCs w:val="24"/>
        </w:rPr>
      </w:pPr>
      <w:r>
        <w:rPr>
          <w:szCs w:val="24"/>
        </w:rPr>
        <w:t xml:space="preserve">Vadovaudamasi Lietuvos Respublikos vietos savivaldos įstatymo 6 straipsnio </w:t>
      </w:r>
      <w:r w:rsidR="0058720D">
        <w:rPr>
          <w:szCs w:val="24"/>
        </w:rPr>
        <w:t xml:space="preserve">         </w:t>
      </w:r>
      <w:r w:rsidR="005166B1">
        <w:rPr>
          <w:szCs w:val="24"/>
        </w:rPr>
        <w:t xml:space="preserve">      </w:t>
      </w:r>
      <w:r>
        <w:rPr>
          <w:szCs w:val="24"/>
        </w:rPr>
        <w:t>26 punktu, Lietuvos Respublikos želdynų įstatymo 5 straipsnio 1 dalies 2 punktu, 28 str</w:t>
      </w:r>
      <w:r w:rsidR="00EF599D">
        <w:rPr>
          <w:szCs w:val="24"/>
        </w:rPr>
        <w:t xml:space="preserve">aipsnio </w:t>
      </w:r>
      <w:r w:rsidR="0058720D">
        <w:rPr>
          <w:szCs w:val="24"/>
        </w:rPr>
        <w:t xml:space="preserve">      </w:t>
      </w:r>
      <w:r w:rsidR="005166B1">
        <w:rPr>
          <w:szCs w:val="24"/>
        </w:rPr>
        <w:t xml:space="preserve">       </w:t>
      </w:r>
      <w:r w:rsidR="00EF599D">
        <w:rPr>
          <w:szCs w:val="24"/>
        </w:rPr>
        <w:t>1 dalimi, Panevėžio rajono</w:t>
      </w:r>
      <w:r>
        <w:rPr>
          <w:szCs w:val="24"/>
        </w:rPr>
        <w:t xml:space="preserve"> savivaldybės taryba </w:t>
      </w:r>
      <w:r>
        <w:rPr>
          <w:spacing w:val="20"/>
          <w:szCs w:val="24"/>
        </w:rPr>
        <w:t>nusprendžia</w:t>
      </w:r>
      <w:r>
        <w:rPr>
          <w:szCs w:val="24"/>
        </w:rPr>
        <w:t>:</w:t>
      </w:r>
    </w:p>
    <w:p w14:paraId="10CD10BA" w14:textId="6CA00E35" w:rsidR="00C02DF8" w:rsidRDefault="00EF599D">
      <w:pPr>
        <w:ind w:firstLine="1296"/>
        <w:jc w:val="both"/>
        <w:rPr>
          <w:szCs w:val="24"/>
        </w:rPr>
      </w:pPr>
      <w:r>
        <w:rPr>
          <w:szCs w:val="24"/>
        </w:rPr>
        <w:t>Patvirtinti Panevėžio rajono</w:t>
      </w:r>
      <w:r w:rsidR="00C4105D">
        <w:rPr>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aprašą (pridedama).</w:t>
      </w:r>
    </w:p>
    <w:p w14:paraId="4076C381" w14:textId="085CBED4" w:rsidR="00C02DF8" w:rsidRDefault="00C4105D" w:rsidP="00C4105D">
      <w:pPr>
        <w:ind w:firstLine="1298"/>
        <w:jc w:val="both"/>
        <w:rPr>
          <w:szCs w:val="24"/>
        </w:rPr>
      </w:pPr>
      <w:r>
        <w:rPr>
          <w:lang w:eastAsia="lt-LT"/>
        </w:rPr>
        <w:t>Šis sprendimas gali būti skundžiamas Lietuvos Respublikos administracinių bylų teisenos įstatymo nustatyta tvarka.</w:t>
      </w:r>
    </w:p>
    <w:p w14:paraId="5733512F" w14:textId="77777777" w:rsidR="00C4105D" w:rsidRDefault="00C4105D">
      <w:pPr>
        <w:jc w:val="both"/>
      </w:pPr>
    </w:p>
    <w:p w14:paraId="324A424A" w14:textId="77777777" w:rsidR="00C4105D" w:rsidRDefault="00C4105D">
      <w:pPr>
        <w:jc w:val="both"/>
      </w:pPr>
    </w:p>
    <w:p w14:paraId="04C5AF5C" w14:textId="67E32120" w:rsidR="00C37A5A" w:rsidRDefault="005163F0">
      <w:pPr>
        <w:jc w:val="both"/>
      </w:pPr>
      <w:r>
        <w:t xml:space="preserve">Savivaldybės meras                                                                                  </w:t>
      </w:r>
      <w:r w:rsidR="00B55B98">
        <w:t xml:space="preserve">                    Povilas Žagu</w:t>
      </w:r>
      <w:bookmarkStart w:id="0" w:name="_GoBack"/>
      <w:bookmarkEnd w:id="0"/>
      <w:r>
        <w:t>nis</w:t>
      </w:r>
    </w:p>
    <w:p w14:paraId="2EE51EA9" w14:textId="77777777" w:rsidR="00C37A5A" w:rsidRDefault="00C37A5A">
      <w:pPr>
        <w:jc w:val="both"/>
      </w:pPr>
    </w:p>
    <w:p w14:paraId="26D602C0" w14:textId="77777777" w:rsidR="00C37A5A" w:rsidRDefault="00C37A5A">
      <w:pPr>
        <w:jc w:val="both"/>
      </w:pPr>
    </w:p>
    <w:p w14:paraId="7B3452EB" w14:textId="77777777" w:rsidR="00C37A5A" w:rsidRDefault="00C37A5A">
      <w:pPr>
        <w:jc w:val="both"/>
      </w:pPr>
    </w:p>
    <w:p w14:paraId="215DF30A" w14:textId="77777777" w:rsidR="00C37A5A" w:rsidRDefault="00C37A5A">
      <w:pPr>
        <w:jc w:val="both"/>
      </w:pPr>
    </w:p>
    <w:p w14:paraId="2C418F3D" w14:textId="77777777" w:rsidR="00C37A5A" w:rsidRDefault="00C37A5A">
      <w:pPr>
        <w:jc w:val="both"/>
      </w:pPr>
    </w:p>
    <w:p w14:paraId="6A20F15F" w14:textId="77777777" w:rsidR="00C37A5A" w:rsidRDefault="00C37A5A">
      <w:pPr>
        <w:jc w:val="both"/>
      </w:pPr>
    </w:p>
    <w:p w14:paraId="0CD8BE07" w14:textId="77777777" w:rsidR="00C37A5A" w:rsidRDefault="00C37A5A">
      <w:pPr>
        <w:jc w:val="both"/>
      </w:pPr>
    </w:p>
    <w:p w14:paraId="71FED753" w14:textId="77777777" w:rsidR="00C37A5A" w:rsidRDefault="00C37A5A">
      <w:pPr>
        <w:jc w:val="both"/>
      </w:pPr>
    </w:p>
    <w:p w14:paraId="5897819D" w14:textId="77777777" w:rsidR="00C37A5A" w:rsidRDefault="00C37A5A">
      <w:pPr>
        <w:jc w:val="both"/>
      </w:pPr>
    </w:p>
    <w:p w14:paraId="4754449E" w14:textId="77777777" w:rsidR="00C37A5A" w:rsidRDefault="00C37A5A">
      <w:pPr>
        <w:jc w:val="both"/>
      </w:pPr>
    </w:p>
    <w:p w14:paraId="06D94069" w14:textId="77777777" w:rsidR="00C37A5A" w:rsidRDefault="00C37A5A">
      <w:pPr>
        <w:jc w:val="both"/>
      </w:pPr>
    </w:p>
    <w:p w14:paraId="5788BBE8" w14:textId="77777777" w:rsidR="00C37A5A" w:rsidRDefault="00C37A5A">
      <w:pPr>
        <w:jc w:val="both"/>
      </w:pPr>
    </w:p>
    <w:p w14:paraId="339DA33A" w14:textId="77777777" w:rsidR="00C37A5A" w:rsidRDefault="00C37A5A">
      <w:pPr>
        <w:jc w:val="both"/>
      </w:pPr>
    </w:p>
    <w:p w14:paraId="418BA9C8" w14:textId="77777777" w:rsidR="00C37A5A" w:rsidRDefault="00C37A5A">
      <w:pPr>
        <w:jc w:val="both"/>
      </w:pPr>
    </w:p>
    <w:p w14:paraId="25FD42F6" w14:textId="77777777" w:rsidR="00C37A5A" w:rsidRDefault="00C37A5A">
      <w:pPr>
        <w:jc w:val="both"/>
      </w:pPr>
    </w:p>
    <w:p w14:paraId="0D9C4D6E" w14:textId="77777777" w:rsidR="005163F0" w:rsidRDefault="005163F0" w:rsidP="00C4105D">
      <w:pPr>
        <w:jc w:val="both"/>
        <w:rPr>
          <w:szCs w:val="24"/>
          <w:lang w:eastAsia="lt-LT"/>
        </w:rPr>
      </w:pPr>
    </w:p>
    <w:p w14:paraId="40532CDC" w14:textId="77777777" w:rsidR="005163F0" w:rsidRDefault="005163F0" w:rsidP="00C4105D">
      <w:pPr>
        <w:jc w:val="both"/>
        <w:rPr>
          <w:szCs w:val="24"/>
          <w:lang w:eastAsia="lt-LT"/>
        </w:rPr>
      </w:pPr>
    </w:p>
    <w:p w14:paraId="51ECBABA" w14:textId="77777777" w:rsidR="005163F0" w:rsidRDefault="005163F0" w:rsidP="00C4105D">
      <w:pPr>
        <w:jc w:val="both"/>
        <w:rPr>
          <w:szCs w:val="24"/>
          <w:lang w:eastAsia="lt-LT"/>
        </w:rPr>
      </w:pPr>
    </w:p>
    <w:p w14:paraId="2F8E3CD5" w14:textId="3B5D48FC" w:rsidR="00C02DF8" w:rsidRDefault="00C4105D" w:rsidP="00C4105D">
      <w:pPr>
        <w:jc w:val="both"/>
        <w:rPr>
          <w:szCs w:val="24"/>
          <w:lang w:eastAsia="lt-LT"/>
        </w:rPr>
      </w:pPr>
      <w:r>
        <w:rPr>
          <w:szCs w:val="24"/>
          <w:lang w:eastAsia="lt-LT"/>
        </w:rPr>
        <w:tab/>
      </w:r>
    </w:p>
    <w:p w14:paraId="20687B77" w14:textId="77777777" w:rsidR="00C4105D" w:rsidRDefault="00C4105D">
      <w:pPr>
        <w:ind w:firstLine="5812"/>
        <w:jc w:val="both"/>
        <w:sectPr w:rsidR="00C4105D">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pPr>
    </w:p>
    <w:p w14:paraId="137AF23A" w14:textId="616FFDCD" w:rsidR="00C02DF8" w:rsidRDefault="00C4105D">
      <w:pPr>
        <w:ind w:firstLine="5812"/>
        <w:jc w:val="both"/>
        <w:rPr>
          <w:rFonts w:eastAsia="Calibri"/>
          <w:szCs w:val="24"/>
        </w:rPr>
      </w:pPr>
      <w:r>
        <w:rPr>
          <w:rFonts w:eastAsia="Calibri"/>
          <w:szCs w:val="24"/>
        </w:rPr>
        <w:lastRenderedPageBreak/>
        <w:t>PATVIRTINTA</w:t>
      </w:r>
    </w:p>
    <w:p w14:paraId="6EAB48A0" w14:textId="03A545C3" w:rsidR="00C02DF8" w:rsidRDefault="00EF599D">
      <w:pPr>
        <w:ind w:firstLine="5812"/>
        <w:jc w:val="both"/>
        <w:rPr>
          <w:rFonts w:eastAsia="Calibri"/>
          <w:szCs w:val="24"/>
        </w:rPr>
      </w:pPr>
      <w:r>
        <w:rPr>
          <w:rFonts w:eastAsia="Calibri"/>
          <w:szCs w:val="24"/>
        </w:rPr>
        <w:t>Panevėžio rajono</w:t>
      </w:r>
      <w:r w:rsidR="00C4105D">
        <w:rPr>
          <w:rFonts w:eastAsia="Calibri"/>
          <w:szCs w:val="24"/>
        </w:rPr>
        <w:t xml:space="preserve"> savivaldybės tarybos</w:t>
      </w:r>
    </w:p>
    <w:p w14:paraId="7E495983" w14:textId="543FDCE6" w:rsidR="00C02DF8" w:rsidRDefault="00EF599D">
      <w:pPr>
        <w:ind w:left="5730" w:firstLine="82"/>
        <w:jc w:val="both"/>
        <w:rPr>
          <w:szCs w:val="24"/>
          <w:lang w:eastAsia="lt-LT"/>
        </w:rPr>
      </w:pPr>
      <w:r>
        <w:rPr>
          <w:rFonts w:eastAsia="Calibri"/>
          <w:szCs w:val="24"/>
        </w:rPr>
        <w:t>2022</w:t>
      </w:r>
      <w:r w:rsidR="00C4105D">
        <w:rPr>
          <w:rFonts w:eastAsia="Calibri"/>
          <w:szCs w:val="24"/>
        </w:rPr>
        <w:t xml:space="preserve"> m. </w:t>
      </w:r>
      <w:r>
        <w:rPr>
          <w:szCs w:val="24"/>
          <w:lang w:eastAsia="lt-LT"/>
        </w:rPr>
        <w:t xml:space="preserve">vasario </w:t>
      </w:r>
      <w:r w:rsidR="000C5C28">
        <w:rPr>
          <w:szCs w:val="24"/>
          <w:lang w:eastAsia="lt-LT"/>
        </w:rPr>
        <w:t>22</w:t>
      </w:r>
      <w:r w:rsidR="00C4105D">
        <w:rPr>
          <w:szCs w:val="24"/>
          <w:lang w:eastAsia="lt-LT"/>
        </w:rPr>
        <w:t xml:space="preserve"> d.</w:t>
      </w:r>
    </w:p>
    <w:p w14:paraId="1DBD4430" w14:textId="466E3962" w:rsidR="00C02DF8" w:rsidRDefault="00EF599D">
      <w:pPr>
        <w:ind w:firstLine="5812"/>
        <w:jc w:val="both"/>
        <w:rPr>
          <w:szCs w:val="24"/>
          <w:lang w:eastAsia="lt-LT"/>
        </w:rPr>
      </w:pPr>
      <w:r>
        <w:rPr>
          <w:szCs w:val="24"/>
          <w:lang w:eastAsia="lt-LT"/>
        </w:rPr>
        <w:t>sprendimu Nr. T-</w:t>
      </w:r>
      <w:r w:rsidR="005163F0">
        <w:rPr>
          <w:szCs w:val="24"/>
          <w:lang w:eastAsia="lt-LT"/>
        </w:rPr>
        <w:t>37</w:t>
      </w:r>
    </w:p>
    <w:p w14:paraId="70A96FB2" w14:textId="77777777" w:rsidR="00C02DF8" w:rsidRDefault="00C02DF8">
      <w:pPr>
        <w:ind w:firstLine="5812"/>
        <w:jc w:val="both"/>
        <w:rPr>
          <w:rFonts w:eastAsia="Calibri"/>
          <w:szCs w:val="24"/>
        </w:rPr>
      </w:pPr>
    </w:p>
    <w:p w14:paraId="73CA435F" w14:textId="77777777" w:rsidR="0058720D" w:rsidRDefault="00EF599D">
      <w:pPr>
        <w:jc w:val="center"/>
        <w:rPr>
          <w:rFonts w:eastAsia="Calibri"/>
          <w:b/>
          <w:szCs w:val="24"/>
        </w:rPr>
      </w:pPr>
      <w:r>
        <w:rPr>
          <w:rFonts w:eastAsia="Calibri"/>
          <w:b/>
          <w:szCs w:val="24"/>
        </w:rPr>
        <w:t>PANEVĖŽIO RAJONO</w:t>
      </w:r>
      <w:r w:rsidR="00C4105D">
        <w:rPr>
          <w:rFonts w:eastAsia="Calibri"/>
          <w:b/>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w:t>
      </w:r>
    </w:p>
    <w:p w14:paraId="00EDB6BE" w14:textId="600D2827" w:rsidR="00C02DF8" w:rsidRDefault="00C4105D">
      <w:pPr>
        <w:jc w:val="center"/>
        <w:rPr>
          <w:rFonts w:eastAsia="Calibri"/>
          <w:b/>
          <w:szCs w:val="24"/>
        </w:rPr>
      </w:pPr>
      <w:r>
        <w:rPr>
          <w:rFonts w:eastAsia="Calibri"/>
          <w:b/>
          <w:szCs w:val="24"/>
        </w:rPr>
        <w:t xml:space="preserve">TVARKOS APRAŠAS </w:t>
      </w:r>
    </w:p>
    <w:p w14:paraId="3A883E36" w14:textId="77777777" w:rsidR="00C02DF8" w:rsidRDefault="00C02DF8">
      <w:pPr>
        <w:jc w:val="center"/>
        <w:rPr>
          <w:rFonts w:eastAsia="Calibri"/>
          <w:b/>
          <w:szCs w:val="24"/>
        </w:rPr>
      </w:pPr>
    </w:p>
    <w:p w14:paraId="17C77763" w14:textId="77777777" w:rsidR="00C02DF8" w:rsidRDefault="00C4105D">
      <w:pPr>
        <w:jc w:val="center"/>
        <w:rPr>
          <w:rFonts w:eastAsia="Calibri"/>
          <w:b/>
          <w:szCs w:val="24"/>
        </w:rPr>
      </w:pPr>
      <w:r>
        <w:rPr>
          <w:rFonts w:eastAsia="Calibri"/>
          <w:b/>
          <w:szCs w:val="24"/>
        </w:rPr>
        <w:t>I SKYRIUS</w:t>
      </w:r>
    </w:p>
    <w:p w14:paraId="5A3BC0C5" w14:textId="77777777" w:rsidR="00C02DF8" w:rsidRDefault="00C4105D">
      <w:pPr>
        <w:ind w:firstLine="62"/>
        <w:jc w:val="center"/>
        <w:rPr>
          <w:rFonts w:eastAsia="Calibri"/>
          <w:b/>
          <w:color w:val="000000"/>
          <w:szCs w:val="24"/>
        </w:rPr>
      </w:pPr>
      <w:r>
        <w:rPr>
          <w:rFonts w:eastAsia="Calibri"/>
          <w:b/>
          <w:color w:val="000000"/>
          <w:szCs w:val="24"/>
        </w:rPr>
        <w:t>BENDROSIOS NUOSTATOS</w:t>
      </w:r>
    </w:p>
    <w:p w14:paraId="415F1B0F" w14:textId="77777777" w:rsidR="00C02DF8" w:rsidRDefault="00C02DF8">
      <w:pPr>
        <w:ind w:firstLine="720"/>
        <w:jc w:val="both"/>
        <w:rPr>
          <w:rFonts w:eastAsia="Calibri"/>
          <w:szCs w:val="24"/>
        </w:rPr>
      </w:pPr>
    </w:p>
    <w:p w14:paraId="789DF1F3" w14:textId="10189F7C" w:rsidR="00C02DF8" w:rsidRDefault="00EF599D">
      <w:pPr>
        <w:ind w:firstLine="1298"/>
        <w:jc w:val="both"/>
        <w:rPr>
          <w:rFonts w:eastAsia="Calibri"/>
          <w:szCs w:val="24"/>
        </w:rPr>
      </w:pPr>
      <w:r>
        <w:rPr>
          <w:rFonts w:eastAsia="Calibri"/>
          <w:szCs w:val="24"/>
        </w:rPr>
        <w:t>1. Panevėžio rajono</w:t>
      </w:r>
      <w:r w:rsidR="00C4105D">
        <w:rPr>
          <w:rFonts w:eastAsia="Calibri"/>
          <w:szCs w:val="24"/>
        </w:rPr>
        <w:t xml:space="preserve">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(toliau – aprašas) tikslas – nustatyti lėšų, reikalingų viešųjų želdynų ir želdinių apsaugai, priežiūrai ir tvarkymui, viešųjų želdynų kūrimui ir želdinių veisimui, želdynų ir želdinių inventorizavimui, viešųjų želdynų ir želdinių būklės ekspertizėms atlikt</w:t>
      </w:r>
      <w:r>
        <w:rPr>
          <w:rFonts w:eastAsia="Calibri"/>
          <w:szCs w:val="24"/>
        </w:rPr>
        <w:t>i, skyrimo tvarką Panevėžio rajono</w:t>
      </w:r>
      <w:r w:rsidR="00C4105D">
        <w:rPr>
          <w:rFonts w:eastAsia="Calibri"/>
          <w:szCs w:val="24"/>
        </w:rPr>
        <w:t xml:space="preserve"> savivaldybėje.</w:t>
      </w:r>
    </w:p>
    <w:p w14:paraId="5E57FFDF" w14:textId="4D7442D3" w:rsidR="00C02DF8" w:rsidRDefault="00EF599D">
      <w:pPr>
        <w:ind w:firstLine="1298"/>
        <w:jc w:val="both"/>
        <w:rPr>
          <w:rFonts w:eastAsia="Calibri"/>
          <w:szCs w:val="24"/>
        </w:rPr>
      </w:pPr>
      <w:r>
        <w:rPr>
          <w:rFonts w:eastAsia="Calibri"/>
          <w:szCs w:val="24"/>
        </w:rPr>
        <w:t>2. Panevėžio rajono</w:t>
      </w:r>
      <w:r w:rsidR="00C4105D">
        <w:rPr>
          <w:rFonts w:eastAsia="Calibri"/>
          <w:szCs w:val="24"/>
        </w:rPr>
        <w:t xml:space="preserve"> savivaldybės lėšų skyrimo tikslingumą ir tvarką reglamentuoja Lietuvos Respublikos želdynų įstatymas, Lietuvos Respublikos savivaldybių aplinkos apsaugos rėmimo specialiosios programos įstatymas, Savivaldybių aplinkos apsaugos rėmimo specialiosios programos lėšų naudojimo rekomendacijos, kiti su programinių lėšų skyrimu susiję teisės aktai ir aprašas.</w:t>
      </w:r>
    </w:p>
    <w:p w14:paraId="70FFECF1" w14:textId="27C09B8F" w:rsidR="00C02DF8" w:rsidRDefault="00C4105D">
      <w:pPr>
        <w:ind w:firstLine="1298"/>
        <w:jc w:val="both"/>
        <w:rPr>
          <w:rFonts w:eastAsia="Calibri"/>
          <w:szCs w:val="24"/>
        </w:rPr>
      </w:pPr>
      <w:r>
        <w:rPr>
          <w:rFonts w:eastAsia="Calibri"/>
          <w:szCs w:val="24"/>
        </w:rPr>
        <w:t>3. Pagrindinės apraše vartojamos sąvokos:</w:t>
      </w:r>
    </w:p>
    <w:p w14:paraId="2531DF13" w14:textId="231C967E" w:rsidR="00C02DF8" w:rsidRDefault="00C4105D">
      <w:pPr>
        <w:ind w:firstLine="1298"/>
        <w:jc w:val="both"/>
        <w:rPr>
          <w:rFonts w:eastAsia="Calibri"/>
          <w:szCs w:val="24"/>
        </w:rPr>
      </w:pPr>
      <w:r>
        <w:rPr>
          <w:rFonts w:eastAsia="Calibri"/>
          <w:szCs w:val="24"/>
        </w:rPr>
        <w:t xml:space="preserve">3.1. </w:t>
      </w:r>
      <w:r>
        <w:rPr>
          <w:rFonts w:eastAsia="Calibri"/>
          <w:b/>
          <w:szCs w:val="24"/>
        </w:rPr>
        <w:t>želdiniai</w:t>
      </w:r>
      <w:r>
        <w:rPr>
          <w:rFonts w:eastAsia="Calibri"/>
          <w:szCs w:val="24"/>
        </w:rPr>
        <w:t xml:space="preserve"> – ne miško žemėje įveisti ar natūraliai augantys medžiai, krūmai ar lianos;</w:t>
      </w:r>
    </w:p>
    <w:p w14:paraId="0547A99B" w14:textId="1AC61593" w:rsidR="00C02DF8" w:rsidRDefault="00C4105D">
      <w:pPr>
        <w:ind w:firstLine="1298"/>
        <w:jc w:val="both"/>
        <w:rPr>
          <w:rFonts w:eastAsia="Calibri"/>
          <w:szCs w:val="24"/>
        </w:rPr>
      </w:pPr>
      <w:r>
        <w:rPr>
          <w:rFonts w:eastAsia="Calibri"/>
          <w:szCs w:val="24"/>
        </w:rPr>
        <w:t xml:space="preserve">3.2. </w:t>
      </w:r>
      <w:r>
        <w:rPr>
          <w:rFonts w:eastAsia="Calibri"/>
          <w:b/>
          <w:szCs w:val="24"/>
        </w:rPr>
        <w:t>želdynas</w:t>
      </w:r>
      <w:r>
        <w:rPr>
          <w:rFonts w:eastAsia="Calibri"/>
          <w:szCs w:val="24"/>
        </w:rPr>
        <w:t xml:space="preserve"> – ne mažesnis kaip 0,01 hektaro ne miško žemės plotas su želdiniais, kuriame gali būti vandens telkinių, želdynų statinių ir įrenginių, vejų ir gėlynų; </w:t>
      </w:r>
    </w:p>
    <w:p w14:paraId="294260A6" w14:textId="3C366BEA" w:rsidR="00C02DF8" w:rsidRDefault="00C4105D">
      <w:pPr>
        <w:ind w:firstLine="1298"/>
        <w:jc w:val="both"/>
        <w:rPr>
          <w:rFonts w:eastAsia="Calibri"/>
          <w:szCs w:val="24"/>
        </w:rPr>
      </w:pPr>
      <w:r>
        <w:rPr>
          <w:rFonts w:eastAsia="Calibri"/>
          <w:szCs w:val="24"/>
        </w:rPr>
        <w:t xml:space="preserve">3.3. </w:t>
      </w:r>
      <w:r>
        <w:rPr>
          <w:rFonts w:eastAsia="Calibri"/>
          <w:b/>
          <w:szCs w:val="24"/>
        </w:rPr>
        <w:t>atskirasis želdynas</w:t>
      </w:r>
      <w:r>
        <w:rPr>
          <w:rFonts w:eastAsia="Calibri"/>
          <w:szCs w:val="24"/>
        </w:rPr>
        <w:t xml:space="preserve"> – parkas, miesto sodas, skveras ar kitoks želdynas, esantis žemės sklype, kuris pagal jo naudojimo būdą priskiriamas prie atskirųjų želdynų teritorijų;</w:t>
      </w:r>
    </w:p>
    <w:p w14:paraId="728282C3" w14:textId="0ED6BCBD" w:rsidR="00C02DF8" w:rsidRDefault="00C4105D">
      <w:pPr>
        <w:ind w:firstLine="1298"/>
        <w:jc w:val="both"/>
        <w:rPr>
          <w:rFonts w:eastAsia="Calibri"/>
          <w:szCs w:val="24"/>
        </w:rPr>
      </w:pPr>
      <w:r>
        <w:rPr>
          <w:rFonts w:eastAsia="Calibri"/>
          <w:szCs w:val="24"/>
        </w:rPr>
        <w:t xml:space="preserve">3.4. </w:t>
      </w:r>
      <w:r>
        <w:rPr>
          <w:rFonts w:eastAsia="Calibri"/>
          <w:b/>
          <w:szCs w:val="24"/>
        </w:rPr>
        <w:t>priklausomasis želdynas</w:t>
      </w:r>
      <w:r>
        <w:rPr>
          <w:rFonts w:eastAsia="Calibri"/>
          <w:szCs w:val="24"/>
        </w:rPr>
        <w:t xml:space="preserve"> – želdynas, esantis statiniams ir įrenginiams skirtame žemės sklype; </w:t>
      </w:r>
    </w:p>
    <w:p w14:paraId="13DF7777" w14:textId="2B4512CC" w:rsidR="00C02DF8" w:rsidRDefault="00C4105D">
      <w:pPr>
        <w:ind w:firstLine="1298"/>
        <w:jc w:val="both"/>
        <w:rPr>
          <w:rFonts w:eastAsia="Calibri"/>
          <w:szCs w:val="24"/>
        </w:rPr>
      </w:pPr>
      <w:r>
        <w:rPr>
          <w:rFonts w:eastAsia="Calibri"/>
          <w:szCs w:val="24"/>
        </w:rPr>
        <w:t xml:space="preserve">3.5. </w:t>
      </w:r>
      <w:r>
        <w:rPr>
          <w:rFonts w:eastAsia="Calibri"/>
          <w:b/>
          <w:szCs w:val="24"/>
        </w:rPr>
        <w:t>viešieji želdynai ir želdiniai</w:t>
      </w:r>
      <w:r w:rsidR="00EF599D">
        <w:rPr>
          <w:rFonts w:eastAsia="Calibri"/>
          <w:szCs w:val="24"/>
        </w:rPr>
        <w:t xml:space="preserve"> – Panevėžio rajono</w:t>
      </w:r>
      <w:r>
        <w:rPr>
          <w:rFonts w:eastAsia="Calibri"/>
          <w:szCs w:val="24"/>
        </w:rPr>
        <w:t xml:space="preserve"> savivaldybės želdynų ir želdinių teritorijoje esantys želdynai ir želdiniai, skirti visuomenės poreikiams tenkinti, taip pat privačioje žemėje esantys želdynai ir želdiniai, dėl kurių lankymo, apsaugos ir priežiūros tarp privačių želdynų ir želdinių savininkų ir savivaldybės vykdomosios institucijos sudaryta sutartis; </w:t>
      </w:r>
    </w:p>
    <w:p w14:paraId="7EF6D709" w14:textId="0342DA64" w:rsidR="00C02DF8" w:rsidRDefault="00C4105D">
      <w:pPr>
        <w:ind w:firstLine="1298"/>
        <w:jc w:val="both"/>
        <w:rPr>
          <w:rFonts w:eastAsia="Calibri"/>
          <w:szCs w:val="24"/>
        </w:rPr>
      </w:pPr>
      <w:r>
        <w:rPr>
          <w:rFonts w:eastAsia="Calibri"/>
          <w:szCs w:val="24"/>
        </w:rPr>
        <w:t xml:space="preserve">3.6. </w:t>
      </w:r>
      <w:r>
        <w:rPr>
          <w:rFonts w:eastAsia="Calibri"/>
          <w:b/>
          <w:szCs w:val="24"/>
        </w:rPr>
        <w:t>želdynų ir želdinių apsauga</w:t>
      </w:r>
      <w:r>
        <w:rPr>
          <w:rFonts w:eastAsia="Calibri"/>
          <w:szCs w:val="24"/>
        </w:rPr>
        <w:t xml:space="preserve"> – visuma veiksmų ir priemonių, kuriomis užtikrinamas želdynų kompozicijos, želdinių kiekio ir biologinės įvairovės išsaugojimas, želdinių gerovė, įskaitant želdynų ir želdinių apsaugą nuo neteisėto jų naikinimo;</w:t>
      </w:r>
    </w:p>
    <w:p w14:paraId="5EA4670F" w14:textId="36C0E15B" w:rsidR="00C02DF8" w:rsidRDefault="00C4105D">
      <w:pPr>
        <w:ind w:firstLine="1298"/>
        <w:jc w:val="both"/>
        <w:rPr>
          <w:rFonts w:eastAsia="Calibri"/>
          <w:szCs w:val="24"/>
        </w:rPr>
      </w:pPr>
      <w:r>
        <w:rPr>
          <w:rFonts w:eastAsia="Calibri"/>
          <w:szCs w:val="24"/>
        </w:rPr>
        <w:t xml:space="preserve">3.7. </w:t>
      </w:r>
      <w:r>
        <w:rPr>
          <w:rFonts w:eastAsia="Calibri"/>
          <w:b/>
          <w:szCs w:val="24"/>
        </w:rPr>
        <w:t>želdynų ir želdinių priežiūra</w:t>
      </w:r>
      <w:r>
        <w:rPr>
          <w:rFonts w:eastAsia="Calibri"/>
          <w:szCs w:val="24"/>
        </w:rPr>
        <w:t xml:space="preserve"> – periodiškai atliekami darbai, kuriais siekiama želdyne palaikyti ir (ar) pagerinti želdinių būklę, kad želdynas geriausiai atitiktų savo paskirtį, taip pat palaikyti ir (ar) pagerinti želdinių tinkamą dendrologinę (ekologinę) būklę, želdinių statinių ir įrenginių techninę būklę;</w:t>
      </w:r>
    </w:p>
    <w:p w14:paraId="64128EC7" w14:textId="20922E4A" w:rsidR="00C02DF8" w:rsidRDefault="00C4105D">
      <w:pPr>
        <w:ind w:firstLine="1298"/>
        <w:jc w:val="both"/>
        <w:rPr>
          <w:rFonts w:eastAsia="Calibri"/>
          <w:szCs w:val="24"/>
        </w:rPr>
      </w:pPr>
      <w:r>
        <w:rPr>
          <w:rFonts w:eastAsia="Calibri"/>
          <w:szCs w:val="24"/>
        </w:rPr>
        <w:t xml:space="preserve">3.8. </w:t>
      </w:r>
      <w:r>
        <w:rPr>
          <w:rFonts w:eastAsia="Calibri"/>
          <w:b/>
          <w:szCs w:val="24"/>
        </w:rPr>
        <w:t>želdynų ir želdinių tvarkymas</w:t>
      </w:r>
      <w:r>
        <w:rPr>
          <w:rFonts w:eastAsia="Calibri"/>
          <w:szCs w:val="24"/>
        </w:rPr>
        <w:t xml:space="preserve"> – darbai, kuriais atkuriami, keičiami, atnaujinami želdynai, pavieniai želdiniai, želdynų statiniai ir įrenginiai, kai iškertama ar kitaip pašalinama iš augimo vietos arba papildoma naujais iki 20 procentų želdyno želdinių;</w:t>
      </w:r>
    </w:p>
    <w:p w14:paraId="36FC4A73" w14:textId="23068947" w:rsidR="00C02DF8" w:rsidRDefault="00C4105D">
      <w:pPr>
        <w:ind w:firstLine="1298"/>
        <w:jc w:val="both"/>
        <w:rPr>
          <w:rFonts w:eastAsia="Calibri"/>
          <w:szCs w:val="24"/>
        </w:rPr>
      </w:pPr>
      <w:r>
        <w:rPr>
          <w:rFonts w:eastAsia="Calibri"/>
          <w:szCs w:val="24"/>
        </w:rPr>
        <w:t xml:space="preserve">3.9. </w:t>
      </w:r>
      <w:r>
        <w:rPr>
          <w:rFonts w:eastAsia="Calibri"/>
          <w:b/>
          <w:szCs w:val="24"/>
        </w:rPr>
        <w:t>želdyno pertvarkymas</w:t>
      </w:r>
      <w:r>
        <w:rPr>
          <w:rFonts w:eastAsia="Calibri"/>
          <w:szCs w:val="24"/>
        </w:rPr>
        <w:t xml:space="preserve"> – želdyno struktūros keitimas, iškertant ar kitaip pašalinant iš augimo vietos ne mažiau kaip 20 procentų želdyno želdinių arba papildant želdyną naujais želdiniais, kurie sudarys ne mažiau kaip 20 procentų želdyne jau esančių želdinių skaičiaus;</w:t>
      </w:r>
    </w:p>
    <w:p w14:paraId="07C0F5AC" w14:textId="4CCD2BB4" w:rsidR="00C02DF8" w:rsidRDefault="00C4105D">
      <w:pPr>
        <w:ind w:firstLine="1298"/>
        <w:jc w:val="both"/>
        <w:rPr>
          <w:rFonts w:eastAsia="Calibri"/>
          <w:szCs w:val="24"/>
        </w:rPr>
      </w:pPr>
      <w:r>
        <w:rPr>
          <w:rFonts w:eastAsia="Calibri"/>
          <w:szCs w:val="24"/>
        </w:rPr>
        <w:lastRenderedPageBreak/>
        <w:t>3.10.</w:t>
      </w:r>
      <w:r>
        <w:rPr>
          <w:rFonts w:eastAsia="Calibri"/>
          <w:b/>
          <w:szCs w:val="24"/>
        </w:rPr>
        <w:t xml:space="preserve"> želdynų ir želdinių būklės ekspertizė</w:t>
      </w:r>
      <w:r>
        <w:rPr>
          <w:rFonts w:eastAsia="Calibri"/>
          <w:szCs w:val="24"/>
        </w:rPr>
        <w:t xml:space="preserve"> – želdynų ir (ar) želdinių fizinės, ekologinės, fiziologinės, estetinės būklės, mechaninio stabilumo ir gyvybinės erdvės tyrimas ir vertinimas;</w:t>
      </w:r>
    </w:p>
    <w:p w14:paraId="109D7D70" w14:textId="77777777" w:rsidR="00C02DF8" w:rsidRDefault="00C4105D">
      <w:pPr>
        <w:ind w:firstLine="1298"/>
        <w:jc w:val="both"/>
        <w:rPr>
          <w:rFonts w:eastAsia="Calibri"/>
          <w:szCs w:val="24"/>
        </w:rPr>
      </w:pPr>
      <w:r>
        <w:rPr>
          <w:rFonts w:eastAsia="Calibri"/>
          <w:szCs w:val="24"/>
        </w:rPr>
        <w:t>3.11. kitos apraše vartojamos sąvokos apibrėžtos Lietuvos Respublikos įstatymuose ir kituose teisės aktuose.</w:t>
      </w:r>
    </w:p>
    <w:p w14:paraId="04E1DCC6" w14:textId="77777777" w:rsidR="00C02DF8" w:rsidRDefault="00C02DF8">
      <w:pPr>
        <w:ind w:firstLine="720"/>
        <w:jc w:val="center"/>
        <w:rPr>
          <w:rFonts w:eastAsia="Calibri"/>
          <w:b/>
          <w:szCs w:val="24"/>
        </w:rPr>
      </w:pPr>
    </w:p>
    <w:p w14:paraId="67DF5C69" w14:textId="77777777" w:rsidR="00C02DF8" w:rsidRDefault="00C4105D">
      <w:pPr>
        <w:jc w:val="center"/>
        <w:rPr>
          <w:rFonts w:eastAsia="Calibri"/>
          <w:b/>
          <w:szCs w:val="24"/>
        </w:rPr>
      </w:pPr>
      <w:r>
        <w:rPr>
          <w:rFonts w:eastAsia="Calibri"/>
          <w:b/>
          <w:szCs w:val="24"/>
        </w:rPr>
        <w:t>II SKYRIUS</w:t>
      </w:r>
    </w:p>
    <w:p w14:paraId="7EE92918" w14:textId="77777777" w:rsidR="00C02DF8" w:rsidRDefault="00C4105D">
      <w:pPr>
        <w:jc w:val="center"/>
        <w:rPr>
          <w:rFonts w:eastAsia="Calibri"/>
          <w:b/>
          <w:szCs w:val="24"/>
        </w:rPr>
      </w:pPr>
      <w:r>
        <w:rPr>
          <w:rFonts w:eastAsia="Calibri"/>
          <w:b/>
          <w:szCs w:val="24"/>
        </w:rPr>
        <w:t>FINANSAVIMO ŠALTINIAI</w:t>
      </w:r>
    </w:p>
    <w:p w14:paraId="51DA6EB6" w14:textId="77777777" w:rsidR="00C02DF8" w:rsidRDefault="00C02DF8">
      <w:pPr>
        <w:jc w:val="center"/>
        <w:rPr>
          <w:rFonts w:eastAsia="Calibri"/>
          <w:b/>
          <w:szCs w:val="24"/>
        </w:rPr>
      </w:pPr>
    </w:p>
    <w:p w14:paraId="43D612A9" w14:textId="0CAACB02" w:rsidR="00C02DF8" w:rsidRDefault="00C4105D">
      <w:pPr>
        <w:tabs>
          <w:tab w:val="left" w:pos="993"/>
        </w:tabs>
        <w:ind w:firstLine="1298"/>
        <w:jc w:val="both"/>
        <w:rPr>
          <w:rFonts w:eastAsia="Calibri"/>
          <w:szCs w:val="24"/>
          <w:lang w:eastAsia="lt-LT"/>
        </w:rPr>
      </w:pPr>
      <w:r>
        <w:rPr>
          <w:rFonts w:eastAsia="Calibri"/>
          <w:szCs w:val="24"/>
          <w:lang w:eastAsia="lt-LT"/>
        </w:rPr>
        <w:t xml:space="preserve">4. Viešųjų želdynų ir želdinių apsaugos, priežiūros ir tvarkymo, </w:t>
      </w:r>
      <w:r>
        <w:rPr>
          <w:rFonts w:eastAsia="Calibri"/>
          <w:bCs/>
          <w:szCs w:val="24"/>
          <w:lang w:eastAsia="lt-LT"/>
        </w:rPr>
        <w:t xml:space="preserve">viešųjų želdynų kūrimo ir veisimo, želdynų ir želdinių inventorizavimo, viešųjų želdynų ir želdinių būklės ekspertizės atlikimo </w:t>
      </w:r>
      <w:r>
        <w:rPr>
          <w:rFonts w:eastAsia="Calibri"/>
          <w:szCs w:val="24"/>
          <w:lang w:eastAsia="lt-LT"/>
        </w:rPr>
        <w:t>darbai finansuojami iš:</w:t>
      </w:r>
    </w:p>
    <w:p w14:paraId="0696AF5F" w14:textId="5D07F114" w:rsidR="00C02DF8" w:rsidRDefault="00C4105D">
      <w:pPr>
        <w:tabs>
          <w:tab w:val="left" w:pos="993"/>
        </w:tabs>
        <w:ind w:firstLine="1298"/>
        <w:jc w:val="both"/>
        <w:rPr>
          <w:rFonts w:eastAsia="Calibri"/>
          <w:szCs w:val="24"/>
          <w:lang w:eastAsia="lt-LT"/>
        </w:rPr>
      </w:pPr>
      <w:r>
        <w:rPr>
          <w:rFonts w:eastAsia="Calibri"/>
          <w:szCs w:val="24"/>
          <w:lang w:eastAsia="lt-LT"/>
        </w:rPr>
        <w:t>4.1. savivaldybės biudžeto lėšų;</w:t>
      </w:r>
    </w:p>
    <w:p w14:paraId="0051B49B" w14:textId="00F2AE54" w:rsidR="00C02DF8" w:rsidRDefault="00C4105D">
      <w:pPr>
        <w:tabs>
          <w:tab w:val="left" w:pos="993"/>
        </w:tabs>
        <w:ind w:firstLine="1298"/>
        <w:jc w:val="both"/>
        <w:rPr>
          <w:rFonts w:eastAsia="Calibri"/>
          <w:szCs w:val="24"/>
          <w:lang w:eastAsia="lt-LT"/>
        </w:rPr>
      </w:pPr>
      <w:r>
        <w:rPr>
          <w:rFonts w:eastAsia="Calibri"/>
          <w:szCs w:val="24"/>
          <w:lang w:eastAsia="lt-LT"/>
        </w:rPr>
        <w:t>4.2. valstybės biudžeto lėšų;</w:t>
      </w:r>
    </w:p>
    <w:p w14:paraId="3F0FDBB0" w14:textId="713E6DAA" w:rsidR="00C02DF8" w:rsidRDefault="00C4105D">
      <w:pPr>
        <w:tabs>
          <w:tab w:val="left" w:pos="993"/>
        </w:tabs>
        <w:ind w:firstLine="1298"/>
        <w:jc w:val="both"/>
        <w:rPr>
          <w:rFonts w:eastAsia="Calibri"/>
          <w:szCs w:val="24"/>
          <w:lang w:eastAsia="lt-LT"/>
        </w:rPr>
      </w:pPr>
      <w:r>
        <w:rPr>
          <w:rFonts w:eastAsia="Calibri"/>
          <w:szCs w:val="24"/>
          <w:lang w:eastAsia="lt-LT"/>
        </w:rPr>
        <w:t>4.3. Europos Sąjungos lėšų;</w:t>
      </w:r>
    </w:p>
    <w:p w14:paraId="326CCA7C" w14:textId="01593C39" w:rsidR="00C02DF8" w:rsidRDefault="00C4105D">
      <w:pPr>
        <w:tabs>
          <w:tab w:val="left" w:pos="993"/>
        </w:tabs>
        <w:ind w:firstLine="1298"/>
        <w:jc w:val="both"/>
        <w:rPr>
          <w:rFonts w:eastAsia="Calibri"/>
          <w:szCs w:val="24"/>
          <w:lang w:eastAsia="lt-LT"/>
        </w:rPr>
      </w:pPr>
      <w:r>
        <w:rPr>
          <w:rFonts w:eastAsia="Calibri"/>
          <w:szCs w:val="24"/>
          <w:lang w:eastAsia="lt-LT"/>
        </w:rPr>
        <w:t>4.4. s</w:t>
      </w:r>
      <w:r>
        <w:rPr>
          <w:rFonts w:eastAsia="Calibri"/>
          <w:bCs/>
          <w:szCs w:val="24"/>
        </w:rPr>
        <w:t>avivaldybės aplinkos apsaugos rėmimo specialiosios programos lėšų</w:t>
      </w:r>
      <w:r>
        <w:rPr>
          <w:rFonts w:eastAsia="Calibri"/>
          <w:szCs w:val="24"/>
          <w:lang w:eastAsia="lt-LT"/>
        </w:rPr>
        <w:t>;</w:t>
      </w:r>
    </w:p>
    <w:p w14:paraId="12A0B504" w14:textId="4BE8C66D" w:rsidR="00C02DF8" w:rsidRDefault="00C4105D">
      <w:pPr>
        <w:tabs>
          <w:tab w:val="left" w:pos="993"/>
        </w:tabs>
        <w:ind w:firstLine="1298"/>
        <w:jc w:val="both"/>
        <w:rPr>
          <w:rFonts w:eastAsia="Calibri"/>
          <w:szCs w:val="24"/>
          <w:lang w:eastAsia="lt-LT"/>
        </w:rPr>
      </w:pPr>
      <w:r>
        <w:rPr>
          <w:rFonts w:eastAsia="Calibri"/>
          <w:szCs w:val="24"/>
          <w:lang w:eastAsia="lt-LT"/>
        </w:rPr>
        <w:t>4.5. kitų lėšų.</w:t>
      </w:r>
    </w:p>
    <w:p w14:paraId="3A4D163F" w14:textId="77777777" w:rsidR="00C02DF8" w:rsidRDefault="00C02DF8">
      <w:pPr>
        <w:tabs>
          <w:tab w:val="left" w:pos="993"/>
        </w:tabs>
        <w:ind w:firstLine="993"/>
        <w:jc w:val="both"/>
        <w:rPr>
          <w:rFonts w:eastAsia="Calibri"/>
          <w:szCs w:val="24"/>
          <w:lang w:eastAsia="lt-LT"/>
        </w:rPr>
      </w:pPr>
    </w:p>
    <w:p w14:paraId="3A5B46C7" w14:textId="77777777" w:rsidR="00C02DF8" w:rsidRDefault="00C4105D">
      <w:pPr>
        <w:jc w:val="center"/>
        <w:rPr>
          <w:rFonts w:eastAsia="Calibri"/>
          <w:b/>
          <w:szCs w:val="24"/>
        </w:rPr>
      </w:pPr>
      <w:r>
        <w:rPr>
          <w:rFonts w:eastAsia="Calibri"/>
          <w:b/>
          <w:szCs w:val="24"/>
        </w:rPr>
        <w:t>III SKYRIUS</w:t>
      </w:r>
    </w:p>
    <w:p w14:paraId="5AB71C9A" w14:textId="77777777" w:rsidR="00C02DF8" w:rsidRDefault="00C4105D">
      <w:pPr>
        <w:jc w:val="center"/>
        <w:rPr>
          <w:rFonts w:eastAsia="Calibri"/>
          <w:b/>
          <w:szCs w:val="24"/>
        </w:rPr>
      </w:pPr>
      <w:r>
        <w:rPr>
          <w:rFonts w:eastAsia="Calibri"/>
          <w:b/>
          <w:szCs w:val="24"/>
        </w:rPr>
        <w:t>LĖŠŲ PLANAVIMAS</w:t>
      </w:r>
    </w:p>
    <w:p w14:paraId="3DD137C2" w14:textId="77777777" w:rsidR="00C02DF8" w:rsidRDefault="00C02DF8">
      <w:pPr>
        <w:jc w:val="both"/>
        <w:rPr>
          <w:rFonts w:eastAsia="Calibri"/>
          <w:b/>
          <w:szCs w:val="24"/>
        </w:rPr>
      </w:pPr>
    </w:p>
    <w:p w14:paraId="1E54D1F7" w14:textId="2C580FC2" w:rsidR="00C02DF8" w:rsidRDefault="00C4105D">
      <w:pPr>
        <w:ind w:firstLine="1298"/>
        <w:jc w:val="both"/>
        <w:rPr>
          <w:rFonts w:eastAsia="Calibri"/>
          <w:szCs w:val="24"/>
        </w:rPr>
      </w:pPr>
      <w:r>
        <w:rPr>
          <w:rFonts w:eastAsia="Calibri"/>
          <w:szCs w:val="24"/>
        </w:rPr>
        <w:t>5. Lėšos, reikalingos viešųjų želdynų ir želdinių apsaugai, priežiūrai ir tvarkymui, viešųjų želdynų kūrimui ir želdinių veisimui, želdynų ir želdinių inventorizavimui, viešųjų želdynų ir želdinių būklės ekspertizėms atlikti, planuojamos ir skiria</w:t>
      </w:r>
      <w:r w:rsidR="00CF5D87">
        <w:rPr>
          <w:rFonts w:eastAsia="Calibri"/>
          <w:szCs w:val="24"/>
        </w:rPr>
        <w:t>mos vadovaujantis Panevėžio rajono</w:t>
      </w:r>
      <w:r>
        <w:rPr>
          <w:rFonts w:eastAsia="Calibri"/>
          <w:szCs w:val="24"/>
        </w:rPr>
        <w:t xml:space="preserve"> savivaldybės plėtros planu, savivaldybės strateginiu veiklos planu, specialiojo teritorijų planavimo dokumentais, želdynų tvarkymo ir kūrimo projektais, atsižvelgiant į savivaldybės tvarkomų objektų prioritetus.</w:t>
      </w:r>
    </w:p>
    <w:p w14:paraId="3707A4F5" w14:textId="78442F23" w:rsidR="00C02DF8" w:rsidRDefault="00C4105D">
      <w:pPr>
        <w:tabs>
          <w:tab w:val="left" w:pos="993"/>
        </w:tabs>
        <w:ind w:firstLine="1298"/>
        <w:jc w:val="both"/>
        <w:rPr>
          <w:rFonts w:eastAsia="Calibri"/>
          <w:bCs/>
          <w:szCs w:val="24"/>
          <w:lang w:eastAsia="lt-LT"/>
        </w:rPr>
      </w:pPr>
      <w:r>
        <w:rPr>
          <w:rFonts w:eastAsia="Calibri"/>
          <w:szCs w:val="24"/>
          <w:lang w:eastAsia="lt-LT"/>
        </w:rPr>
        <w:t xml:space="preserve">6. </w:t>
      </w:r>
      <w:r>
        <w:rPr>
          <w:rFonts w:eastAsia="Calibri"/>
          <w:bCs/>
          <w:szCs w:val="24"/>
          <w:lang w:eastAsia="lt-LT"/>
        </w:rPr>
        <w:t>Finansavimas pagal aprašą skiriamas šioms  priemonėms:</w:t>
      </w:r>
    </w:p>
    <w:p w14:paraId="3B5015A2" w14:textId="21D40B59" w:rsidR="00C02DF8" w:rsidRDefault="00C4105D">
      <w:pPr>
        <w:tabs>
          <w:tab w:val="left" w:pos="993"/>
        </w:tabs>
        <w:ind w:firstLine="1298"/>
        <w:jc w:val="both"/>
        <w:rPr>
          <w:rFonts w:eastAsia="Calibri"/>
          <w:bCs/>
          <w:szCs w:val="24"/>
          <w:lang w:eastAsia="lt-LT"/>
        </w:rPr>
      </w:pPr>
      <w:r>
        <w:rPr>
          <w:rFonts w:eastAsia="Calibri"/>
          <w:bCs/>
          <w:szCs w:val="24"/>
          <w:lang w:eastAsia="lt-LT"/>
        </w:rPr>
        <w:t>6.1. naujų želdinių (pvz., medžių, krūmų ir lianų sodinuk</w:t>
      </w:r>
      <w:r w:rsidR="0058720D">
        <w:rPr>
          <w:rFonts w:eastAsia="Calibri"/>
          <w:bCs/>
          <w:szCs w:val="24"/>
          <w:lang w:eastAsia="lt-LT"/>
        </w:rPr>
        <w:t>ų</w:t>
      </w:r>
      <w:r>
        <w:rPr>
          <w:rFonts w:eastAsia="Calibri"/>
          <w:bCs/>
          <w:szCs w:val="24"/>
          <w:lang w:eastAsia="lt-LT"/>
        </w:rPr>
        <w:t>, gėlių sėkl</w:t>
      </w:r>
      <w:r w:rsidR="0058720D">
        <w:rPr>
          <w:rFonts w:eastAsia="Calibri"/>
          <w:bCs/>
          <w:szCs w:val="24"/>
          <w:lang w:eastAsia="lt-LT"/>
        </w:rPr>
        <w:t>ų</w:t>
      </w:r>
      <w:r>
        <w:rPr>
          <w:rFonts w:eastAsia="Calibri"/>
          <w:bCs/>
          <w:szCs w:val="24"/>
          <w:lang w:eastAsia="lt-LT"/>
        </w:rPr>
        <w:t xml:space="preserve"> ir pan.) įsigijimas ir veisimas (pvz., vejų ir gėlynų sodinimas, įrengimas ir pan.);</w:t>
      </w:r>
    </w:p>
    <w:p w14:paraId="0A5ABE66" w14:textId="5773D5CF" w:rsidR="00C02DF8" w:rsidRDefault="00C4105D">
      <w:pPr>
        <w:tabs>
          <w:tab w:val="left" w:pos="993"/>
        </w:tabs>
        <w:ind w:firstLine="1298"/>
        <w:jc w:val="both"/>
        <w:rPr>
          <w:rFonts w:eastAsia="Calibri"/>
          <w:bCs/>
          <w:szCs w:val="24"/>
          <w:lang w:eastAsia="lt-LT"/>
        </w:rPr>
      </w:pPr>
      <w:r>
        <w:rPr>
          <w:rFonts w:eastAsia="Calibri"/>
          <w:bCs/>
          <w:szCs w:val="24"/>
          <w:lang w:eastAsia="lt-LT"/>
        </w:rPr>
        <w:t>6.2. želdynų kūrimo, tvarkymo ir pertvarkymo projektų rengimas;</w:t>
      </w:r>
    </w:p>
    <w:p w14:paraId="5646FAA9" w14:textId="17D55F97" w:rsidR="00C02DF8" w:rsidRDefault="00C4105D">
      <w:pPr>
        <w:tabs>
          <w:tab w:val="left" w:pos="993"/>
        </w:tabs>
        <w:ind w:firstLine="1298"/>
        <w:jc w:val="both"/>
        <w:rPr>
          <w:rFonts w:eastAsia="Calibri"/>
          <w:bCs/>
          <w:szCs w:val="24"/>
          <w:lang w:eastAsia="lt-LT"/>
        </w:rPr>
      </w:pPr>
      <w:r>
        <w:rPr>
          <w:rFonts w:eastAsia="Calibri"/>
          <w:bCs/>
          <w:szCs w:val="24"/>
          <w:lang w:eastAsia="lt-LT"/>
        </w:rPr>
        <w:t>6.3. želdynų kūrimas, tvarkymas, pertvarkymas ir informacinių ženklų įrengimas;</w:t>
      </w:r>
    </w:p>
    <w:p w14:paraId="7C0B1AA7" w14:textId="55A13793" w:rsidR="00C02DF8" w:rsidRDefault="00C4105D">
      <w:pPr>
        <w:tabs>
          <w:tab w:val="left" w:pos="993"/>
        </w:tabs>
        <w:ind w:firstLine="1298"/>
        <w:jc w:val="both"/>
        <w:rPr>
          <w:rFonts w:eastAsia="Calibri"/>
          <w:bCs/>
          <w:szCs w:val="24"/>
          <w:lang w:eastAsia="lt-LT"/>
        </w:rPr>
      </w:pPr>
      <w:r>
        <w:rPr>
          <w:rFonts w:eastAsia="Calibri"/>
          <w:bCs/>
          <w:szCs w:val="24"/>
          <w:lang w:eastAsia="lt-LT"/>
        </w:rPr>
        <w:t>6.4. atskirųjų želdynų žemės sklypų kadastriniai matavimai ir įrašymas į Nekilnojamojo turto kadastrą;</w:t>
      </w:r>
    </w:p>
    <w:p w14:paraId="510A8322" w14:textId="6EAD4450" w:rsidR="00C02DF8" w:rsidRDefault="00C4105D">
      <w:pPr>
        <w:tabs>
          <w:tab w:val="left" w:pos="993"/>
        </w:tabs>
        <w:ind w:firstLine="1298"/>
        <w:jc w:val="both"/>
        <w:rPr>
          <w:rFonts w:eastAsia="Calibri"/>
          <w:bCs/>
          <w:szCs w:val="24"/>
          <w:lang w:eastAsia="lt-LT"/>
        </w:rPr>
      </w:pPr>
      <w:r>
        <w:rPr>
          <w:rFonts w:eastAsia="Calibri"/>
          <w:bCs/>
          <w:szCs w:val="24"/>
          <w:lang w:eastAsia="lt-LT"/>
        </w:rPr>
        <w:t>6.5. savivaldybės teritorijoje esančių želdynų ir želdinių inventorizavimas ir apskaita;</w:t>
      </w:r>
    </w:p>
    <w:p w14:paraId="1B55A2F8" w14:textId="349E5EF8" w:rsidR="00C02DF8" w:rsidRDefault="00C4105D">
      <w:pPr>
        <w:tabs>
          <w:tab w:val="left" w:pos="993"/>
        </w:tabs>
        <w:ind w:firstLine="1298"/>
        <w:jc w:val="both"/>
        <w:rPr>
          <w:rFonts w:eastAsia="Calibri"/>
          <w:bCs/>
          <w:szCs w:val="24"/>
          <w:lang w:eastAsia="lt-LT"/>
        </w:rPr>
      </w:pPr>
      <w:r>
        <w:rPr>
          <w:rFonts w:eastAsia="Calibri"/>
          <w:bCs/>
          <w:szCs w:val="24"/>
          <w:lang w:eastAsia="lt-LT"/>
        </w:rPr>
        <w:t>6.6. želdynų ir želdinių būklės stebėsena, jų duomenų bazių kūrimas ir tvarkymas;</w:t>
      </w:r>
    </w:p>
    <w:p w14:paraId="3F59C1FC" w14:textId="46E4A37D" w:rsidR="00C02DF8" w:rsidRDefault="00C4105D">
      <w:pPr>
        <w:tabs>
          <w:tab w:val="left" w:pos="993"/>
        </w:tabs>
        <w:ind w:firstLine="1298"/>
        <w:jc w:val="both"/>
        <w:rPr>
          <w:rFonts w:eastAsia="Calibri"/>
          <w:bCs/>
          <w:szCs w:val="24"/>
          <w:lang w:eastAsia="lt-LT"/>
        </w:rPr>
      </w:pPr>
      <w:r>
        <w:rPr>
          <w:rFonts w:eastAsia="Calibri"/>
          <w:bCs/>
          <w:szCs w:val="24"/>
          <w:lang w:eastAsia="lt-LT"/>
        </w:rPr>
        <w:t>6.7. želdynų ir želdinių būklės ekspertizės, o</w:t>
      </w:r>
      <w:r>
        <w:rPr>
          <w:rFonts w:eastAsia="Calibri"/>
          <w:szCs w:val="24"/>
        </w:rPr>
        <w:t>rnitologinės ekspertizės atlikimas</w:t>
      </w:r>
      <w:r>
        <w:rPr>
          <w:rFonts w:eastAsia="Calibri"/>
          <w:bCs/>
          <w:szCs w:val="24"/>
          <w:lang w:eastAsia="lt-LT"/>
        </w:rPr>
        <w:t>;</w:t>
      </w:r>
    </w:p>
    <w:p w14:paraId="7173BBBB" w14:textId="36917B8E" w:rsidR="00C02DF8" w:rsidRDefault="00C4105D">
      <w:pPr>
        <w:tabs>
          <w:tab w:val="left" w:pos="993"/>
        </w:tabs>
        <w:ind w:firstLine="1298"/>
        <w:jc w:val="both"/>
        <w:rPr>
          <w:rFonts w:eastAsia="Calibri"/>
          <w:bCs/>
          <w:szCs w:val="24"/>
          <w:lang w:eastAsia="lt-LT"/>
        </w:rPr>
      </w:pPr>
      <w:r>
        <w:rPr>
          <w:rFonts w:eastAsia="Calibri"/>
          <w:bCs/>
          <w:szCs w:val="24"/>
          <w:lang w:eastAsia="lt-LT"/>
        </w:rPr>
        <w:t>6.8. skelbtinų saugomais gamtos ar kultūros paveldo objektais želdynų ir želdinių dokumentacijos rengimas;</w:t>
      </w:r>
    </w:p>
    <w:p w14:paraId="7FF5F74E" w14:textId="0B38655F" w:rsidR="00C02DF8" w:rsidRDefault="00C4105D">
      <w:pPr>
        <w:tabs>
          <w:tab w:val="left" w:pos="993"/>
        </w:tabs>
        <w:ind w:firstLine="1298"/>
        <w:jc w:val="both"/>
        <w:rPr>
          <w:rFonts w:eastAsia="Calibri"/>
          <w:bCs/>
          <w:szCs w:val="24"/>
          <w:lang w:eastAsia="lt-LT"/>
        </w:rPr>
      </w:pPr>
      <w:r>
        <w:rPr>
          <w:rFonts w:eastAsia="Calibri"/>
          <w:bCs/>
          <w:szCs w:val="24"/>
          <w:lang w:eastAsia="lt-LT"/>
        </w:rPr>
        <w:t>6.9. želdinių sanitarinės būklės gerinimo darbai (pvz., mokslininkų rekomendacijų parengimas, joms įgyvendinti reikalingų medžiagų pirkimas ir panaudojimas rekomendacijose nurodytoms priemonėms įgyvendinti);</w:t>
      </w:r>
    </w:p>
    <w:p w14:paraId="1A1D6DA4" w14:textId="3E904FA1" w:rsidR="00C02DF8" w:rsidRDefault="00C4105D">
      <w:pPr>
        <w:tabs>
          <w:tab w:val="left" w:pos="993"/>
        </w:tabs>
        <w:ind w:firstLine="1298"/>
        <w:jc w:val="both"/>
        <w:rPr>
          <w:rFonts w:eastAsia="Calibri"/>
          <w:bCs/>
          <w:szCs w:val="24"/>
          <w:lang w:eastAsia="lt-LT"/>
        </w:rPr>
      </w:pPr>
      <w:r>
        <w:rPr>
          <w:rFonts w:eastAsia="Calibri"/>
          <w:bCs/>
          <w:szCs w:val="24"/>
          <w:lang w:eastAsia="lt-LT"/>
        </w:rPr>
        <w:t>6.10. pavojų keliančių ir sergančių medžių šalinimo darbai (pvz., medžių nukirtimas, kelmų šalinimas ar žeminimas iki žemės paviršiaus, žemės paviršiaus (šaligatvio dangos) sutvarkymas išrovus kelmą ir pan.);</w:t>
      </w:r>
    </w:p>
    <w:p w14:paraId="7603DB41" w14:textId="0D31791E" w:rsidR="00C02DF8" w:rsidRDefault="00C4105D">
      <w:pPr>
        <w:tabs>
          <w:tab w:val="left" w:pos="993"/>
        </w:tabs>
        <w:ind w:firstLine="1298"/>
        <w:jc w:val="both"/>
        <w:rPr>
          <w:rFonts w:eastAsia="Calibri"/>
          <w:bCs/>
          <w:szCs w:val="24"/>
          <w:lang w:eastAsia="lt-LT"/>
        </w:rPr>
      </w:pPr>
      <w:r>
        <w:rPr>
          <w:rFonts w:eastAsia="Calibri"/>
          <w:bCs/>
          <w:szCs w:val="24"/>
          <w:lang w:eastAsia="lt-LT"/>
        </w:rPr>
        <w:t xml:space="preserve">6.11. medžių ir krūmų genėjimo, medžių gyvybingumo palaikymo ir šakų smulkinimo darbai; </w:t>
      </w:r>
    </w:p>
    <w:p w14:paraId="0CFF530A" w14:textId="262748BB" w:rsidR="00C02DF8" w:rsidRDefault="00C4105D">
      <w:pPr>
        <w:tabs>
          <w:tab w:val="left" w:pos="993"/>
        </w:tabs>
        <w:ind w:firstLine="1298"/>
        <w:jc w:val="both"/>
        <w:rPr>
          <w:rFonts w:eastAsia="Calibri"/>
          <w:bCs/>
          <w:szCs w:val="24"/>
          <w:lang w:eastAsia="lt-LT"/>
        </w:rPr>
      </w:pPr>
      <w:r>
        <w:rPr>
          <w:rFonts w:eastAsia="Calibri"/>
          <w:bCs/>
          <w:szCs w:val="24"/>
          <w:lang w:eastAsia="lt-LT"/>
        </w:rPr>
        <w:t>6.12. medžių ir krūmų priežiūra (medžiams ir krūmams laistyti, tręšti, dirvožemiui purenti, mulčiuoti, medžiams ir krūmams šiltinti, apsaugai nuo ligų ir kenkėjų, medžių kamienų apsaugai nuo sužalojimų, kitiems medžių ir krūmų priežiūros darbams);</w:t>
      </w:r>
    </w:p>
    <w:p w14:paraId="3A2154DD" w14:textId="34E6C214" w:rsidR="00C02DF8" w:rsidRDefault="00C4105D">
      <w:pPr>
        <w:tabs>
          <w:tab w:val="left" w:pos="993"/>
        </w:tabs>
        <w:ind w:firstLine="1298"/>
        <w:jc w:val="both"/>
        <w:rPr>
          <w:rFonts w:eastAsia="Calibri"/>
          <w:bCs/>
          <w:szCs w:val="24"/>
          <w:lang w:eastAsia="lt-LT"/>
        </w:rPr>
      </w:pPr>
      <w:r>
        <w:rPr>
          <w:rFonts w:eastAsia="Calibri"/>
          <w:bCs/>
          <w:szCs w:val="24"/>
          <w:lang w:eastAsia="lt-LT"/>
        </w:rPr>
        <w:t>6.13. gėlynų, vejų priežiūra;</w:t>
      </w:r>
    </w:p>
    <w:p w14:paraId="0F49AC95" w14:textId="186E822F" w:rsidR="00C02DF8" w:rsidRDefault="00C4105D">
      <w:pPr>
        <w:tabs>
          <w:tab w:val="left" w:pos="993"/>
        </w:tabs>
        <w:ind w:firstLine="1298"/>
        <w:jc w:val="both"/>
        <w:rPr>
          <w:rFonts w:eastAsia="Calibri"/>
          <w:szCs w:val="24"/>
        </w:rPr>
      </w:pPr>
      <w:r>
        <w:rPr>
          <w:rFonts w:eastAsia="Calibri"/>
          <w:bCs/>
          <w:szCs w:val="24"/>
          <w:lang w:eastAsia="lt-LT"/>
        </w:rPr>
        <w:lastRenderedPageBreak/>
        <w:t>6.14. asmenų, susijusių su želdynų ir želdinių apsauga, priežiūra ir tvarkymu, mokymas ir (ar) kvalifikacijos kėlimas.</w:t>
      </w:r>
    </w:p>
    <w:p w14:paraId="392E0483" w14:textId="2480FD1E" w:rsidR="00C02DF8" w:rsidRDefault="00C4105D">
      <w:pPr>
        <w:tabs>
          <w:tab w:val="left" w:pos="993"/>
        </w:tabs>
        <w:ind w:firstLine="1298"/>
        <w:jc w:val="both"/>
        <w:rPr>
          <w:rFonts w:eastAsia="Calibri"/>
          <w:szCs w:val="24"/>
        </w:rPr>
      </w:pPr>
      <w:r>
        <w:rPr>
          <w:rFonts w:eastAsia="Calibri"/>
          <w:szCs w:val="24"/>
        </w:rPr>
        <w:t xml:space="preserve">7. Lėšos skiriamos </w:t>
      </w:r>
      <w:r w:rsidR="0058720D">
        <w:rPr>
          <w:rFonts w:eastAsia="Calibri"/>
          <w:szCs w:val="24"/>
        </w:rPr>
        <w:t>S</w:t>
      </w:r>
      <w:r>
        <w:rPr>
          <w:rFonts w:eastAsia="Calibri"/>
          <w:szCs w:val="24"/>
        </w:rPr>
        <w:t>avivaldybės t</w:t>
      </w:r>
      <w:r w:rsidR="00CF5D87">
        <w:rPr>
          <w:rFonts w:eastAsia="Calibri"/>
          <w:szCs w:val="24"/>
        </w:rPr>
        <w:t>arybai tvirtinant Panevėžio rajono</w:t>
      </w:r>
      <w:r>
        <w:rPr>
          <w:rFonts w:eastAsia="Calibri"/>
          <w:szCs w:val="24"/>
        </w:rPr>
        <w:t xml:space="preserve"> savivaldybės biudžetą.</w:t>
      </w:r>
    </w:p>
    <w:p w14:paraId="356FEFF4" w14:textId="4FF30678" w:rsidR="00C02DF8" w:rsidRDefault="00C4105D" w:rsidP="0058720D">
      <w:pPr>
        <w:ind w:left="2590" w:firstLine="1298"/>
        <w:rPr>
          <w:rFonts w:eastAsia="Calibri"/>
          <w:b/>
          <w:szCs w:val="24"/>
        </w:rPr>
      </w:pPr>
      <w:r>
        <w:rPr>
          <w:rFonts w:eastAsia="Calibri"/>
          <w:b/>
          <w:szCs w:val="24"/>
        </w:rPr>
        <w:t>IV SKYRIUS</w:t>
      </w:r>
    </w:p>
    <w:p w14:paraId="22553FBB" w14:textId="77777777" w:rsidR="00C02DF8" w:rsidRDefault="00C4105D">
      <w:pPr>
        <w:jc w:val="center"/>
        <w:rPr>
          <w:rFonts w:eastAsia="Calibri"/>
          <w:b/>
          <w:szCs w:val="24"/>
        </w:rPr>
      </w:pPr>
      <w:r>
        <w:rPr>
          <w:rFonts w:eastAsia="Calibri"/>
          <w:b/>
          <w:szCs w:val="24"/>
        </w:rPr>
        <w:t>BAIGIAMOSIOS NUOSTATOS</w:t>
      </w:r>
    </w:p>
    <w:p w14:paraId="3B7AA57A" w14:textId="77777777" w:rsidR="00C02DF8" w:rsidRDefault="00C02DF8">
      <w:pPr>
        <w:jc w:val="center"/>
        <w:rPr>
          <w:rFonts w:eastAsia="Calibri"/>
          <w:b/>
          <w:szCs w:val="24"/>
        </w:rPr>
      </w:pPr>
    </w:p>
    <w:p w14:paraId="6B2B0A2A" w14:textId="244B019A" w:rsidR="00C02DF8" w:rsidRDefault="00C4105D">
      <w:pPr>
        <w:ind w:firstLine="1298"/>
        <w:jc w:val="both"/>
        <w:rPr>
          <w:rFonts w:eastAsia="Calibri"/>
          <w:b/>
          <w:szCs w:val="24"/>
        </w:rPr>
      </w:pPr>
      <w:r>
        <w:rPr>
          <w:rFonts w:eastAsia="Calibri"/>
          <w:szCs w:val="24"/>
        </w:rPr>
        <w:t>8. Aprašas keičiamas ar pripažįstamas</w:t>
      </w:r>
      <w:r w:rsidR="00CF5D87">
        <w:rPr>
          <w:rFonts w:eastAsia="Calibri"/>
          <w:szCs w:val="24"/>
        </w:rPr>
        <w:t xml:space="preserve"> netekusiu galios Panevėžio rajono</w:t>
      </w:r>
      <w:r>
        <w:rPr>
          <w:rFonts w:eastAsia="Calibri"/>
          <w:szCs w:val="24"/>
        </w:rPr>
        <w:t xml:space="preserve"> savivaldybės tarybos sprendimu.</w:t>
      </w:r>
    </w:p>
    <w:p w14:paraId="44F749F8" w14:textId="7E3EC653" w:rsidR="005C6A07" w:rsidRDefault="0058720D">
      <w:pPr>
        <w:jc w:val="center"/>
        <w:rPr>
          <w:rFonts w:eastAsia="Calibri"/>
          <w:szCs w:val="24"/>
        </w:rPr>
      </w:pPr>
      <w:r>
        <w:rPr>
          <w:rFonts w:eastAsia="Calibri"/>
          <w:szCs w:val="24"/>
        </w:rPr>
        <w:t>______________________</w:t>
      </w:r>
    </w:p>
    <w:p w14:paraId="5DDD8C61" w14:textId="77777777" w:rsidR="005C6A07" w:rsidRDefault="005C6A07">
      <w:pPr>
        <w:jc w:val="center"/>
        <w:rPr>
          <w:rFonts w:eastAsia="Calibri"/>
          <w:szCs w:val="24"/>
        </w:rPr>
      </w:pPr>
    </w:p>
    <w:p w14:paraId="175F448D" w14:textId="77777777" w:rsidR="005C6A07" w:rsidRDefault="005C6A07">
      <w:pPr>
        <w:jc w:val="center"/>
        <w:rPr>
          <w:rFonts w:eastAsia="Calibri"/>
          <w:szCs w:val="24"/>
        </w:rPr>
      </w:pPr>
    </w:p>
    <w:p w14:paraId="3CD58A7F" w14:textId="77777777" w:rsidR="005C6A07" w:rsidRDefault="005C6A07">
      <w:pPr>
        <w:jc w:val="center"/>
        <w:rPr>
          <w:rFonts w:eastAsia="Calibri"/>
          <w:szCs w:val="24"/>
        </w:rPr>
      </w:pPr>
    </w:p>
    <w:p w14:paraId="672F0998" w14:textId="77777777" w:rsidR="005C6A07" w:rsidRDefault="005C6A07">
      <w:pPr>
        <w:jc w:val="center"/>
        <w:rPr>
          <w:rFonts w:eastAsia="Calibri"/>
          <w:szCs w:val="24"/>
        </w:rPr>
      </w:pPr>
    </w:p>
    <w:p w14:paraId="128FF5CC" w14:textId="77777777" w:rsidR="005C6A07" w:rsidRDefault="005C6A07">
      <w:pPr>
        <w:jc w:val="center"/>
        <w:rPr>
          <w:rFonts w:eastAsia="Calibri"/>
          <w:szCs w:val="24"/>
        </w:rPr>
      </w:pPr>
    </w:p>
    <w:p w14:paraId="37D543F7" w14:textId="77777777" w:rsidR="005C6A07" w:rsidRDefault="005C6A07">
      <w:pPr>
        <w:jc w:val="center"/>
        <w:rPr>
          <w:rFonts w:eastAsia="Calibri"/>
          <w:szCs w:val="24"/>
        </w:rPr>
      </w:pPr>
    </w:p>
    <w:p w14:paraId="0B9D1EB2" w14:textId="77777777" w:rsidR="005C6A07" w:rsidRDefault="005C6A07">
      <w:pPr>
        <w:jc w:val="center"/>
        <w:rPr>
          <w:rFonts w:eastAsia="Calibri"/>
          <w:szCs w:val="24"/>
        </w:rPr>
      </w:pPr>
    </w:p>
    <w:p w14:paraId="25AF3C7A" w14:textId="77777777" w:rsidR="005C6A07" w:rsidRDefault="005C6A07">
      <w:pPr>
        <w:jc w:val="center"/>
        <w:rPr>
          <w:rFonts w:eastAsia="Calibri"/>
          <w:szCs w:val="24"/>
        </w:rPr>
      </w:pPr>
    </w:p>
    <w:p w14:paraId="4EAFD56F" w14:textId="77777777" w:rsidR="005C6A07" w:rsidRDefault="005C6A07">
      <w:pPr>
        <w:jc w:val="center"/>
        <w:rPr>
          <w:rFonts w:eastAsia="Calibri"/>
          <w:szCs w:val="24"/>
        </w:rPr>
      </w:pPr>
    </w:p>
    <w:p w14:paraId="4A9BD73E" w14:textId="77777777" w:rsidR="005C6A07" w:rsidRDefault="005C6A07">
      <w:pPr>
        <w:jc w:val="center"/>
        <w:rPr>
          <w:rFonts w:eastAsia="Calibri"/>
          <w:szCs w:val="24"/>
        </w:rPr>
      </w:pPr>
    </w:p>
    <w:p w14:paraId="579D5025" w14:textId="77777777" w:rsidR="005C6A07" w:rsidRDefault="005C6A07">
      <w:pPr>
        <w:jc w:val="center"/>
        <w:rPr>
          <w:rFonts w:eastAsia="Calibri"/>
          <w:szCs w:val="24"/>
        </w:rPr>
      </w:pPr>
    </w:p>
    <w:p w14:paraId="4918877D" w14:textId="77777777" w:rsidR="005C6A07" w:rsidRDefault="005C6A07">
      <w:pPr>
        <w:jc w:val="center"/>
        <w:rPr>
          <w:rFonts w:eastAsia="Calibri"/>
          <w:szCs w:val="24"/>
        </w:rPr>
      </w:pPr>
    </w:p>
    <w:p w14:paraId="4D129D67" w14:textId="77777777" w:rsidR="005C6A07" w:rsidRDefault="005C6A07">
      <w:pPr>
        <w:jc w:val="center"/>
        <w:rPr>
          <w:rFonts w:eastAsia="Calibri"/>
          <w:szCs w:val="24"/>
        </w:rPr>
      </w:pPr>
    </w:p>
    <w:p w14:paraId="5E2D4DD6" w14:textId="77777777" w:rsidR="005C6A07" w:rsidRDefault="005C6A07">
      <w:pPr>
        <w:jc w:val="center"/>
        <w:rPr>
          <w:rFonts w:eastAsia="Calibri"/>
          <w:szCs w:val="24"/>
        </w:rPr>
      </w:pPr>
    </w:p>
    <w:p w14:paraId="0B0FE748" w14:textId="77777777" w:rsidR="005C6A07" w:rsidRDefault="005C6A07">
      <w:pPr>
        <w:jc w:val="center"/>
        <w:rPr>
          <w:rFonts w:eastAsia="Calibri"/>
          <w:szCs w:val="24"/>
        </w:rPr>
      </w:pPr>
    </w:p>
    <w:p w14:paraId="7C287524" w14:textId="77777777" w:rsidR="005C6A07" w:rsidRDefault="005C6A07">
      <w:pPr>
        <w:jc w:val="center"/>
        <w:rPr>
          <w:rFonts w:eastAsia="Calibri"/>
          <w:szCs w:val="24"/>
        </w:rPr>
      </w:pPr>
    </w:p>
    <w:p w14:paraId="3722EAED" w14:textId="77777777" w:rsidR="005C6A07" w:rsidRDefault="005C6A07">
      <w:pPr>
        <w:jc w:val="center"/>
        <w:rPr>
          <w:rFonts w:eastAsia="Calibri"/>
          <w:szCs w:val="24"/>
        </w:rPr>
      </w:pPr>
    </w:p>
    <w:p w14:paraId="519B61E2" w14:textId="77777777" w:rsidR="005C6A07" w:rsidRDefault="005C6A07">
      <w:pPr>
        <w:jc w:val="center"/>
        <w:rPr>
          <w:rFonts w:eastAsia="Calibri"/>
          <w:szCs w:val="24"/>
        </w:rPr>
      </w:pPr>
    </w:p>
    <w:p w14:paraId="5107087F" w14:textId="77777777" w:rsidR="005C6A07" w:rsidRDefault="005C6A07">
      <w:pPr>
        <w:jc w:val="center"/>
        <w:rPr>
          <w:rFonts w:eastAsia="Calibri"/>
          <w:szCs w:val="24"/>
        </w:rPr>
      </w:pPr>
    </w:p>
    <w:p w14:paraId="15DDD179" w14:textId="77777777" w:rsidR="005C6A07" w:rsidRDefault="005C6A07">
      <w:pPr>
        <w:jc w:val="center"/>
        <w:rPr>
          <w:rFonts w:eastAsia="Calibri"/>
          <w:szCs w:val="24"/>
        </w:rPr>
      </w:pPr>
    </w:p>
    <w:p w14:paraId="79B9C08E" w14:textId="77777777" w:rsidR="005C6A07" w:rsidRDefault="005C6A07">
      <w:pPr>
        <w:jc w:val="center"/>
        <w:rPr>
          <w:rFonts w:eastAsia="Calibri"/>
          <w:szCs w:val="24"/>
        </w:rPr>
      </w:pPr>
    </w:p>
    <w:p w14:paraId="661D113A" w14:textId="77777777" w:rsidR="005C6A07" w:rsidRDefault="005C6A07">
      <w:pPr>
        <w:jc w:val="center"/>
        <w:rPr>
          <w:rFonts w:eastAsia="Calibri"/>
          <w:szCs w:val="24"/>
        </w:rPr>
      </w:pPr>
    </w:p>
    <w:p w14:paraId="042AD1D7" w14:textId="77777777" w:rsidR="005C6A07" w:rsidRDefault="005C6A07">
      <w:pPr>
        <w:jc w:val="center"/>
        <w:rPr>
          <w:rFonts w:eastAsia="Calibri"/>
          <w:szCs w:val="24"/>
        </w:rPr>
      </w:pPr>
    </w:p>
    <w:p w14:paraId="79C0CA91" w14:textId="77777777" w:rsidR="005C6A07" w:rsidRDefault="005C6A07">
      <w:pPr>
        <w:jc w:val="center"/>
        <w:rPr>
          <w:rFonts w:eastAsia="Calibri"/>
          <w:szCs w:val="24"/>
        </w:rPr>
      </w:pPr>
    </w:p>
    <w:p w14:paraId="742815FB" w14:textId="77777777" w:rsidR="005C6A07" w:rsidRDefault="005C6A07">
      <w:pPr>
        <w:jc w:val="center"/>
        <w:rPr>
          <w:rFonts w:eastAsia="Calibri"/>
          <w:szCs w:val="24"/>
        </w:rPr>
      </w:pPr>
    </w:p>
    <w:p w14:paraId="40E04162" w14:textId="77777777" w:rsidR="005C6A07" w:rsidRDefault="005C6A07">
      <w:pPr>
        <w:jc w:val="center"/>
        <w:rPr>
          <w:rFonts w:eastAsia="Calibri"/>
          <w:szCs w:val="24"/>
        </w:rPr>
      </w:pPr>
    </w:p>
    <w:p w14:paraId="76392889" w14:textId="77777777" w:rsidR="005C6A07" w:rsidRDefault="005C6A07">
      <w:pPr>
        <w:jc w:val="center"/>
        <w:rPr>
          <w:rFonts w:eastAsia="Calibri"/>
          <w:szCs w:val="24"/>
        </w:rPr>
      </w:pPr>
    </w:p>
    <w:p w14:paraId="09D50B1B" w14:textId="77777777" w:rsidR="005C6A07" w:rsidRDefault="005C6A07">
      <w:pPr>
        <w:jc w:val="center"/>
        <w:rPr>
          <w:rFonts w:eastAsia="Calibri"/>
          <w:szCs w:val="24"/>
        </w:rPr>
      </w:pPr>
    </w:p>
    <w:p w14:paraId="4D17BDAF" w14:textId="77777777" w:rsidR="005C6A07" w:rsidRDefault="005C6A07">
      <w:pPr>
        <w:jc w:val="center"/>
        <w:rPr>
          <w:rFonts w:eastAsia="Calibri"/>
          <w:szCs w:val="24"/>
        </w:rPr>
      </w:pPr>
    </w:p>
    <w:p w14:paraId="22D4C93A" w14:textId="77777777" w:rsidR="005C6A07" w:rsidRDefault="005C6A07">
      <w:pPr>
        <w:jc w:val="center"/>
        <w:rPr>
          <w:rFonts w:eastAsia="Calibri"/>
          <w:szCs w:val="24"/>
        </w:rPr>
      </w:pPr>
    </w:p>
    <w:p w14:paraId="58388A10" w14:textId="77777777" w:rsidR="005C6A07" w:rsidRDefault="005C6A07">
      <w:pPr>
        <w:jc w:val="center"/>
        <w:rPr>
          <w:rFonts w:eastAsia="Calibri"/>
          <w:szCs w:val="24"/>
        </w:rPr>
      </w:pPr>
    </w:p>
    <w:p w14:paraId="0C157968" w14:textId="77777777" w:rsidR="005C6A07" w:rsidRDefault="005C6A07">
      <w:pPr>
        <w:jc w:val="center"/>
        <w:rPr>
          <w:rFonts w:eastAsia="Calibri"/>
          <w:szCs w:val="24"/>
        </w:rPr>
      </w:pPr>
    </w:p>
    <w:p w14:paraId="2EDF4C58" w14:textId="77777777" w:rsidR="005C6A07" w:rsidRDefault="005C6A07">
      <w:pPr>
        <w:jc w:val="center"/>
        <w:rPr>
          <w:rFonts w:eastAsia="Calibri"/>
          <w:szCs w:val="24"/>
        </w:rPr>
      </w:pPr>
    </w:p>
    <w:p w14:paraId="4780A356" w14:textId="77777777" w:rsidR="005C6A07" w:rsidRDefault="005C6A07">
      <w:pPr>
        <w:jc w:val="center"/>
        <w:rPr>
          <w:rFonts w:eastAsia="Calibri"/>
          <w:szCs w:val="24"/>
        </w:rPr>
      </w:pPr>
    </w:p>
    <w:p w14:paraId="2D06EC24" w14:textId="77777777" w:rsidR="005C6A07" w:rsidRDefault="005C6A07">
      <w:pPr>
        <w:jc w:val="center"/>
        <w:rPr>
          <w:rFonts w:eastAsia="Calibri"/>
          <w:szCs w:val="24"/>
        </w:rPr>
      </w:pPr>
    </w:p>
    <w:p w14:paraId="7D9DE901" w14:textId="77777777" w:rsidR="005C6A07" w:rsidRDefault="005C6A07">
      <w:pPr>
        <w:jc w:val="center"/>
        <w:rPr>
          <w:rFonts w:eastAsia="Calibri"/>
          <w:szCs w:val="24"/>
        </w:rPr>
      </w:pPr>
    </w:p>
    <w:p w14:paraId="2E00D9F4" w14:textId="77777777" w:rsidR="005C6A07" w:rsidRDefault="005C6A07">
      <w:pPr>
        <w:jc w:val="center"/>
        <w:rPr>
          <w:rFonts w:eastAsia="Calibri"/>
          <w:szCs w:val="24"/>
        </w:rPr>
      </w:pPr>
    </w:p>
    <w:p w14:paraId="71B63297" w14:textId="77777777" w:rsidR="005C6A07" w:rsidRDefault="005C6A07">
      <w:pPr>
        <w:jc w:val="center"/>
        <w:rPr>
          <w:rFonts w:eastAsia="Calibri"/>
          <w:szCs w:val="24"/>
        </w:rPr>
      </w:pPr>
    </w:p>
    <w:p w14:paraId="75BFB999" w14:textId="77777777" w:rsidR="005C6A07" w:rsidRDefault="005C6A07">
      <w:pPr>
        <w:jc w:val="center"/>
        <w:rPr>
          <w:rFonts w:eastAsia="Calibri"/>
          <w:szCs w:val="24"/>
        </w:rPr>
      </w:pPr>
    </w:p>
    <w:p w14:paraId="57400E67" w14:textId="77777777" w:rsidR="005C6A07" w:rsidRDefault="005C6A07">
      <w:pPr>
        <w:jc w:val="center"/>
        <w:rPr>
          <w:rFonts w:eastAsia="Calibri"/>
          <w:szCs w:val="24"/>
        </w:rPr>
      </w:pPr>
    </w:p>
    <w:p w14:paraId="4F756DF1" w14:textId="77777777" w:rsidR="005C6A07" w:rsidRDefault="005C6A07">
      <w:pPr>
        <w:jc w:val="center"/>
        <w:rPr>
          <w:rFonts w:eastAsia="Calibri"/>
          <w:szCs w:val="24"/>
        </w:rPr>
      </w:pPr>
    </w:p>
    <w:p w14:paraId="67079F4C" w14:textId="77777777" w:rsidR="005C6A07" w:rsidRDefault="005C6A07">
      <w:pPr>
        <w:jc w:val="center"/>
        <w:rPr>
          <w:rFonts w:eastAsia="Calibri"/>
          <w:szCs w:val="24"/>
        </w:rPr>
      </w:pPr>
    </w:p>
    <w:sectPr w:rsidR="005C6A07" w:rsidSect="00C4105D">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2104B" w14:textId="77777777" w:rsidR="00541CC5" w:rsidRDefault="00541CC5">
      <w:pPr>
        <w:rPr>
          <w:rFonts w:ascii="Calibri" w:eastAsia="Calibri" w:hAnsi="Calibri"/>
          <w:sz w:val="22"/>
          <w:szCs w:val="22"/>
        </w:rPr>
      </w:pPr>
      <w:r>
        <w:rPr>
          <w:rFonts w:ascii="Calibri" w:eastAsia="Calibri" w:hAnsi="Calibri"/>
          <w:sz w:val="22"/>
          <w:szCs w:val="22"/>
        </w:rPr>
        <w:separator/>
      </w:r>
    </w:p>
  </w:endnote>
  <w:endnote w:type="continuationSeparator" w:id="0">
    <w:p w14:paraId="484B1F8A" w14:textId="77777777" w:rsidR="00541CC5" w:rsidRDefault="00541CC5">
      <w:pPr>
        <w:rPr>
          <w:rFonts w:ascii="Calibri" w:eastAsia="Calibri" w:hAnsi="Calibri"/>
          <w:sz w:val="22"/>
          <w:szCs w:val="22"/>
        </w:rPr>
      </w:pPr>
      <w:r>
        <w:rPr>
          <w:rFonts w:ascii="Calibri" w:eastAsia="Calibri" w:hAnsi="Calibri"/>
          <w:sz w:val="22"/>
          <w:szCs w:val="22"/>
        </w:rPr>
        <w:continuationSeparator/>
      </w:r>
    </w:p>
  </w:endnote>
  <w:endnote w:type="continuationNotice" w:id="1">
    <w:p w14:paraId="494B8F82" w14:textId="77777777" w:rsidR="00541CC5" w:rsidRDefault="00541CC5">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47311" w14:textId="77777777" w:rsidR="00C02DF8" w:rsidRDefault="00C02DF8">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B31F7" w14:textId="77777777" w:rsidR="00C02DF8" w:rsidRDefault="00C02DF8">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AAAB" w14:textId="77777777" w:rsidR="00C02DF8" w:rsidRDefault="00C02DF8">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F1B33" w14:textId="77777777" w:rsidR="00541CC5" w:rsidRDefault="00541CC5">
      <w:pPr>
        <w:rPr>
          <w:rFonts w:ascii="Calibri" w:eastAsia="Calibri" w:hAnsi="Calibri"/>
          <w:sz w:val="22"/>
          <w:szCs w:val="22"/>
        </w:rPr>
      </w:pPr>
      <w:r>
        <w:rPr>
          <w:rFonts w:ascii="Calibri" w:eastAsia="Calibri" w:hAnsi="Calibri"/>
          <w:sz w:val="22"/>
          <w:szCs w:val="22"/>
        </w:rPr>
        <w:separator/>
      </w:r>
    </w:p>
  </w:footnote>
  <w:footnote w:type="continuationSeparator" w:id="0">
    <w:p w14:paraId="0CD966B4" w14:textId="77777777" w:rsidR="00541CC5" w:rsidRDefault="00541CC5">
      <w:pPr>
        <w:rPr>
          <w:rFonts w:ascii="Calibri" w:eastAsia="Calibri" w:hAnsi="Calibri"/>
          <w:sz w:val="22"/>
          <w:szCs w:val="22"/>
        </w:rPr>
      </w:pPr>
      <w:r>
        <w:rPr>
          <w:rFonts w:ascii="Calibri" w:eastAsia="Calibri" w:hAnsi="Calibri"/>
          <w:sz w:val="22"/>
          <w:szCs w:val="22"/>
        </w:rPr>
        <w:continuationSeparator/>
      </w:r>
    </w:p>
  </w:footnote>
  <w:footnote w:type="continuationNotice" w:id="1">
    <w:p w14:paraId="0C249393" w14:textId="77777777" w:rsidR="00541CC5" w:rsidRDefault="00541CC5">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A355D" w14:textId="77777777" w:rsidR="00C02DF8" w:rsidRDefault="00C02DF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634046"/>
      <w:docPartObj>
        <w:docPartGallery w:val="Page Numbers (Top of Page)"/>
        <w:docPartUnique/>
      </w:docPartObj>
    </w:sdtPr>
    <w:sdtEndPr/>
    <w:sdtContent>
      <w:p w14:paraId="0DCBB76C" w14:textId="76A5FDA1" w:rsidR="00C4105D" w:rsidRDefault="00C4105D">
        <w:pPr>
          <w:pStyle w:val="Header"/>
          <w:jc w:val="center"/>
        </w:pPr>
        <w:r>
          <w:fldChar w:fldCharType="begin"/>
        </w:r>
        <w:r>
          <w:instrText>PAGE   \* MERGEFORMAT</w:instrText>
        </w:r>
        <w:r>
          <w:fldChar w:fldCharType="separate"/>
        </w:r>
        <w:r w:rsidR="00B55B98">
          <w:rPr>
            <w:noProof/>
          </w:rPr>
          <w:t>3</w:t>
        </w:r>
        <w:r>
          <w:fldChar w:fldCharType="end"/>
        </w:r>
      </w:p>
    </w:sdtContent>
  </w:sdt>
  <w:p w14:paraId="456D7F54" w14:textId="77777777" w:rsidR="00C02DF8" w:rsidRDefault="00C02DF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96DA" w14:textId="77777777" w:rsidR="00C02DF8" w:rsidRDefault="00C02DF8">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56"/>
    <w:rsid w:val="00075D22"/>
    <w:rsid w:val="000C5C28"/>
    <w:rsid w:val="001E237E"/>
    <w:rsid w:val="0026347C"/>
    <w:rsid w:val="002E1BC1"/>
    <w:rsid w:val="00335DF3"/>
    <w:rsid w:val="003B288E"/>
    <w:rsid w:val="00460556"/>
    <w:rsid w:val="004907A8"/>
    <w:rsid w:val="005163F0"/>
    <w:rsid w:val="005166B1"/>
    <w:rsid w:val="00541CC5"/>
    <w:rsid w:val="00546C9F"/>
    <w:rsid w:val="0058720D"/>
    <w:rsid w:val="005C6A07"/>
    <w:rsid w:val="006619E8"/>
    <w:rsid w:val="00761DC8"/>
    <w:rsid w:val="00775EE7"/>
    <w:rsid w:val="007F1197"/>
    <w:rsid w:val="008504DF"/>
    <w:rsid w:val="009D6273"/>
    <w:rsid w:val="00A76F25"/>
    <w:rsid w:val="00B55B98"/>
    <w:rsid w:val="00C02DF8"/>
    <w:rsid w:val="00C0690F"/>
    <w:rsid w:val="00C235AD"/>
    <w:rsid w:val="00C37A5A"/>
    <w:rsid w:val="00C4105D"/>
    <w:rsid w:val="00CF5D87"/>
    <w:rsid w:val="00D66692"/>
    <w:rsid w:val="00DA2FD6"/>
    <w:rsid w:val="00ED0EFC"/>
    <w:rsid w:val="00EF5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105D"/>
    <w:rPr>
      <w:color w:val="808080"/>
    </w:rPr>
  </w:style>
  <w:style w:type="paragraph" w:styleId="Header">
    <w:name w:val="header"/>
    <w:basedOn w:val="Normal"/>
    <w:link w:val="HeaderChar"/>
    <w:uiPriority w:val="99"/>
    <w:unhideWhenUsed/>
    <w:rsid w:val="00C4105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4105D"/>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546C9F"/>
    <w:rPr>
      <w:rFonts w:ascii="Tahoma" w:hAnsi="Tahoma" w:cs="Tahoma"/>
      <w:sz w:val="16"/>
      <w:szCs w:val="16"/>
    </w:rPr>
  </w:style>
  <w:style w:type="character" w:customStyle="1" w:styleId="BalloonTextChar">
    <w:name w:val="Balloon Text Char"/>
    <w:basedOn w:val="DefaultParagraphFont"/>
    <w:link w:val="BalloonText"/>
    <w:semiHidden/>
    <w:rsid w:val="00546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4105D"/>
    <w:rPr>
      <w:color w:val="808080"/>
    </w:rPr>
  </w:style>
  <w:style w:type="paragraph" w:styleId="Header">
    <w:name w:val="header"/>
    <w:basedOn w:val="Normal"/>
    <w:link w:val="HeaderChar"/>
    <w:uiPriority w:val="99"/>
    <w:unhideWhenUsed/>
    <w:rsid w:val="00C4105D"/>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4105D"/>
    <w:rPr>
      <w:rFonts w:asciiTheme="minorHAnsi" w:eastAsiaTheme="minorEastAsia" w:hAnsiTheme="minorHAnsi"/>
      <w:sz w:val="22"/>
      <w:szCs w:val="22"/>
      <w:lang w:eastAsia="lt-LT"/>
    </w:rPr>
  </w:style>
  <w:style w:type="paragraph" w:styleId="BalloonText">
    <w:name w:val="Balloon Text"/>
    <w:basedOn w:val="Normal"/>
    <w:link w:val="BalloonTextChar"/>
    <w:semiHidden/>
    <w:unhideWhenUsed/>
    <w:rsid w:val="00546C9F"/>
    <w:rPr>
      <w:rFonts w:ascii="Tahoma" w:hAnsi="Tahoma" w:cs="Tahoma"/>
      <w:sz w:val="16"/>
      <w:szCs w:val="16"/>
    </w:rPr>
  </w:style>
  <w:style w:type="character" w:customStyle="1" w:styleId="BalloonTextChar">
    <w:name w:val="Balloon Text Char"/>
    <w:basedOn w:val="DefaultParagraphFont"/>
    <w:link w:val="BalloonText"/>
    <w:semiHidden/>
    <w:rsid w:val="00546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570311457">
      <w:bodyDiv w:val="1"/>
      <w:marLeft w:val="0"/>
      <w:marRight w:val="0"/>
      <w:marTop w:val="0"/>
      <w:marBottom w:val="0"/>
      <w:divBdr>
        <w:top w:val="none" w:sz="0" w:space="0" w:color="auto"/>
        <w:left w:val="none" w:sz="0" w:space="0" w:color="auto"/>
        <w:bottom w:val="none" w:sz="0" w:space="0" w:color="auto"/>
        <w:right w:val="none" w:sz="0" w:space="0" w:color="auto"/>
      </w:divBdr>
    </w:div>
    <w:div w:id="1845624872">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4936B-ACBC-4A09-AC86-32E38EA1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6832</Characters>
  <Application>Microsoft Office Word</Application>
  <DocSecurity>0</DocSecurity>
  <Lines>56</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vt:lpstr>
      <vt:lpstr/>
    </vt:vector>
  </TitlesOfParts>
  <Manager>2021-12-01</Manager>
  <Company>Hewlett-Packard Company</Company>
  <LinksUpToDate>false</LinksUpToDate>
  <CharactersWithSpaces>8014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TVIRTINIMO</dc:title>
  <dc:subject>TŽ-375</dc:subject>
  <dc:creator>ALYTAUS MIESTO SAVIVALDYBĖS TARYBA</dc:creator>
  <cp:lastModifiedBy>Giedrius Motiejauskas</cp:lastModifiedBy>
  <cp:revision>2</cp:revision>
  <cp:lastPrinted>2022-02-22T09:55:00Z</cp:lastPrinted>
  <dcterms:created xsi:type="dcterms:W3CDTF">2022-02-22T11:43:00Z</dcterms:created>
  <dcterms:modified xsi:type="dcterms:W3CDTF">2022-02-22T11:43:00Z</dcterms:modified>
  <cp:category>Projektas</cp:category>
</cp:coreProperties>
</file>