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D979" w14:textId="77777777" w:rsidR="00AA1098" w:rsidRDefault="000B0613" w:rsidP="000B0613">
      <w:pPr>
        <w:ind w:left="5184" w:firstLine="61"/>
      </w:pPr>
      <w:r w:rsidRPr="00560F36">
        <w:t>P</w:t>
      </w:r>
      <w:r w:rsidR="00AA1098">
        <w:t>ATVIRTINTA</w:t>
      </w:r>
    </w:p>
    <w:p w14:paraId="29DEA88F" w14:textId="10442609" w:rsidR="000B0613" w:rsidRPr="00560F36" w:rsidRDefault="000B0613" w:rsidP="000B0613">
      <w:pPr>
        <w:ind w:left="5184" w:firstLine="61"/>
      </w:pPr>
      <w:r w:rsidRPr="00560F36">
        <w:t>Panevėžio rajono savivaldybės tarybos</w:t>
      </w:r>
    </w:p>
    <w:p w14:paraId="5DF54F0A" w14:textId="3D76737D" w:rsidR="000B0613" w:rsidRPr="00560F36" w:rsidRDefault="000B0613" w:rsidP="000B0613">
      <w:pPr>
        <w:ind w:left="5184" w:firstLine="61"/>
      </w:pPr>
      <w:r w:rsidRPr="00560F36">
        <w:t>20</w:t>
      </w:r>
      <w:r>
        <w:t>22</w:t>
      </w:r>
      <w:r w:rsidRPr="00560F36">
        <w:t xml:space="preserve"> m. </w:t>
      </w:r>
      <w:r>
        <w:t xml:space="preserve">birželio </w:t>
      </w:r>
      <w:r w:rsidR="00086D7A">
        <w:t>16</w:t>
      </w:r>
      <w:r w:rsidRPr="00560F36">
        <w:t xml:space="preserve"> d. sprendimu Nr. T-</w:t>
      </w:r>
      <w:r w:rsidR="004801A1">
        <w:t>132</w:t>
      </w:r>
    </w:p>
    <w:p w14:paraId="0DAA4EC9" w14:textId="77777777" w:rsidR="000B0613" w:rsidRDefault="000B0613" w:rsidP="000B0613">
      <w:pPr>
        <w:ind w:left="7088" w:firstLine="1276"/>
        <w:jc w:val="cente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0B0613" w14:paraId="07BEA045" w14:textId="77777777" w:rsidTr="000B0613">
        <w:trPr>
          <w:trHeight w:val="1460"/>
        </w:trPr>
        <w:tc>
          <w:tcPr>
            <w:tcW w:w="3828" w:type="dxa"/>
            <w:tcBorders>
              <w:top w:val="single" w:sz="4" w:space="0" w:color="auto"/>
              <w:left w:val="single" w:sz="4" w:space="0" w:color="auto"/>
              <w:bottom w:val="single" w:sz="4" w:space="0" w:color="auto"/>
              <w:right w:val="single" w:sz="4" w:space="0" w:color="auto"/>
            </w:tcBorders>
            <w:hideMark/>
          </w:tcPr>
          <w:p w14:paraId="599D311C" w14:textId="56BCE368" w:rsidR="000B0613" w:rsidRDefault="000B0613">
            <w:pPr>
              <w:pStyle w:val="NormalWeb"/>
              <w:ind w:right="59"/>
              <w:jc w:val="center"/>
            </w:pPr>
            <w:r>
              <w:rPr>
                <w:noProof/>
              </w:rPr>
              <w:drawing>
                <wp:anchor distT="0" distB="0" distL="114300" distR="114300" simplePos="0" relativeHeight="251664384" behindDoc="1" locked="0" layoutInCell="1" allowOverlap="1" wp14:anchorId="147ECB8D" wp14:editId="4EA623EC">
                  <wp:simplePos x="0" y="0"/>
                  <wp:positionH relativeFrom="column">
                    <wp:posOffset>-67945</wp:posOffset>
                  </wp:positionH>
                  <wp:positionV relativeFrom="paragraph">
                    <wp:posOffset>-2540</wp:posOffset>
                  </wp:positionV>
                  <wp:extent cx="2415540" cy="1038225"/>
                  <wp:effectExtent l="0" t="0" r="381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auto"/>
              <w:left w:val="single" w:sz="4" w:space="0" w:color="auto"/>
              <w:bottom w:val="single" w:sz="4" w:space="0" w:color="auto"/>
              <w:right w:val="single" w:sz="4" w:space="0" w:color="auto"/>
            </w:tcBorders>
            <w:hideMark/>
          </w:tcPr>
          <w:p w14:paraId="7E71F2EF" w14:textId="3EEFF3BC" w:rsidR="000B0613" w:rsidRDefault="000B0613">
            <w:pPr>
              <w:pStyle w:val="NormalWeb"/>
              <w:ind w:right="59"/>
              <w:jc w:val="center"/>
            </w:pPr>
            <w:r>
              <w:rPr>
                <w:noProof/>
              </w:rPr>
              <w:drawing>
                <wp:anchor distT="0" distB="0" distL="114300" distR="114300" simplePos="0" relativeHeight="251666432" behindDoc="1" locked="0" layoutInCell="1" allowOverlap="1" wp14:anchorId="5F539A97" wp14:editId="6C922DB2">
                  <wp:simplePos x="0" y="0"/>
                  <wp:positionH relativeFrom="column">
                    <wp:posOffset>-54610</wp:posOffset>
                  </wp:positionH>
                  <wp:positionV relativeFrom="paragraph">
                    <wp:posOffset>-2540</wp:posOffset>
                  </wp:positionV>
                  <wp:extent cx="845185" cy="9982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185" cy="998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1" w:type="dxa"/>
            <w:tcBorders>
              <w:top w:val="single" w:sz="4" w:space="0" w:color="auto"/>
              <w:left w:val="single" w:sz="4" w:space="0" w:color="auto"/>
              <w:bottom w:val="single" w:sz="4" w:space="0" w:color="auto"/>
              <w:right w:val="single" w:sz="4" w:space="0" w:color="auto"/>
            </w:tcBorders>
            <w:hideMark/>
          </w:tcPr>
          <w:p w14:paraId="7481AD03" w14:textId="07664301" w:rsidR="000B0613" w:rsidRDefault="000B0613">
            <w:pPr>
              <w:pStyle w:val="NormalWeb"/>
              <w:ind w:right="59"/>
              <w:jc w:val="center"/>
            </w:pPr>
            <w:r>
              <w:rPr>
                <w:noProof/>
              </w:rPr>
              <w:drawing>
                <wp:anchor distT="0" distB="0" distL="114300" distR="114300" simplePos="0" relativeHeight="251665408" behindDoc="1" locked="0" layoutInCell="1" allowOverlap="1" wp14:anchorId="255E7FCE" wp14:editId="2354CDC2">
                  <wp:simplePos x="0" y="0"/>
                  <wp:positionH relativeFrom="column">
                    <wp:posOffset>-73660</wp:posOffset>
                  </wp:positionH>
                  <wp:positionV relativeFrom="paragraph">
                    <wp:posOffset>73660</wp:posOffset>
                  </wp:positionV>
                  <wp:extent cx="567690" cy="754380"/>
                  <wp:effectExtent l="0" t="0" r="3810" b="7620"/>
                  <wp:wrapNone/>
                  <wp:docPr id="7" name="Picture 7"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 cy="75438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auto"/>
              <w:left w:val="single" w:sz="4" w:space="0" w:color="auto"/>
              <w:bottom w:val="single" w:sz="4" w:space="0" w:color="auto"/>
              <w:right w:val="single" w:sz="4" w:space="0" w:color="auto"/>
            </w:tcBorders>
          </w:tcPr>
          <w:p w14:paraId="2DD74566" w14:textId="126ECC15" w:rsidR="000B0613" w:rsidRDefault="000B0613">
            <w:pPr>
              <w:rPr>
                <w:i/>
                <w:sz w:val="20"/>
                <w:szCs w:val="20"/>
              </w:rPr>
            </w:pPr>
            <w:r>
              <w:rPr>
                <w:noProof/>
              </w:rPr>
              <w:drawing>
                <wp:anchor distT="0" distB="0" distL="114300" distR="114300" simplePos="0" relativeHeight="251667456" behindDoc="1" locked="0" layoutInCell="1" allowOverlap="1" wp14:anchorId="3559B95C" wp14:editId="0E775118">
                  <wp:simplePos x="0" y="0"/>
                  <wp:positionH relativeFrom="column">
                    <wp:posOffset>-59690</wp:posOffset>
                  </wp:positionH>
                  <wp:positionV relativeFrom="paragraph">
                    <wp:posOffset>103505</wp:posOffset>
                  </wp:positionV>
                  <wp:extent cx="777240" cy="725170"/>
                  <wp:effectExtent l="0" t="0" r="3810" b="0"/>
                  <wp:wrapTight wrapText="bothSides">
                    <wp:wrapPolygon edited="0">
                      <wp:start x="0" y="0"/>
                      <wp:lineTo x="0" y="20995"/>
                      <wp:lineTo x="21176" y="20995"/>
                      <wp:lineTo x="21176" y="0"/>
                      <wp:lineTo x="0" y="0"/>
                    </wp:wrapPolygon>
                  </wp:wrapTight>
                  <wp:docPr id="5" name="Picture 5"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vvg_logo pajuodint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725170"/>
                          </a:xfrm>
                          <a:prstGeom prst="rect">
                            <a:avLst/>
                          </a:prstGeom>
                          <a:noFill/>
                        </pic:spPr>
                      </pic:pic>
                    </a:graphicData>
                  </a:graphic>
                  <wp14:sizeRelH relativeFrom="page">
                    <wp14:pctWidth>0</wp14:pctWidth>
                  </wp14:sizeRelH>
                  <wp14:sizeRelV relativeFrom="page">
                    <wp14:pctHeight>0</wp14:pctHeight>
                  </wp14:sizeRelV>
                </wp:anchor>
              </w:drawing>
            </w:r>
          </w:p>
          <w:p w14:paraId="368E36E4" w14:textId="77777777" w:rsidR="000B0613" w:rsidRDefault="000B0613">
            <w:pPr>
              <w:jc w:val="center"/>
              <w:rPr>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8DCA4B2" w14:textId="77777777" w:rsidR="000B0613" w:rsidRDefault="000B0613">
            <w:pPr>
              <w:jc w:val="center"/>
              <w:rPr>
                <w:i/>
                <w:sz w:val="20"/>
                <w:szCs w:val="20"/>
              </w:rPr>
            </w:pPr>
            <w:r>
              <w:t>Vietos projekto vykdytojo ženklas</w:t>
            </w:r>
          </w:p>
          <w:p w14:paraId="13A6E84E" w14:textId="77777777" w:rsidR="000B0613" w:rsidRDefault="000B0613">
            <w:pPr>
              <w:jc w:val="center"/>
              <w:rPr>
                <w:i/>
                <w:sz w:val="20"/>
                <w:szCs w:val="20"/>
              </w:rPr>
            </w:pPr>
            <w:r>
              <w:rPr>
                <w:i/>
                <w:sz w:val="20"/>
                <w:szCs w:val="20"/>
              </w:rPr>
              <w:t>(Jei yra. Jei nėra – langelį panaikinti)</w:t>
            </w:r>
          </w:p>
        </w:tc>
        <w:tc>
          <w:tcPr>
            <w:tcW w:w="1276" w:type="dxa"/>
            <w:tcBorders>
              <w:top w:val="single" w:sz="4" w:space="0" w:color="auto"/>
              <w:left w:val="single" w:sz="4" w:space="0" w:color="auto"/>
              <w:bottom w:val="single" w:sz="4" w:space="0" w:color="auto"/>
              <w:right w:val="single" w:sz="4" w:space="0" w:color="auto"/>
            </w:tcBorders>
            <w:hideMark/>
          </w:tcPr>
          <w:p w14:paraId="052AAF30" w14:textId="77777777" w:rsidR="000B0613" w:rsidRDefault="000B0613">
            <w:pPr>
              <w:jc w:val="center"/>
            </w:pPr>
            <w:r>
              <w:t>Vietos projekto partnerio ženklas</w:t>
            </w:r>
          </w:p>
          <w:p w14:paraId="518F766A" w14:textId="77777777" w:rsidR="000B0613" w:rsidRDefault="000B0613">
            <w:pPr>
              <w:jc w:val="center"/>
            </w:pPr>
            <w:r>
              <w:rPr>
                <w:i/>
                <w:sz w:val="20"/>
                <w:szCs w:val="20"/>
              </w:rPr>
              <w:t>(Jei yra. Jei nėra – langelį panaikinti)</w:t>
            </w:r>
          </w:p>
        </w:tc>
      </w:tr>
    </w:tbl>
    <w:p w14:paraId="37172FCA" w14:textId="77777777" w:rsidR="000B0613" w:rsidRDefault="000B0613" w:rsidP="000B0613">
      <w:pPr>
        <w:pStyle w:val="num1Diagrama"/>
        <w:numPr>
          <w:ilvl w:val="0"/>
          <w:numId w:val="0"/>
        </w:numPr>
        <w:tabs>
          <w:tab w:val="left" w:pos="567"/>
          <w:tab w:val="num" w:pos="2541"/>
        </w:tabs>
        <w:jc w:val="center"/>
        <w:rPr>
          <w:rStyle w:val="num1DiagramaDiagrama"/>
          <w:rFonts w:eastAsia="Arial Unicode MS"/>
          <w:i/>
        </w:rPr>
      </w:pPr>
    </w:p>
    <w:p w14:paraId="0F911F1E" w14:textId="77777777" w:rsidR="000B0613" w:rsidRDefault="000B0613" w:rsidP="000B0613">
      <w:pPr>
        <w:pStyle w:val="Heading1"/>
        <w:numPr>
          <w:ilvl w:val="0"/>
          <w:numId w:val="0"/>
        </w:numPr>
        <w:tabs>
          <w:tab w:val="left" w:pos="1296"/>
        </w:tabs>
        <w:rPr>
          <w:kern w:val="0"/>
        </w:rPr>
      </w:pPr>
      <w:r>
        <w:rPr>
          <w:color w:val="000000"/>
          <w:szCs w:val="24"/>
        </w:rPr>
        <w:t>jungtinės veiklos</w:t>
      </w:r>
      <w:r>
        <w:rPr>
          <w:b w:val="0"/>
          <w:color w:val="000000"/>
          <w:szCs w:val="24"/>
        </w:rPr>
        <w:t xml:space="preserve"> </w:t>
      </w:r>
      <w:r>
        <w:rPr>
          <w:kern w:val="0"/>
        </w:rPr>
        <w:t>sutartis</w:t>
      </w:r>
    </w:p>
    <w:p w14:paraId="4D63875B" w14:textId="77777777" w:rsidR="000B0613" w:rsidRDefault="000B0613" w:rsidP="000B0613">
      <w:pPr>
        <w:rPr>
          <w:sz w:val="20"/>
          <w:szCs w:val="20"/>
        </w:rPr>
      </w:pPr>
    </w:p>
    <w:p w14:paraId="0158B7A4" w14:textId="77777777" w:rsidR="000B0613" w:rsidRPr="00F446FB" w:rsidRDefault="000B0613" w:rsidP="000B0613">
      <w:pPr>
        <w:pStyle w:val="BodyText"/>
        <w:jc w:val="center"/>
      </w:pPr>
      <w:r w:rsidRPr="00A118D2">
        <w:t>20</w:t>
      </w:r>
      <w:r>
        <w:t>22</w:t>
      </w:r>
      <w:r w:rsidRPr="00A118D2">
        <w:t xml:space="preserve"> m. _______________d. Nr. ___________</w:t>
      </w:r>
    </w:p>
    <w:p w14:paraId="157F14ED" w14:textId="77777777" w:rsidR="000B0613" w:rsidRPr="00A118D2" w:rsidRDefault="000B0613" w:rsidP="000B0613">
      <w:pPr>
        <w:pStyle w:val="BodyText"/>
        <w:jc w:val="center"/>
        <w:rPr>
          <w:i/>
          <w:sz w:val="20"/>
        </w:rPr>
      </w:pPr>
      <w:r>
        <w:rPr>
          <w:szCs w:val="24"/>
        </w:rPr>
        <w:t>Panevėžys</w:t>
      </w:r>
    </w:p>
    <w:p w14:paraId="475296FF" w14:textId="77777777" w:rsidR="000B0613" w:rsidRPr="009F0CA2" w:rsidRDefault="000B0613" w:rsidP="000B0613">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752B7E46" w14:textId="68826408" w:rsidR="000B0613" w:rsidRPr="00A118D2" w:rsidRDefault="000B0613" w:rsidP="000B0613">
      <w:pPr>
        <w:pStyle w:val="SUT1"/>
        <w:numPr>
          <w:ilvl w:val="0"/>
          <w:numId w:val="0"/>
        </w:numPr>
        <w:spacing w:line="240" w:lineRule="auto"/>
        <w:ind w:firstLine="851"/>
        <w:rPr>
          <w:szCs w:val="24"/>
        </w:rPr>
      </w:pPr>
      <w:r w:rsidRPr="00AB49FB">
        <w:rPr>
          <w:b/>
          <w:szCs w:val="24"/>
        </w:rPr>
        <w:t xml:space="preserve">Panevėžio </w:t>
      </w:r>
      <w:r w:rsidR="00E277BB">
        <w:rPr>
          <w:b/>
          <w:szCs w:val="24"/>
        </w:rPr>
        <w:t xml:space="preserve"> </w:t>
      </w:r>
      <w:r w:rsidRPr="00AB49FB">
        <w:rPr>
          <w:b/>
          <w:szCs w:val="24"/>
        </w:rPr>
        <w:t xml:space="preserve">rajono </w:t>
      </w:r>
      <w:r w:rsidR="00E277BB">
        <w:rPr>
          <w:b/>
          <w:szCs w:val="24"/>
        </w:rPr>
        <w:t xml:space="preserve"> </w:t>
      </w:r>
      <w:r w:rsidRPr="00AB49FB">
        <w:rPr>
          <w:b/>
          <w:szCs w:val="24"/>
        </w:rPr>
        <w:t>saviva</w:t>
      </w:r>
      <w:r w:rsidR="00884DD6">
        <w:rPr>
          <w:b/>
          <w:szCs w:val="24"/>
        </w:rPr>
        <w:t>l</w:t>
      </w:r>
      <w:r w:rsidRPr="00AB49FB">
        <w:rPr>
          <w:b/>
          <w:szCs w:val="24"/>
        </w:rPr>
        <w:t>dybės administracija</w:t>
      </w:r>
      <w:r w:rsidR="00E277BB">
        <w:rPr>
          <w:b/>
          <w:szCs w:val="24"/>
        </w:rPr>
        <w:t xml:space="preserve"> </w:t>
      </w:r>
      <w:r>
        <w:rPr>
          <w:b/>
          <w:szCs w:val="24"/>
        </w:rPr>
        <w:t xml:space="preserve"> </w:t>
      </w:r>
      <w:r w:rsidRPr="00A118D2">
        <w:rPr>
          <w:szCs w:val="24"/>
        </w:rPr>
        <w:t>(toliau</w:t>
      </w:r>
      <w:r>
        <w:rPr>
          <w:szCs w:val="24"/>
        </w:rPr>
        <w:t xml:space="preserve"> </w:t>
      </w:r>
      <w:r w:rsidRPr="00A118D2">
        <w:rPr>
          <w:szCs w:val="24"/>
        </w:rPr>
        <w:t>–</w:t>
      </w:r>
      <w:r w:rsidR="00E277BB">
        <w:rPr>
          <w:szCs w:val="24"/>
        </w:rPr>
        <w:t xml:space="preserve"> </w:t>
      </w:r>
      <w:r>
        <w:rPr>
          <w:szCs w:val="24"/>
        </w:rPr>
        <w:t xml:space="preserve"> </w:t>
      </w:r>
      <w:r w:rsidRPr="00A118D2">
        <w:rPr>
          <w:szCs w:val="24"/>
        </w:rPr>
        <w:t>Par</w:t>
      </w:r>
      <w:r w:rsidR="00E34F68">
        <w:rPr>
          <w:szCs w:val="24"/>
        </w:rPr>
        <w:t>tneris</w:t>
      </w:r>
      <w:r w:rsidRPr="00A118D2">
        <w:rPr>
          <w:szCs w:val="24"/>
        </w:rPr>
        <w:t>)</w:t>
      </w:r>
      <w:r>
        <w:rPr>
          <w:bCs/>
          <w:szCs w:val="24"/>
        </w:rPr>
        <w:t xml:space="preserve">, </w:t>
      </w:r>
      <w:r w:rsidR="00E277BB">
        <w:rPr>
          <w:bCs/>
          <w:szCs w:val="24"/>
        </w:rPr>
        <w:t xml:space="preserve"> </w:t>
      </w:r>
      <w:r>
        <w:rPr>
          <w:bCs/>
          <w:szCs w:val="24"/>
        </w:rPr>
        <w:t>juridinio</w:t>
      </w:r>
      <w:r w:rsidR="00E277BB">
        <w:rPr>
          <w:bCs/>
          <w:szCs w:val="24"/>
        </w:rPr>
        <w:t xml:space="preserve"> </w:t>
      </w:r>
      <w:r>
        <w:rPr>
          <w:bCs/>
          <w:szCs w:val="24"/>
        </w:rPr>
        <w:t xml:space="preserve"> asmens kodas</w:t>
      </w:r>
      <w:r w:rsidR="00E277BB">
        <w:rPr>
          <w:bCs/>
          <w:szCs w:val="24"/>
        </w:rPr>
        <w:t xml:space="preserve"> </w:t>
      </w:r>
      <w:r>
        <w:rPr>
          <w:bCs/>
          <w:szCs w:val="24"/>
        </w:rPr>
        <w:t xml:space="preserve">188774594, Vasario 16-osios g. 27, </w:t>
      </w:r>
      <w:r w:rsidR="009C416F">
        <w:rPr>
          <w:bCs/>
          <w:szCs w:val="24"/>
        </w:rPr>
        <w:t>35185</w:t>
      </w:r>
      <w:r w:rsidR="00E277BB">
        <w:rPr>
          <w:bCs/>
          <w:szCs w:val="24"/>
        </w:rPr>
        <w:t xml:space="preserve"> </w:t>
      </w:r>
      <w:r>
        <w:rPr>
          <w:bCs/>
          <w:szCs w:val="24"/>
        </w:rPr>
        <w:t xml:space="preserve">Panevėžys, </w:t>
      </w:r>
      <w:r w:rsidRPr="00A118D2">
        <w:rPr>
          <w:szCs w:val="24"/>
        </w:rPr>
        <w:t xml:space="preserve">atstovaujama </w:t>
      </w:r>
      <w:r>
        <w:rPr>
          <w:szCs w:val="24"/>
        </w:rPr>
        <w:t xml:space="preserve">savivaldybės administracijos direktoriaus Eugenijaus </w:t>
      </w:r>
      <w:proofErr w:type="spellStart"/>
      <w:r>
        <w:rPr>
          <w:szCs w:val="24"/>
        </w:rPr>
        <w:t>Lunskio</w:t>
      </w:r>
      <w:proofErr w:type="spellEnd"/>
      <w:r>
        <w:rPr>
          <w:szCs w:val="24"/>
        </w:rPr>
        <w:t xml:space="preserve">, </w:t>
      </w:r>
      <w:r w:rsidRPr="00A118D2">
        <w:rPr>
          <w:szCs w:val="24"/>
        </w:rPr>
        <w:t>veikiančio</w:t>
      </w:r>
      <w:r>
        <w:rPr>
          <w:szCs w:val="24"/>
        </w:rPr>
        <w:t xml:space="preserve"> pag</w:t>
      </w:r>
      <w:r w:rsidRPr="00A118D2">
        <w:rPr>
          <w:szCs w:val="24"/>
        </w:rPr>
        <w:t>al</w:t>
      </w:r>
      <w:r>
        <w:rPr>
          <w:szCs w:val="24"/>
        </w:rPr>
        <w:t xml:space="preserve"> Panevėžio rajono savivaldybės administracijos nuostatus</w:t>
      </w:r>
      <w:r>
        <w:rPr>
          <w:bCs/>
          <w:szCs w:val="24"/>
        </w:rPr>
        <w:t xml:space="preserve">, </w:t>
      </w:r>
      <w:r w:rsidR="00E277BB">
        <w:rPr>
          <w:bCs/>
          <w:szCs w:val="24"/>
        </w:rPr>
        <w:t xml:space="preserve"> </w:t>
      </w:r>
      <w:r>
        <w:rPr>
          <w:szCs w:val="24"/>
        </w:rPr>
        <w:t>ir</w:t>
      </w:r>
      <w:r w:rsidR="00E277BB">
        <w:rPr>
          <w:szCs w:val="24"/>
        </w:rPr>
        <w:t xml:space="preserve"> </w:t>
      </w:r>
      <w:r>
        <w:rPr>
          <w:szCs w:val="24"/>
        </w:rPr>
        <w:t xml:space="preserve"> </w:t>
      </w:r>
      <w:r w:rsidRPr="001A19F0">
        <w:rPr>
          <w:b/>
          <w:bCs/>
          <w:szCs w:val="24"/>
        </w:rPr>
        <w:t xml:space="preserve">VšĮ  </w:t>
      </w:r>
      <w:r w:rsidR="00B34100" w:rsidRPr="00B34100">
        <w:rPr>
          <w:b/>
          <w:bCs/>
          <w:color w:val="000000"/>
          <w:lang w:eastAsia="ar-SA"/>
        </w:rPr>
        <w:t xml:space="preserve">„Miežiškių  </w:t>
      </w:r>
      <w:r w:rsidR="00B34100" w:rsidRPr="00B34100">
        <w:rPr>
          <w:b/>
          <w:bCs/>
        </w:rPr>
        <w:t>bendruomeniniai  vaikų   globos  namai</w:t>
      </w:r>
      <w:r w:rsidR="00B34100" w:rsidRPr="00B34100">
        <w:rPr>
          <w:b/>
          <w:bCs/>
          <w:lang w:eastAsia="ar-SA"/>
        </w:rPr>
        <w:t>“</w:t>
      </w:r>
      <w:r w:rsidR="00B34100" w:rsidRPr="00A118D2">
        <w:rPr>
          <w:szCs w:val="24"/>
        </w:rPr>
        <w:t xml:space="preserve"> </w:t>
      </w:r>
      <w:r w:rsidRPr="00A118D2">
        <w:rPr>
          <w:szCs w:val="24"/>
        </w:rPr>
        <w:t>(toliau – Par</w:t>
      </w:r>
      <w:r w:rsidR="00E34F68">
        <w:rPr>
          <w:szCs w:val="24"/>
        </w:rPr>
        <w:t>eiškėjas</w:t>
      </w:r>
      <w:r w:rsidRPr="00A118D2">
        <w:rPr>
          <w:szCs w:val="24"/>
        </w:rPr>
        <w:t>)</w:t>
      </w:r>
      <w:r>
        <w:rPr>
          <w:szCs w:val="24"/>
        </w:rPr>
        <w:t>, juridinio</w:t>
      </w:r>
      <w:r w:rsidR="00E277BB">
        <w:rPr>
          <w:szCs w:val="24"/>
        </w:rPr>
        <w:t xml:space="preserve"> </w:t>
      </w:r>
      <w:r>
        <w:rPr>
          <w:szCs w:val="24"/>
        </w:rPr>
        <w:t xml:space="preserve"> asmens</w:t>
      </w:r>
      <w:r w:rsidR="00E277BB">
        <w:rPr>
          <w:szCs w:val="24"/>
        </w:rPr>
        <w:t xml:space="preserve"> </w:t>
      </w:r>
      <w:r>
        <w:rPr>
          <w:szCs w:val="24"/>
        </w:rPr>
        <w:t xml:space="preserve">kodas </w:t>
      </w:r>
      <w:r w:rsidR="00B34100">
        <w:rPr>
          <w:szCs w:val="24"/>
        </w:rPr>
        <w:t xml:space="preserve">302488170, </w:t>
      </w:r>
      <w:r w:rsidR="00E277BB">
        <w:rPr>
          <w:szCs w:val="24"/>
        </w:rPr>
        <w:t xml:space="preserve"> </w:t>
      </w:r>
      <w:r w:rsidR="00B34100">
        <w:rPr>
          <w:szCs w:val="24"/>
        </w:rPr>
        <w:t xml:space="preserve">Nevėžio </w:t>
      </w:r>
      <w:r w:rsidR="00E277BB">
        <w:rPr>
          <w:szCs w:val="24"/>
        </w:rPr>
        <w:t xml:space="preserve"> </w:t>
      </w:r>
      <w:r w:rsidR="00B34100">
        <w:rPr>
          <w:szCs w:val="24"/>
        </w:rPr>
        <w:t>g</w:t>
      </w:r>
      <w:r w:rsidR="00E277BB">
        <w:rPr>
          <w:szCs w:val="24"/>
        </w:rPr>
        <w:t xml:space="preserve"> </w:t>
      </w:r>
      <w:r w:rsidR="00B34100">
        <w:rPr>
          <w:szCs w:val="24"/>
        </w:rPr>
        <w:t>.</w:t>
      </w:r>
      <w:r w:rsidR="00E277BB">
        <w:rPr>
          <w:szCs w:val="24"/>
        </w:rPr>
        <w:t xml:space="preserve"> </w:t>
      </w:r>
      <w:r w:rsidR="00B34100">
        <w:rPr>
          <w:szCs w:val="24"/>
        </w:rPr>
        <w:t>15,</w:t>
      </w:r>
      <w:r w:rsidR="00E277BB">
        <w:rPr>
          <w:szCs w:val="24"/>
        </w:rPr>
        <w:t xml:space="preserve"> </w:t>
      </w:r>
      <w:r w:rsidR="00B34100">
        <w:rPr>
          <w:szCs w:val="24"/>
        </w:rPr>
        <w:t xml:space="preserve"> Miežiškių</w:t>
      </w:r>
      <w:r w:rsidR="00E277BB">
        <w:rPr>
          <w:szCs w:val="24"/>
        </w:rPr>
        <w:t xml:space="preserve">   </w:t>
      </w:r>
      <w:r w:rsidR="00B34100">
        <w:rPr>
          <w:szCs w:val="24"/>
        </w:rPr>
        <w:t>mstl.,</w:t>
      </w:r>
      <w:r w:rsidR="00E277BB">
        <w:rPr>
          <w:szCs w:val="24"/>
        </w:rPr>
        <w:t xml:space="preserve"> </w:t>
      </w:r>
      <w:r w:rsidR="00B34100">
        <w:rPr>
          <w:szCs w:val="24"/>
        </w:rPr>
        <w:t xml:space="preserve"> Miežiškių</w:t>
      </w:r>
      <w:r w:rsidR="00E277BB">
        <w:rPr>
          <w:szCs w:val="24"/>
        </w:rPr>
        <w:t xml:space="preserve"> </w:t>
      </w:r>
      <w:r w:rsidR="00B34100">
        <w:rPr>
          <w:szCs w:val="24"/>
        </w:rPr>
        <w:t xml:space="preserve"> sen., Panevėžio r.,</w:t>
      </w:r>
      <w:r w:rsidR="00E277BB">
        <w:rPr>
          <w:szCs w:val="24"/>
        </w:rPr>
        <w:t xml:space="preserve"> </w:t>
      </w:r>
      <w:r w:rsidR="00B34100">
        <w:rPr>
          <w:szCs w:val="24"/>
        </w:rPr>
        <w:t>LT-38113</w:t>
      </w:r>
      <w:r w:rsidR="00E34F68">
        <w:rPr>
          <w:szCs w:val="24"/>
        </w:rPr>
        <w:t>,</w:t>
      </w:r>
      <w:r w:rsidR="00E277BB">
        <w:rPr>
          <w:szCs w:val="24"/>
        </w:rPr>
        <w:t xml:space="preserve"> </w:t>
      </w:r>
      <w:r w:rsidRPr="00A118D2">
        <w:t>atstovaujama</w:t>
      </w:r>
      <w:r w:rsidRPr="00A118D2">
        <w:rPr>
          <w:szCs w:val="24"/>
        </w:rPr>
        <w:t xml:space="preserve"> </w:t>
      </w:r>
      <w:r>
        <w:rPr>
          <w:szCs w:val="24"/>
        </w:rPr>
        <w:t xml:space="preserve">direktoriaus </w:t>
      </w:r>
      <w:proofErr w:type="spellStart"/>
      <w:r w:rsidR="00E76D11">
        <w:rPr>
          <w:szCs w:val="24"/>
        </w:rPr>
        <w:t>Eldaro</w:t>
      </w:r>
      <w:proofErr w:type="spellEnd"/>
      <w:r w:rsidR="00E76D11">
        <w:rPr>
          <w:szCs w:val="24"/>
        </w:rPr>
        <w:t xml:space="preserve"> Petroko,</w:t>
      </w:r>
      <w:r w:rsidRPr="00A118D2">
        <w:t xml:space="preserve"> veikiančio</w:t>
      </w:r>
      <w:r>
        <w:t xml:space="preserve">s pagal VšĮ </w:t>
      </w:r>
      <w:r w:rsidR="00B34100">
        <w:rPr>
          <w:color w:val="000000"/>
          <w:lang w:eastAsia="ar-SA"/>
        </w:rPr>
        <w:t xml:space="preserve">„Miežiškių  </w:t>
      </w:r>
      <w:r w:rsidR="00B34100">
        <w:t xml:space="preserve">bendruomeniniai  vaikų </w:t>
      </w:r>
      <w:r w:rsidR="00E277BB">
        <w:t xml:space="preserve"> </w:t>
      </w:r>
      <w:r w:rsidR="00B34100">
        <w:t>globos  namai</w:t>
      </w:r>
      <w:r w:rsidR="00B34100" w:rsidRPr="00743CB1">
        <w:rPr>
          <w:lang w:eastAsia="ar-SA"/>
        </w:rPr>
        <w:t>“</w:t>
      </w:r>
      <w:r w:rsidR="00B34100" w:rsidRPr="00A118D2">
        <w:rPr>
          <w:szCs w:val="24"/>
        </w:rPr>
        <w:t xml:space="preserve"> </w:t>
      </w:r>
      <w:r>
        <w:t>įstatus</w:t>
      </w:r>
      <w:r w:rsidRPr="00A118D2">
        <w:t>, toliau</w:t>
      </w:r>
      <w:r w:rsidR="00E277BB">
        <w:t xml:space="preserve"> </w:t>
      </w:r>
      <w:r w:rsidRPr="00A118D2">
        <w:t xml:space="preserve"> bendrai vadinami</w:t>
      </w:r>
      <w:r w:rsidR="00E277BB">
        <w:t xml:space="preserve"> </w:t>
      </w:r>
      <w:r w:rsidRPr="00A118D2">
        <w:t xml:space="preserve"> sutarties </w:t>
      </w:r>
      <w:r w:rsidR="00E277BB">
        <w:t xml:space="preserve"> </w:t>
      </w:r>
      <w:r w:rsidRPr="00A118D2">
        <w:t xml:space="preserve">Šalimis, o kiekvienas iš jų atskirai </w:t>
      </w: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46DE3062" w14:textId="77777777" w:rsidR="000B0613" w:rsidRDefault="000B0613" w:rsidP="000B0613">
      <w:pPr>
        <w:pStyle w:val="BodyText"/>
        <w:jc w:val="center"/>
        <w:rPr>
          <w:sz w:val="23"/>
          <w:szCs w:val="23"/>
        </w:rPr>
      </w:pPr>
    </w:p>
    <w:p w14:paraId="54F306DA" w14:textId="77777777" w:rsidR="000B0613" w:rsidRDefault="000B0613" w:rsidP="000B0613">
      <w:pPr>
        <w:pStyle w:val="Heading1"/>
        <w:numPr>
          <w:ilvl w:val="0"/>
          <w:numId w:val="0"/>
        </w:numPr>
        <w:tabs>
          <w:tab w:val="left" w:pos="1296"/>
        </w:tabs>
        <w:rPr>
          <w:szCs w:val="24"/>
        </w:rPr>
      </w:pPr>
      <w:r>
        <w:rPr>
          <w:szCs w:val="24"/>
        </w:rPr>
        <w:t>I SKYRIUS</w:t>
      </w:r>
    </w:p>
    <w:p w14:paraId="0A5ABE94" w14:textId="77777777" w:rsidR="000B0613" w:rsidRDefault="000B0613" w:rsidP="000B0613">
      <w:pPr>
        <w:pStyle w:val="Heading1"/>
        <w:numPr>
          <w:ilvl w:val="0"/>
          <w:numId w:val="0"/>
        </w:numPr>
        <w:tabs>
          <w:tab w:val="left" w:pos="1296"/>
        </w:tabs>
        <w:rPr>
          <w:szCs w:val="24"/>
        </w:rPr>
      </w:pPr>
      <w:r>
        <w:rPr>
          <w:szCs w:val="24"/>
        </w:rPr>
        <w:t>sutarties dalykas</w:t>
      </w:r>
    </w:p>
    <w:p w14:paraId="564DDE06" w14:textId="77777777" w:rsidR="000B0613" w:rsidRDefault="000B0613" w:rsidP="000B0613">
      <w:pPr>
        <w:pStyle w:val="BodyText"/>
        <w:jc w:val="center"/>
        <w:rPr>
          <w:bCs/>
          <w:caps/>
          <w:szCs w:val="24"/>
        </w:rPr>
      </w:pPr>
    </w:p>
    <w:p w14:paraId="044B771B" w14:textId="1C943CBC" w:rsidR="000B0613" w:rsidRDefault="000B0613" w:rsidP="000B0613">
      <w:pPr>
        <w:pStyle w:val="SUT1"/>
        <w:numPr>
          <w:ilvl w:val="0"/>
          <w:numId w:val="0"/>
        </w:numPr>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w:t>
      </w:r>
      <w:r w:rsidRPr="009C47A3">
        <w:rPr>
          <w:b/>
          <w:bCs/>
          <w:color w:val="000000" w:themeColor="text1"/>
          <w:lang w:eastAsia="ar-SA"/>
        </w:rPr>
        <w:t>„</w:t>
      </w:r>
      <w:r>
        <w:rPr>
          <w:b/>
          <w:bCs/>
          <w:color w:val="000000" w:themeColor="text1"/>
          <w:lang w:eastAsia="ar-SA"/>
        </w:rPr>
        <w:t>Socialinio verslo plėtra</w:t>
      </w:r>
      <w:r w:rsidRPr="009C47A3">
        <w:rPr>
          <w:b/>
          <w:bCs/>
          <w:color w:val="000000" w:themeColor="text1"/>
          <w:kern w:val="2"/>
          <w:lang w:eastAsia="ar-SA"/>
        </w:rPr>
        <w:t>“</w:t>
      </w:r>
      <w:r>
        <w:rPr>
          <w:szCs w:val="24"/>
        </w:rPr>
        <w:t xml:space="preserve"> (toliau – vietos projektas), pateiktą pagal Panevėžio rajono vietos veiklos grupės (toliau – VVG) vietos plėtros strategijos „Panevėžio rajono 2016</w:t>
      </w:r>
      <w:r w:rsidR="00010C4C">
        <w:rPr>
          <w:szCs w:val="24"/>
        </w:rPr>
        <w:t>–</w:t>
      </w:r>
      <w:r>
        <w:rPr>
          <w:szCs w:val="24"/>
        </w:rPr>
        <w:t>2023 m. vietos plėtros strategija“ I prioriteto</w:t>
      </w:r>
      <w:r w:rsidR="00884DD6">
        <w:rPr>
          <w:szCs w:val="24"/>
        </w:rPr>
        <w:t xml:space="preserve"> </w:t>
      </w:r>
      <w:r>
        <w:rPr>
          <w:szCs w:val="24"/>
        </w:rPr>
        <w:t>„Socialinės</w:t>
      </w:r>
      <w:r w:rsidR="00884DD6">
        <w:rPr>
          <w:szCs w:val="24"/>
        </w:rPr>
        <w:t xml:space="preserve"> </w:t>
      </w:r>
      <w:r>
        <w:rPr>
          <w:szCs w:val="24"/>
        </w:rPr>
        <w:t xml:space="preserve"> ir</w:t>
      </w:r>
      <w:r w:rsidR="00884DD6">
        <w:rPr>
          <w:szCs w:val="24"/>
        </w:rPr>
        <w:t xml:space="preserve"> </w:t>
      </w:r>
      <w:r>
        <w:rPr>
          <w:szCs w:val="24"/>
        </w:rPr>
        <w:t xml:space="preserve">ekonominės veiklos kaimo </w:t>
      </w:r>
      <w:r w:rsidR="00884DD6">
        <w:rPr>
          <w:szCs w:val="24"/>
        </w:rPr>
        <w:t xml:space="preserve"> </w:t>
      </w:r>
      <w:r>
        <w:rPr>
          <w:szCs w:val="24"/>
        </w:rPr>
        <w:t xml:space="preserve">vietovėse įvairinimas“ priemonę </w:t>
      </w:r>
      <w:r w:rsidR="00EF1E85">
        <w:rPr>
          <w:szCs w:val="24"/>
        </w:rPr>
        <w:t xml:space="preserve">  </w:t>
      </w:r>
      <w:r>
        <w:rPr>
          <w:szCs w:val="24"/>
        </w:rPr>
        <w:t>Nr. LEADER-19.2-SAVA-5 „NVO ir bendruomeninio verslo kūrimas ir plėtra“,</w:t>
      </w:r>
      <w:r>
        <w:rPr>
          <w:i/>
          <w:szCs w:val="24"/>
        </w:rPr>
        <w:t xml:space="preserve"> </w:t>
      </w:r>
      <w:r>
        <w:rPr>
          <w:szCs w:val="24"/>
        </w:rPr>
        <w:t>įgyvendinamą pagal</w:t>
      </w:r>
      <w:r>
        <w:rPr>
          <w:i/>
          <w:szCs w:val="24"/>
        </w:rPr>
        <w:t xml:space="preserve"> </w:t>
      </w:r>
      <w:r>
        <w:rPr>
          <w:szCs w:val="24"/>
        </w:rPr>
        <w:t>Vietos projektų finansavimo sąlygų aprašą, patvirtintą VVG valdymo organo Panevėžio rajono vietos veiklos grupės valdybos</w:t>
      </w:r>
      <w:r>
        <w:rPr>
          <w:i/>
          <w:szCs w:val="24"/>
        </w:rPr>
        <w:t xml:space="preserve"> </w:t>
      </w:r>
      <w:r>
        <w:rPr>
          <w:szCs w:val="24"/>
        </w:rPr>
        <w:t>2022 m. kovo 24 d. sprendimu Nr. 20220324V (toliau – FSA), nepažeisdamos šios Sutarties sąlygų, Europos Sąjungos ir Lietuvos Respublikos teisės aktų, kiek jie susiję su vietos projekto įgyvendinimu, reikalavimų.</w:t>
      </w:r>
    </w:p>
    <w:p w14:paraId="5E250200" w14:textId="77777777" w:rsidR="000B0613" w:rsidRDefault="000B0613" w:rsidP="000B0613">
      <w:pPr>
        <w:pStyle w:val="BodyText"/>
        <w:numPr>
          <w:ilvl w:val="0"/>
          <w:numId w:val="46"/>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w:t>
      </w:r>
      <w:proofErr w:type="spellStart"/>
      <w:r>
        <w:rPr>
          <w:i/>
          <w:szCs w:val="24"/>
        </w:rPr>
        <w:t>iai</w:t>
      </w:r>
      <w:proofErr w:type="spellEnd"/>
      <w:r>
        <w:rPr>
          <w:i/>
          <w:szCs w:val="24"/>
        </w:rPr>
        <w:t>)</w:t>
      </w:r>
      <w:r>
        <w:rPr>
          <w:szCs w:val="24"/>
        </w:rPr>
        <w:t xml:space="preserve"> vykdo savo dalinius įsipareigojimus, numatytus šioje Sutartyje.</w:t>
      </w:r>
    </w:p>
    <w:p w14:paraId="4CCAA6DF" w14:textId="77777777" w:rsidR="000B0613" w:rsidRDefault="000B0613" w:rsidP="000B0613">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14:paraId="15708FEE" w14:textId="77777777" w:rsidR="000B0613" w:rsidRDefault="000B0613" w:rsidP="000B0613">
      <w:pPr>
        <w:pStyle w:val="Heading1"/>
        <w:numPr>
          <w:ilvl w:val="0"/>
          <w:numId w:val="0"/>
        </w:numPr>
        <w:tabs>
          <w:tab w:val="left" w:pos="171"/>
        </w:tabs>
        <w:rPr>
          <w:szCs w:val="24"/>
        </w:rPr>
      </w:pPr>
    </w:p>
    <w:p w14:paraId="1A4E6BEA" w14:textId="77777777" w:rsidR="000B0613" w:rsidRDefault="000B0613" w:rsidP="000B0613">
      <w:pPr>
        <w:pStyle w:val="Heading1"/>
        <w:numPr>
          <w:ilvl w:val="0"/>
          <w:numId w:val="0"/>
        </w:numPr>
        <w:tabs>
          <w:tab w:val="left" w:pos="171"/>
        </w:tabs>
        <w:rPr>
          <w:szCs w:val="24"/>
        </w:rPr>
      </w:pPr>
      <w:r>
        <w:rPr>
          <w:szCs w:val="24"/>
        </w:rPr>
        <w:t>ii skyrius</w:t>
      </w:r>
    </w:p>
    <w:p w14:paraId="4D8EAA4D" w14:textId="77777777" w:rsidR="000B0613" w:rsidRDefault="000B0613" w:rsidP="000B0613">
      <w:pPr>
        <w:pStyle w:val="Heading1"/>
        <w:numPr>
          <w:ilvl w:val="0"/>
          <w:numId w:val="0"/>
        </w:numPr>
        <w:tabs>
          <w:tab w:val="left" w:pos="171"/>
        </w:tabs>
        <w:rPr>
          <w:szCs w:val="24"/>
        </w:rPr>
      </w:pPr>
      <w:r>
        <w:rPr>
          <w:szCs w:val="24"/>
        </w:rPr>
        <w:t>INFORMACIJA APIE VIETOS PROJEKTĄ</w:t>
      </w:r>
    </w:p>
    <w:p w14:paraId="752831F2" w14:textId="77777777" w:rsidR="000B0613" w:rsidRDefault="000B0613" w:rsidP="000B0613">
      <w:pPr>
        <w:tabs>
          <w:tab w:val="left" w:pos="171"/>
        </w:tabs>
        <w:jc w:val="center"/>
      </w:pPr>
    </w:p>
    <w:p w14:paraId="00C39A52" w14:textId="2F6E6F80" w:rsidR="00915FEA" w:rsidRDefault="000B0613" w:rsidP="00915FEA">
      <w:pPr>
        <w:pStyle w:val="BodyText"/>
        <w:numPr>
          <w:ilvl w:val="0"/>
          <w:numId w:val="47"/>
        </w:numPr>
        <w:tabs>
          <w:tab w:val="num" w:pos="741"/>
          <w:tab w:val="left" w:pos="1134"/>
        </w:tabs>
        <w:ind w:left="0" w:right="-52" w:firstLine="851"/>
        <w:rPr>
          <w:szCs w:val="24"/>
        </w:rPr>
      </w:pPr>
      <w:r w:rsidRPr="00915FEA">
        <w:rPr>
          <w:szCs w:val="24"/>
        </w:rPr>
        <w:t xml:space="preserve">Šios Sutarties objektas yra vietos projekto įgyvendinimas. </w:t>
      </w:r>
      <w:r w:rsidRPr="004124CD">
        <w:rPr>
          <w:szCs w:val="24"/>
        </w:rPr>
        <w:t>Vietos projekto įgyvendinimo trukmė yra</w:t>
      </w:r>
      <w:r w:rsidRPr="004124CD">
        <w:rPr>
          <w:i/>
          <w:iCs/>
          <w:szCs w:val="24"/>
        </w:rPr>
        <w:t xml:space="preserve"> nuo 20</w:t>
      </w:r>
      <w:r w:rsidR="00C063E2" w:rsidRPr="004124CD">
        <w:rPr>
          <w:i/>
          <w:iCs/>
          <w:szCs w:val="24"/>
        </w:rPr>
        <w:t>2</w:t>
      </w:r>
      <w:r w:rsidR="004124CD" w:rsidRPr="004124CD">
        <w:rPr>
          <w:i/>
          <w:iCs/>
          <w:szCs w:val="24"/>
        </w:rPr>
        <w:t>2</w:t>
      </w:r>
      <w:r w:rsidRPr="004124CD">
        <w:rPr>
          <w:i/>
          <w:iCs/>
          <w:szCs w:val="24"/>
        </w:rPr>
        <w:t xml:space="preserve"> m. </w:t>
      </w:r>
      <w:r w:rsidR="004124CD" w:rsidRPr="004124CD">
        <w:rPr>
          <w:i/>
          <w:iCs/>
          <w:szCs w:val="24"/>
        </w:rPr>
        <w:t xml:space="preserve">rugsėjo 15 </w:t>
      </w:r>
      <w:r w:rsidRPr="004124CD">
        <w:rPr>
          <w:i/>
          <w:iCs/>
          <w:szCs w:val="24"/>
        </w:rPr>
        <w:t>d. iki 20</w:t>
      </w:r>
      <w:r w:rsidR="00C063E2" w:rsidRPr="004124CD">
        <w:rPr>
          <w:i/>
          <w:iCs/>
          <w:szCs w:val="24"/>
        </w:rPr>
        <w:t>2</w:t>
      </w:r>
      <w:r w:rsidR="004124CD" w:rsidRPr="004124CD">
        <w:rPr>
          <w:i/>
          <w:iCs/>
          <w:szCs w:val="24"/>
        </w:rPr>
        <w:t>4</w:t>
      </w:r>
      <w:r w:rsidRPr="004124CD">
        <w:rPr>
          <w:i/>
          <w:iCs/>
          <w:szCs w:val="24"/>
        </w:rPr>
        <w:t xml:space="preserve"> m.</w:t>
      </w:r>
      <w:r w:rsidR="004124CD" w:rsidRPr="004124CD">
        <w:rPr>
          <w:i/>
          <w:iCs/>
          <w:szCs w:val="24"/>
        </w:rPr>
        <w:t xml:space="preserve"> rugsėjo 15</w:t>
      </w:r>
      <w:r w:rsidRPr="004124CD">
        <w:rPr>
          <w:i/>
          <w:iCs/>
          <w:szCs w:val="24"/>
        </w:rPr>
        <w:t xml:space="preserve"> d., </w:t>
      </w:r>
      <w:r w:rsidRPr="004124CD">
        <w:rPr>
          <w:szCs w:val="24"/>
        </w:rPr>
        <w:t xml:space="preserve">t. y. </w:t>
      </w:r>
      <w:r w:rsidR="004124CD" w:rsidRPr="004124CD">
        <w:rPr>
          <w:szCs w:val="24"/>
        </w:rPr>
        <w:t>24</w:t>
      </w:r>
      <w:r w:rsidRPr="004124CD">
        <w:rPr>
          <w:szCs w:val="24"/>
        </w:rPr>
        <w:t xml:space="preserve"> mėn</w:t>
      </w:r>
      <w:r w:rsidRPr="004124CD">
        <w:rPr>
          <w:i/>
          <w:iCs/>
          <w:szCs w:val="24"/>
        </w:rPr>
        <w:t>.</w:t>
      </w:r>
    </w:p>
    <w:p w14:paraId="7E3B3982" w14:textId="69377781" w:rsidR="000B0613" w:rsidRPr="00EF1E85" w:rsidRDefault="000B0613" w:rsidP="00915FEA">
      <w:pPr>
        <w:pStyle w:val="BodyText"/>
        <w:numPr>
          <w:ilvl w:val="0"/>
          <w:numId w:val="47"/>
        </w:numPr>
        <w:tabs>
          <w:tab w:val="num" w:pos="741"/>
          <w:tab w:val="left" w:pos="1134"/>
        </w:tabs>
        <w:ind w:left="0" w:right="-52" w:firstLine="851"/>
        <w:rPr>
          <w:szCs w:val="24"/>
        </w:rPr>
      </w:pPr>
      <w:r w:rsidRPr="00915FEA">
        <w:rPr>
          <w:szCs w:val="24"/>
        </w:rPr>
        <w:t xml:space="preserve">Vietos projekto vertė </w:t>
      </w:r>
      <w:r w:rsidRPr="00AA1098">
        <w:rPr>
          <w:szCs w:val="24"/>
          <w:lang w:eastAsia="lt-LT"/>
        </w:rPr>
        <w:t>iki 177 593,59</w:t>
      </w:r>
      <w:r w:rsidRPr="00AA1098">
        <w:rPr>
          <w:szCs w:val="24"/>
        </w:rPr>
        <w:t xml:space="preserve"> Eur </w:t>
      </w:r>
      <w:r w:rsidRPr="00EF1E85">
        <w:rPr>
          <w:iCs/>
          <w:szCs w:val="24"/>
        </w:rPr>
        <w:t>(</w:t>
      </w:r>
      <w:r w:rsidRPr="00141AE2">
        <w:rPr>
          <w:i/>
          <w:szCs w:val="24"/>
        </w:rPr>
        <w:t xml:space="preserve">šimtas septyniasdešimt septyni tūkstančiai </w:t>
      </w:r>
      <w:r w:rsidR="00915FEA" w:rsidRPr="00141AE2">
        <w:rPr>
          <w:i/>
          <w:szCs w:val="24"/>
        </w:rPr>
        <w:t xml:space="preserve">penki šimtai devyniasdešimt trys </w:t>
      </w:r>
      <w:r w:rsidR="00EF1E85" w:rsidRPr="00141AE2">
        <w:rPr>
          <w:i/>
          <w:szCs w:val="24"/>
        </w:rPr>
        <w:t>eurai</w:t>
      </w:r>
      <w:r w:rsidR="00915FEA" w:rsidRPr="00141AE2">
        <w:rPr>
          <w:i/>
          <w:szCs w:val="24"/>
        </w:rPr>
        <w:t xml:space="preserve"> 59 cent</w:t>
      </w:r>
      <w:r w:rsidR="00A96E89" w:rsidRPr="00141AE2">
        <w:rPr>
          <w:i/>
          <w:szCs w:val="24"/>
        </w:rPr>
        <w:t>ai</w:t>
      </w:r>
      <w:r w:rsidRPr="00EF1E85">
        <w:rPr>
          <w:iCs/>
          <w:sz w:val="20"/>
        </w:rPr>
        <w:t>)</w:t>
      </w:r>
      <w:r w:rsidR="00915FEA" w:rsidRPr="00EF1E85">
        <w:rPr>
          <w:iCs/>
          <w:sz w:val="20"/>
        </w:rPr>
        <w:t>.</w:t>
      </w:r>
    </w:p>
    <w:p w14:paraId="411A274A" w14:textId="77777777" w:rsidR="000B0613" w:rsidRPr="00AA1098" w:rsidRDefault="000B0613" w:rsidP="000B0613">
      <w:pPr>
        <w:pStyle w:val="BodyText"/>
        <w:tabs>
          <w:tab w:val="left" w:pos="1134"/>
        </w:tabs>
        <w:ind w:firstLine="851"/>
        <w:rPr>
          <w:szCs w:val="24"/>
        </w:rPr>
      </w:pPr>
      <w:r w:rsidRPr="00AA1098">
        <w:rPr>
          <w:szCs w:val="24"/>
        </w:rPr>
        <w:t>6.</w:t>
      </w:r>
      <w:r w:rsidRPr="00AA1098">
        <w:rPr>
          <w:szCs w:val="24"/>
        </w:rPr>
        <w:tab/>
        <w:t>Pareiškėjo ir Partnerio (-</w:t>
      </w:r>
      <w:proofErr w:type="spellStart"/>
      <w:r w:rsidRPr="00AA1098">
        <w:rPr>
          <w:szCs w:val="24"/>
        </w:rPr>
        <w:t>ių</w:t>
      </w:r>
      <w:proofErr w:type="spellEnd"/>
      <w:r w:rsidRPr="00AA1098">
        <w:rPr>
          <w:szCs w:val="24"/>
        </w:rPr>
        <w:t>) įnašai, kuriais jie prisideda prie vietos projekto įgyvendinimo, detaliai išdėstomi šios Sutarties IV skyriuje.</w:t>
      </w:r>
    </w:p>
    <w:p w14:paraId="23620D7D" w14:textId="77777777" w:rsidR="000B0613" w:rsidRPr="00AA1098" w:rsidRDefault="000B0613" w:rsidP="000B0613">
      <w:pPr>
        <w:jc w:val="center"/>
      </w:pPr>
    </w:p>
    <w:p w14:paraId="03AC3274" w14:textId="77777777" w:rsidR="000B0613" w:rsidRPr="00AA1098" w:rsidRDefault="000B0613" w:rsidP="000B0613">
      <w:pPr>
        <w:pStyle w:val="Heading1"/>
        <w:numPr>
          <w:ilvl w:val="0"/>
          <w:numId w:val="0"/>
        </w:numPr>
        <w:tabs>
          <w:tab w:val="left" w:pos="1026"/>
        </w:tabs>
        <w:rPr>
          <w:szCs w:val="24"/>
        </w:rPr>
      </w:pPr>
      <w:r w:rsidRPr="00AA1098">
        <w:rPr>
          <w:szCs w:val="24"/>
        </w:rPr>
        <w:lastRenderedPageBreak/>
        <w:t>III skyrius</w:t>
      </w:r>
    </w:p>
    <w:p w14:paraId="00184EE8" w14:textId="77777777" w:rsidR="000B0613" w:rsidRPr="00AA1098" w:rsidRDefault="000B0613" w:rsidP="000B0613">
      <w:pPr>
        <w:pStyle w:val="Heading1"/>
        <w:numPr>
          <w:ilvl w:val="0"/>
          <w:numId w:val="0"/>
        </w:numPr>
        <w:tabs>
          <w:tab w:val="left" w:pos="1026"/>
        </w:tabs>
        <w:rPr>
          <w:szCs w:val="24"/>
        </w:rPr>
      </w:pPr>
      <w:r w:rsidRPr="00AA1098">
        <w:rPr>
          <w:szCs w:val="24"/>
        </w:rPr>
        <w:t>Šalių teisės ir pareigos</w:t>
      </w:r>
    </w:p>
    <w:p w14:paraId="3F97C7B0" w14:textId="77777777" w:rsidR="000B0613" w:rsidRPr="00AA1098" w:rsidRDefault="000B0613" w:rsidP="000B0613">
      <w:pPr>
        <w:tabs>
          <w:tab w:val="num" w:pos="0"/>
          <w:tab w:val="left" w:pos="1026"/>
        </w:tabs>
        <w:jc w:val="center"/>
      </w:pPr>
    </w:p>
    <w:p w14:paraId="3CD487A0" w14:textId="77777777" w:rsidR="000B0613" w:rsidRPr="00AA1098" w:rsidRDefault="000B0613" w:rsidP="000B0613">
      <w:pPr>
        <w:pStyle w:val="BodyText"/>
        <w:tabs>
          <w:tab w:val="left" w:pos="1134"/>
        </w:tabs>
        <w:ind w:firstLine="851"/>
        <w:rPr>
          <w:szCs w:val="24"/>
        </w:rPr>
      </w:pPr>
      <w:r w:rsidRPr="00AA1098">
        <w:rPr>
          <w:szCs w:val="24"/>
        </w:rPr>
        <w:t>7.</w:t>
      </w:r>
      <w:r w:rsidRPr="00AA1098">
        <w:rPr>
          <w:szCs w:val="24"/>
        </w:rPr>
        <w:tab/>
        <w:t xml:space="preserve">Šalys įsipareigoja </w:t>
      </w:r>
      <w:r w:rsidRPr="00AA1098">
        <w:t>prisiimti pareigas, susijusias su parama vietos projektui įgyvendinti, ir jų laikytis iki vietos projekto įgyvendinimo kontrolės laikotarpio pabaigos</w:t>
      </w:r>
      <w:r w:rsidRPr="00AA1098">
        <w:rPr>
          <w:szCs w:val="24"/>
        </w:rPr>
        <w:t>:</w:t>
      </w:r>
    </w:p>
    <w:p w14:paraId="4063E0B0"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7.1.</w:t>
      </w:r>
      <w:r w:rsidRPr="00AA1098">
        <w:rPr>
          <w:szCs w:val="24"/>
        </w:rPr>
        <w:tab/>
        <w:t xml:space="preserve">įgyvendinti vietos projektą taip, kaip numatyta vietos projekto paraiškoje ir vietos projekto vykdymo sutartyje, ir užtikrinti, kad </w:t>
      </w:r>
      <w:r w:rsidRPr="00AA1098">
        <w:t xml:space="preserve">vietos projekto paraiškoje deklaruojama atitiktis vietos projekto tinkamumo finansuoti sąlygoms būtų išlaikoma viso vietos projekto įgyvendinimo ir kontrolės laikotarpiu (išskyrus atvejus, kai </w:t>
      </w:r>
      <w:r w:rsidRPr="00AA1098">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A1098">
        <w:rPr>
          <w:bCs/>
          <w:szCs w:val="24"/>
        </w:rPr>
        <w:t xml:space="preserve">(toliau – </w:t>
      </w:r>
      <w:r w:rsidRPr="00AA1098">
        <w:rPr>
          <w:szCs w:val="24"/>
        </w:rPr>
        <w:t xml:space="preserve">Taisyklės) </w:t>
      </w:r>
      <w:r w:rsidRPr="00AA1098">
        <w:t>ir (ar) FSA nurodyta kitaip)</w:t>
      </w:r>
      <w:r w:rsidRPr="00AA1098">
        <w:rPr>
          <w:szCs w:val="24"/>
        </w:rPr>
        <w:t>;</w:t>
      </w:r>
    </w:p>
    <w:p w14:paraId="52AF986D"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7.2.</w:t>
      </w:r>
      <w:r w:rsidRPr="00AA1098">
        <w:rPr>
          <w:szCs w:val="24"/>
        </w:rPr>
        <w:tab/>
        <w:t xml:space="preserve">prisidėti prie vietos projekto įgyvendinimo taip, kaip numatyta Sutarties IV skyriuje „Pareiškėjo ir partnerio </w:t>
      </w:r>
      <w:r w:rsidRPr="00EF1E85">
        <w:rPr>
          <w:szCs w:val="24"/>
        </w:rPr>
        <w:t>(-</w:t>
      </w:r>
      <w:proofErr w:type="spellStart"/>
      <w:r w:rsidRPr="00EF1E85">
        <w:rPr>
          <w:szCs w:val="24"/>
        </w:rPr>
        <w:t>ių</w:t>
      </w:r>
      <w:proofErr w:type="spellEnd"/>
      <w:r w:rsidRPr="00EF1E85">
        <w:rPr>
          <w:szCs w:val="24"/>
        </w:rPr>
        <w:t>)</w:t>
      </w:r>
      <w:r w:rsidRPr="00AA1098">
        <w:rPr>
          <w:szCs w:val="24"/>
        </w:rPr>
        <w:t xml:space="preserve"> įnašai į vietos projektą“;</w:t>
      </w:r>
    </w:p>
    <w:p w14:paraId="35777B4B"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7.3.</w:t>
      </w:r>
      <w:r w:rsidRPr="00AA1098">
        <w:rPr>
          <w:szCs w:val="24"/>
        </w:rPr>
        <w:tab/>
        <w:t>bendradarbiauti, teikti informaciją, susijusią su šioje Sutartyje numatytų įsipareigojimų vykdymu, informaciją apie vietos projekto įgyvendinimo eigą;</w:t>
      </w:r>
    </w:p>
    <w:p w14:paraId="43C1C317"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7.4.</w:t>
      </w:r>
      <w:r w:rsidRPr="00AA1098">
        <w:rPr>
          <w:szCs w:val="24"/>
        </w:rPr>
        <w:tab/>
        <w:t>pasiekti visus tikslus, rezultatus, numatytus vietos projekto paraiškoje ir vietos projekto vykdymo sutartyje;</w:t>
      </w:r>
    </w:p>
    <w:p w14:paraId="7B6610D5" w14:textId="0C68741D" w:rsidR="000B0613" w:rsidRPr="00EF1E85" w:rsidRDefault="000B0613" w:rsidP="000B0613">
      <w:pPr>
        <w:pStyle w:val="BodyTextIndent3"/>
        <w:tabs>
          <w:tab w:val="left" w:pos="1368"/>
          <w:tab w:val="left" w:pos="1418"/>
        </w:tabs>
        <w:spacing w:line="240" w:lineRule="auto"/>
        <w:ind w:firstLine="851"/>
        <w:rPr>
          <w:lang w:val="lt-LT"/>
        </w:rPr>
      </w:pPr>
      <w:r w:rsidRPr="00AA1098">
        <w:rPr>
          <w:lang w:val="lt-LT"/>
        </w:rPr>
        <w:t>7.5.</w:t>
      </w:r>
      <w:r w:rsidRPr="00AA1098">
        <w:rPr>
          <w:lang w:val="lt-LT"/>
        </w:rPr>
        <w:tab/>
        <w:t xml:space="preserve">vykdyti su mokesčių mokėjimu ir, jei Pareiškėjas ar </w:t>
      </w:r>
      <w:r w:rsidRPr="00EF1E85">
        <w:rPr>
          <w:lang w:val="lt-LT"/>
        </w:rPr>
        <w:t>Partneris (-</w:t>
      </w:r>
      <w:proofErr w:type="spellStart"/>
      <w:r w:rsidRPr="00EF1E85">
        <w:rPr>
          <w:lang w:val="lt-LT"/>
        </w:rPr>
        <w:t>iai</w:t>
      </w:r>
      <w:proofErr w:type="spellEnd"/>
      <w:r w:rsidRPr="00EF1E85">
        <w:rPr>
          <w:lang w:val="lt-LT"/>
        </w:rPr>
        <w:t xml:space="preserve">) yra registruotas </w:t>
      </w:r>
      <w:r w:rsidR="00EF1E85">
        <w:rPr>
          <w:lang w:val="lt-LT"/>
        </w:rPr>
        <w:t xml:space="preserve">      </w:t>
      </w:r>
      <w:r w:rsidRPr="00EF1E85">
        <w:rPr>
          <w:lang w:val="lt-LT"/>
        </w:rPr>
        <w:t>(-i) draudėju (-</w:t>
      </w:r>
      <w:proofErr w:type="spellStart"/>
      <w:r w:rsidRPr="00EF1E85">
        <w:rPr>
          <w:lang w:val="lt-LT"/>
        </w:rPr>
        <w:t>ais</w:t>
      </w:r>
      <w:proofErr w:type="spellEnd"/>
      <w:r w:rsidRPr="00EF1E85">
        <w:rPr>
          <w:lang w:val="lt-LT"/>
        </w:rPr>
        <w:t>), su socialinio draudimo įnašų mokėjimu susijusius įsipareigojimus, vadovaudamosi Lietuvos Respublikos teisės aktais</w:t>
      </w:r>
      <w:r w:rsidRPr="00EF1E85">
        <w:rPr>
          <w:rStyle w:val="FootnoteReference"/>
          <w:lang w:val="lt-LT"/>
        </w:rPr>
        <w:footnoteReference w:id="1"/>
      </w:r>
      <w:r w:rsidRPr="00EF1E85">
        <w:rPr>
          <w:lang w:val="lt-LT"/>
        </w:rPr>
        <w:t>;</w:t>
      </w:r>
    </w:p>
    <w:p w14:paraId="15A0C686" w14:textId="77777777" w:rsidR="000B0613" w:rsidRPr="00AA1098" w:rsidRDefault="000B0613" w:rsidP="000B0613">
      <w:pPr>
        <w:pStyle w:val="BodyTextIndent3"/>
        <w:tabs>
          <w:tab w:val="clear" w:pos="993"/>
          <w:tab w:val="left" w:pos="1368"/>
          <w:tab w:val="left" w:pos="1418"/>
        </w:tabs>
        <w:spacing w:line="240" w:lineRule="auto"/>
        <w:ind w:firstLine="851"/>
        <w:rPr>
          <w:lang w:val="lt-LT"/>
        </w:rPr>
      </w:pPr>
      <w:r w:rsidRPr="00AA1098">
        <w:rPr>
          <w:lang w:val="lt-LT"/>
        </w:rPr>
        <w:t>7.6.</w:t>
      </w:r>
      <w:r w:rsidRPr="00AA1098">
        <w:rPr>
          <w:lang w:val="lt-LT"/>
        </w:rPr>
        <w:tab/>
        <w:t xml:space="preserve">VVG </w:t>
      </w:r>
      <w:r w:rsidRPr="00AA1098">
        <w:rPr>
          <w:bCs/>
          <w:lang w:val="lt-LT"/>
        </w:rPr>
        <w:t xml:space="preserve">ir Agentūrai </w:t>
      </w:r>
      <w:r w:rsidRPr="00AA1098">
        <w:rPr>
          <w:lang w:val="lt-LT"/>
        </w:rPr>
        <w:t>reikalaujant ne vėliau kaip per 5 (penkias) darbo dienas raštu pateikti informaciją, susijusią su vykdomu vietos projektu;</w:t>
      </w:r>
    </w:p>
    <w:p w14:paraId="53ECC1FE" w14:textId="77777777" w:rsidR="000B0613" w:rsidRPr="00AA1098" w:rsidRDefault="000B0613" w:rsidP="000B0613">
      <w:pPr>
        <w:pStyle w:val="SUT1"/>
        <w:numPr>
          <w:ilvl w:val="0"/>
          <w:numId w:val="0"/>
        </w:numPr>
        <w:tabs>
          <w:tab w:val="left" w:pos="1368"/>
          <w:tab w:val="left" w:pos="1418"/>
        </w:tabs>
        <w:spacing w:line="240" w:lineRule="auto"/>
        <w:ind w:firstLine="851"/>
        <w:rPr>
          <w:bCs/>
          <w:szCs w:val="24"/>
        </w:rPr>
      </w:pPr>
      <w:r w:rsidRPr="00AA1098">
        <w:rPr>
          <w:bCs/>
          <w:szCs w:val="24"/>
        </w:rPr>
        <w:t>7.7.</w:t>
      </w:r>
      <w:r w:rsidRPr="00AA1098">
        <w:rPr>
          <w:bCs/>
          <w:szCs w:val="24"/>
        </w:rPr>
        <w:tab/>
        <w:t>raštu teikti VVG ir Nacionalinei mokėjimo agentūrai prie Žemės ūkio ministerijos (toliau – Agentūra) paklausimus, susijusius su vietos projekto įgyvendinimu;</w:t>
      </w:r>
    </w:p>
    <w:p w14:paraId="3CDB19C5" w14:textId="77777777" w:rsidR="000B0613" w:rsidRPr="00AA1098" w:rsidRDefault="000B0613" w:rsidP="000B0613">
      <w:pPr>
        <w:pStyle w:val="SUT1"/>
        <w:numPr>
          <w:ilvl w:val="0"/>
          <w:numId w:val="0"/>
        </w:numPr>
        <w:tabs>
          <w:tab w:val="left" w:pos="1276"/>
          <w:tab w:val="left" w:pos="1368"/>
          <w:tab w:val="left" w:pos="1425"/>
          <w:tab w:val="left" w:pos="1539"/>
        </w:tabs>
        <w:spacing w:line="240" w:lineRule="auto"/>
        <w:ind w:firstLine="851"/>
        <w:rPr>
          <w:bCs/>
          <w:szCs w:val="24"/>
        </w:rPr>
      </w:pPr>
      <w:r w:rsidRPr="00AA1098">
        <w:rPr>
          <w:bCs/>
          <w:szCs w:val="24"/>
        </w:rPr>
        <w:t>7.8.</w:t>
      </w:r>
      <w:r w:rsidRPr="00AA1098">
        <w:rPr>
          <w:bCs/>
          <w:szCs w:val="24"/>
        </w:rPr>
        <w:tab/>
        <w:t>atlikti kitus veiksmus, reikalingus bendram tikslui pasiekti;</w:t>
      </w:r>
    </w:p>
    <w:p w14:paraId="3C787501" w14:textId="5EA540A8" w:rsidR="000B0613" w:rsidRPr="00AA1098" w:rsidRDefault="000B0613" w:rsidP="000B0613">
      <w:pPr>
        <w:pStyle w:val="BodyTextIndent3"/>
        <w:tabs>
          <w:tab w:val="left" w:pos="1368"/>
          <w:tab w:val="left" w:pos="1539"/>
        </w:tabs>
        <w:spacing w:line="240" w:lineRule="auto"/>
        <w:ind w:firstLine="851"/>
        <w:rPr>
          <w:lang w:val="lt-LT"/>
        </w:rPr>
      </w:pPr>
      <w:r w:rsidRPr="00AA1098">
        <w:rPr>
          <w:lang w:val="lt-LT"/>
        </w:rPr>
        <w:t>7.9.</w:t>
      </w:r>
      <w:r w:rsidRPr="00AA1098">
        <w:rPr>
          <w:lang w:val="lt-LT"/>
        </w:rPr>
        <w:tab/>
        <w:t>nenutraukti gamybinės veiklos ir neperkelti jos už VVG teritorijos ribų vietos projekto įgyvendinimo metu ir vietos projekto įgyvendinimo kontrolės laikotarpiu</w:t>
      </w:r>
      <w:r w:rsidRPr="00AA1098">
        <w:rPr>
          <w:rStyle w:val="FootnoteReference"/>
          <w:lang w:val="lt-LT"/>
        </w:rPr>
        <w:footnoteReference w:id="2"/>
      </w:r>
      <w:r w:rsidR="00EF1E85">
        <w:rPr>
          <w:lang w:val="lt-LT"/>
        </w:rPr>
        <w:t>;</w:t>
      </w:r>
    </w:p>
    <w:p w14:paraId="742D8A6A" w14:textId="31E3B101" w:rsidR="000B0613" w:rsidRPr="00AA1098" w:rsidRDefault="000B0613" w:rsidP="000B0613">
      <w:pPr>
        <w:pStyle w:val="BodyTextIndent3"/>
        <w:tabs>
          <w:tab w:val="left" w:pos="1418"/>
        </w:tabs>
        <w:spacing w:line="240" w:lineRule="auto"/>
        <w:ind w:firstLine="851"/>
        <w:rPr>
          <w:lang w:val="lt-LT"/>
        </w:rPr>
      </w:pPr>
      <w:r w:rsidRPr="00AA1098">
        <w:rPr>
          <w:lang w:val="lt-LT"/>
        </w:rPr>
        <w:t>7.10.</w:t>
      </w:r>
      <w:r w:rsidRPr="00AA1098">
        <w:rPr>
          <w:lang w:val="lt-LT"/>
        </w:rPr>
        <w:tab/>
        <w:t>nepakeisti veiklos pobūdžio, tikslų ar įgyvendinimo sąlygų, kai tokie veiksmai pakenkia pradiniams vietos projekto tikslams</w:t>
      </w:r>
      <w:r w:rsidRPr="00AA1098">
        <w:rPr>
          <w:rStyle w:val="FootnoteReference"/>
          <w:lang w:val="lt-LT"/>
        </w:rPr>
        <w:footnoteReference w:id="3"/>
      </w:r>
      <w:r w:rsidR="00EF1E85">
        <w:rPr>
          <w:lang w:val="lt-LT"/>
        </w:rPr>
        <w:t>;</w:t>
      </w:r>
      <w:r w:rsidRPr="00AA1098">
        <w:rPr>
          <w:lang w:val="lt-LT"/>
        </w:rPr>
        <w:t xml:space="preserve"> </w:t>
      </w:r>
    </w:p>
    <w:p w14:paraId="122409A9" w14:textId="77777777" w:rsidR="000B0613" w:rsidRPr="00AA1098" w:rsidRDefault="000B0613" w:rsidP="000B0613">
      <w:pPr>
        <w:pStyle w:val="BodyTextIndent3"/>
        <w:tabs>
          <w:tab w:val="left" w:pos="1418"/>
        </w:tabs>
        <w:spacing w:line="240" w:lineRule="auto"/>
        <w:ind w:firstLine="851"/>
        <w:rPr>
          <w:lang w:val="lt-LT"/>
        </w:rPr>
      </w:pPr>
      <w:r w:rsidRPr="00AA1098">
        <w:rPr>
          <w:lang w:val="lt-LT"/>
        </w:rPr>
        <w:t>7.11.</w:t>
      </w:r>
      <w:r w:rsidRPr="00AA1098">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0B934355" w14:textId="31B39064" w:rsidR="000B0613" w:rsidRPr="00AA1098" w:rsidRDefault="000B0613" w:rsidP="000B0613">
      <w:pPr>
        <w:pStyle w:val="BodyTextIndent3"/>
        <w:tabs>
          <w:tab w:val="left" w:pos="1418"/>
        </w:tabs>
        <w:spacing w:line="240" w:lineRule="auto"/>
        <w:ind w:firstLine="851"/>
        <w:rPr>
          <w:lang w:val="lt-LT"/>
        </w:rPr>
      </w:pPr>
      <w:r w:rsidRPr="00AA1098">
        <w:rPr>
          <w:lang w:val="lt-LT"/>
        </w:rPr>
        <w:t>7.12.</w:t>
      </w:r>
      <w:r w:rsidRPr="00AA1098">
        <w:rPr>
          <w:lang w:val="lt-LT"/>
        </w:rPr>
        <w:tab/>
        <w:t>viešinti gautą paramą Taisyklėse nustatyta tvarka</w:t>
      </w:r>
      <w:r w:rsidRPr="00AA1098">
        <w:rPr>
          <w:rStyle w:val="FootnoteReference"/>
          <w:lang w:val="lt-LT"/>
        </w:rPr>
        <w:footnoteReference w:id="4"/>
      </w:r>
      <w:r w:rsidR="00EF1E85">
        <w:rPr>
          <w:lang w:val="lt-LT"/>
        </w:rPr>
        <w:t>;</w:t>
      </w:r>
    </w:p>
    <w:p w14:paraId="2B8ACA6E" w14:textId="1B79E5BB" w:rsidR="000B0613" w:rsidRPr="00AA1098" w:rsidRDefault="000B0613" w:rsidP="000B0613">
      <w:pPr>
        <w:pStyle w:val="SUT1"/>
        <w:numPr>
          <w:ilvl w:val="0"/>
          <w:numId w:val="0"/>
        </w:numPr>
        <w:tabs>
          <w:tab w:val="left" w:pos="1197"/>
          <w:tab w:val="left" w:pos="1276"/>
          <w:tab w:val="left" w:pos="1418"/>
        </w:tabs>
        <w:spacing w:line="240" w:lineRule="auto"/>
        <w:ind w:firstLine="851"/>
        <w:rPr>
          <w:bCs/>
          <w:szCs w:val="24"/>
        </w:rPr>
      </w:pPr>
      <w:r w:rsidRPr="00AA1098">
        <w:rPr>
          <w:bCs/>
          <w:szCs w:val="24"/>
        </w:rPr>
        <w:t>7.13.</w:t>
      </w:r>
      <w:r w:rsidRPr="00AA1098">
        <w:rPr>
          <w:bCs/>
          <w:szCs w:val="24"/>
        </w:rPr>
        <w:tab/>
        <w:t>įgyvendinus vietos projektą, vykdyti jo priežiūrą</w:t>
      </w:r>
      <w:r w:rsidRPr="00AA1098">
        <w:rPr>
          <w:rStyle w:val="FootnoteReference"/>
          <w:bCs/>
          <w:szCs w:val="24"/>
        </w:rPr>
        <w:footnoteReference w:id="5"/>
      </w:r>
      <w:r w:rsidR="00EF1E85">
        <w:rPr>
          <w:bCs/>
          <w:szCs w:val="24"/>
        </w:rPr>
        <w:t>;</w:t>
      </w:r>
    </w:p>
    <w:p w14:paraId="06849A6F" w14:textId="77777777" w:rsidR="000B0613" w:rsidRPr="00AA1098" w:rsidRDefault="000B0613" w:rsidP="000B0613">
      <w:pPr>
        <w:pStyle w:val="SUT1"/>
        <w:numPr>
          <w:ilvl w:val="0"/>
          <w:numId w:val="0"/>
        </w:numPr>
        <w:tabs>
          <w:tab w:val="left" w:pos="1197"/>
          <w:tab w:val="left" w:pos="1276"/>
          <w:tab w:val="left" w:pos="1418"/>
        </w:tabs>
        <w:spacing w:line="240" w:lineRule="auto"/>
        <w:ind w:firstLine="851"/>
        <w:rPr>
          <w:bCs/>
          <w:szCs w:val="24"/>
        </w:rPr>
      </w:pPr>
      <w:r w:rsidRPr="00AA1098">
        <w:rPr>
          <w:bCs/>
          <w:szCs w:val="24"/>
        </w:rPr>
        <w:t>7.14.</w:t>
      </w:r>
      <w:r w:rsidRPr="00AA1098">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282537D8" w14:textId="77777777" w:rsidR="000B0613" w:rsidRPr="00AA1098" w:rsidRDefault="000B0613" w:rsidP="000B0613">
      <w:pPr>
        <w:pStyle w:val="SUT1"/>
        <w:numPr>
          <w:ilvl w:val="0"/>
          <w:numId w:val="0"/>
        </w:numPr>
        <w:tabs>
          <w:tab w:val="left" w:pos="1197"/>
          <w:tab w:val="left" w:pos="1425"/>
        </w:tabs>
        <w:spacing w:line="240" w:lineRule="auto"/>
        <w:ind w:firstLine="851"/>
        <w:rPr>
          <w:szCs w:val="24"/>
        </w:rPr>
      </w:pPr>
      <w:r w:rsidRPr="00AA1098">
        <w:rPr>
          <w:szCs w:val="24"/>
        </w:rPr>
        <w:t>8.</w:t>
      </w:r>
      <w:r w:rsidRPr="00AA1098">
        <w:rPr>
          <w:szCs w:val="24"/>
        </w:rPr>
        <w:tab/>
        <w:t>Pareiškėjas įsipareigoja:</w:t>
      </w:r>
    </w:p>
    <w:p w14:paraId="36DC10B1" w14:textId="77777777" w:rsidR="000B0613" w:rsidRPr="00EF1E85" w:rsidRDefault="000B0613" w:rsidP="000B0613">
      <w:pPr>
        <w:tabs>
          <w:tab w:val="left" w:pos="720"/>
          <w:tab w:val="left" w:pos="993"/>
          <w:tab w:val="left" w:pos="1197"/>
          <w:tab w:val="left" w:pos="1276"/>
        </w:tabs>
        <w:ind w:firstLine="851"/>
        <w:jc w:val="both"/>
      </w:pPr>
      <w:r w:rsidRPr="00AA1098">
        <w:t>8.1.</w:t>
      </w:r>
      <w:r w:rsidRPr="00AA1098">
        <w:tab/>
        <w:t xml:space="preserve">visus vietos projekto pakeitimus, turinčius įtakos Partnerio </w:t>
      </w:r>
      <w:r w:rsidRPr="00EF1E85">
        <w:t>(-</w:t>
      </w:r>
      <w:proofErr w:type="spellStart"/>
      <w:r w:rsidRPr="00EF1E85">
        <w:t>ių</w:t>
      </w:r>
      <w:proofErr w:type="spellEnd"/>
      <w:r w:rsidRPr="00EF1E85">
        <w:t>) įsipareigojimams ir teisėms, prieš kreipdamasis į VVG ir Agentūrą, pirmiausiai raštu suderinti su Partneriu (-</w:t>
      </w:r>
      <w:proofErr w:type="spellStart"/>
      <w:r w:rsidRPr="00EF1E85">
        <w:t>iais</w:t>
      </w:r>
      <w:proofErr w:type="spellEnd"/>
      <w:r w:rsidRPr="00EF1E85">
        <w:t>);</w:t>
      </w:r>
    </w:p>
    <w:p w14:paraId="33792B1F" w14:textId="77777777" w:rsidR="000B0613" w:rsidRPr="00AA1098" w:rsidRDefault="000B0613" w:rsidP="000B0613">
      <w:pPr>
        <w:tabs>
          <w:tab w:val="left" w:pos="1140"/>
          <w:tab w:val="left" w:pos="1276"/>
          <w:tab w:val="left" w:pos="1311"/>
        </w:tabs>
        <w:ind w:firstLine="851"/>
        <w:jc w:val="both"/>
      </w:pPr>
      <w:r w:rsidRPr="00AA1098">
        <w:t>8.2.</w:t>
      </w:r>
      <w:r w:rsidRPr="00AA1098">
        <w:tab/>
        <w:t xml:space="preserve">neperleisti jokių savo teisių ir įsipareigojimų, kylančių iš šios Sutarties, tretiesiems asmenims be rašytinio Partnerio </w:t>
      </w:r>
      <w:r w:rsidRPr="00EF1E85">
        <w:t>(-</w:t>
      </w:r>
      <w:proofErr w:type="spellStart"/>
      <w:r w:rsidRPr="00EF1E85">
        <w:t>ių</w:t>
      </w:r>
      <w:proofErr w:type="spellEnd"/>
      <w:r w:rsidRPr="00EF1E85">
        <w:t>)</w:t>
      </w:r>
      <w:r w:rsidRPr="00AA1098">
        <w:t xml:space="preserve"> sutikimo;</w:t>
      </w:r>
    </w:p>
    <w:p w14:paraId="4A780F6A" w14:textId="77777777" w:rsidR="000B0613" w:rsidRPr="00AA1098" w:rsidRDefault="000B0613" w:rsidP="000B0613">
      <w:pPr>
        <w:tabs>
          <w:tab w:val="left" w:pos="720"/>
          <w:tab w:val="left" w:pos="993"/>
          <w:tab w:val="left" w:pos="1276"/>
          <w:tab w:val="left" w:pos="1425"/>
        </w:tabs>
        <w:ind w:firstLine="851"/>
        <w:jc w:val="both"/>
      </w:pPr>
      <w:r w:rsidRPr="00AA1098">
        <w:lastRenderedPageBreak/>
        <w:t>8.3.</w:t>
      </w:r>
      <w:r w:rsidRPr="00AA1098">
        <w:tab/>
        <w:t>laiku ir tinkamai pateikti VVG (jeigu VVG įgyvendinamos vietos plėtros strategijos įgyvendinimas nėra pasibaigęs) arba Agentūrai (po vietos plėtros strategijos įgyvendinimo pabaigos) visas reikiamas vietos projekto įgyvendinimo ataskaitas;</w:t>
      </w:r>
    </w:p>
    <w:p w14:paraId="7AF43676" w14:textId="77777777" w:rsidR="000B0613" w:rsidRPr="00AA1098" w:rsidRDefault="000B0613" w:rsidP="000B0613">
      <w:pPr>
        <w:tabs>
          <w:tab w:val="left" w:pos="720"/>
          <w:tab w:val="left" w:pos="993"/>
          <w:tab w:val="left" w:pos="1276"/>
          <w:tab w:val="left" w:pos="1425"/>
        </w:tabs>
        <w:ind w:firstLine="851"/>
        <w:jc w:val="both"/>
        <w:rPr>
          <w:color w:val="000000"/>
        </w:rPr>
      </w:pPr>
      <w:r w:rsidRPr="00AA1098">
        <w:t>8.4.</w:t>
      </w:r>
      <w:r w:rsidRPr="00AA1098">
        <w:tab/>
        <w:t xml:space="preserve">likus ne mažiau kaip </w:t>
      </w:r>
      <w:r w:rsidRPr="00AA1098">
        <w:rPr>
          <w:rFonts w:eastAsia="Calibri"/>
          <w:lang w:eastAsia="lt-LT"/>
        </w:rPr>
        <w:t xml:space="preserve">7 (septynioms) </w:t>
      </w:r>
      <w:r w:rsidRPr="00AA1098">
        <w:t xml:space="preserve">darbo dienoms iki savanoriškų darbų pradžios apie planuojamus savanoriškus darbus iš anksto raštu informuoti VVG apie tai, kokia yra </w:t>
      </w:r>
      <w:r w:rsidRPr="00AA1098">
        <w:rPr>
          <w:color w:val="000000"/>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A1098">
        <w:rPr>
          <w:color w:val="000000"/>
        </w:rPr>
        <w:t>savanoriausiančių</w:t>
      </w:r>
      <w:proofErr w:type="spellEnd"/>
      <w:r w:rsidRPr="00AA1098">
        <w:rPr>
          <w:color w:val="000000"/>
        </w:rPr>
        <w:t xml:space="preserve"> asmenų skaičius (jeigu planuojami savanoriški darbai yra atšaukiami (pvz., dėl netinkamų oro sąlygų), tą pačią dieną, kai sužinoma apie tokių darbų atšaukimą, privaloma pranešti raštu VVG);</w:t>
      </w:r>
    </w:p>
    <w:p w14:paraId="05DA4EB9" w14:textId="77777777" w:rsidR="000B0613" w:rsidRPr="00AA1098" w:rsidRDefault="000B0613" w:rsidP="000B0613">
      <w:pPr>
        <w:tabs>
          <w:tab w:val="left" w:pos="720"/>
          <w:tab w:val="left" w:pos="993"/>
          <w:tab w:val="left" w:pos="1276"/>
          <w:tab w:val="left" w:pos="1425"/>
        </w:tabs>
        <w:ind w:firstLine="851"/>
        <w:jc w:val="both"/>
      </w:pPr>
      <w:r w:rsidRPr="00AA1098">
        <w:rPr>
          <w:color w:val="000000"/>
        </w:rPr>
        <w:t>8.5.</w:t>
      </w:r>
      <w:r w:rsidRPr="00AA1098">
        <w:rPr>
          <w:color w:val="000000"/>
        </w:rPr>
        <w:tab/>
        <w:t xml:space="preserve">informaciją apie atliktą savanorišką darbą fiksuoti Savanoriško darbo laiko apskaitos lentelėje, nurodydamas visą privalomą informaciją, ir Savanoriško darbo laiko apskaitos lentelę </w:t>
      </w:r>
      <w:r w:rsidRPr="00AA1098">
        <w:t xml:space="preserve">pateikti VVG, </w:t>
      </w:r>
      <w:r w:rsidRPr="00AA1098">
        <w:rPr>
          <w:color w:val="000000"/>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p>
    <w:p w14:paraId="230ABA71" w14:textId="77777777" w:rsidR="000B0613" w:rsidRPr="00AA1098" w:rsidRDefault="000B0613" w:rsidP="000B0613">
      <w:pPr>
        <w:tabs>
          <w:tab w:val="left" w:pos="720"/>
          <w:tab w:val="left" w:pos="993"/>
          <w:tab w:val="left" w:pos="1276"/>
          <w:tab w:val="left" w:pos="1425"/>
        </w:tabs>
        <w:ind w:firstLine="851"/>
        <w:jc w:val="both"/>
      </w:pPr>
      <w:r w:rsidRPr="00AA1098">
        <w:t>8.6.</w:t>
      </w:r>
      <w:r w:rsidRPr="00AA1098">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A1098">
        <w:rPr>
          <w:color w:val="000000"/>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A1098">
        <w:t>;</w:t>
      </w:r>
    </w:p>
    <w:p w14:paraId="6D9F5378" w14:textId="77777777" w:rsidR="000B0613" w:rsidRPr="00EF1E85" w:rsidRDefault="000B0613" w:rsidP="000B0613">
      <w:pPr>
        <w:tabs>
          <w:tab w:val="left" w:pos="720"/>
          <w:tab w:val="left" w:pos="1276"/>
          <w:tab w:val="left" w:pos="1418"/>
        </w:tabs>
        <w:ind w:firstLine="851"/>
        <w:jc w:val="both"/>
      </w:pPr>
      <w:r w:rsidRPr="00AA1098">
        <w:t>8.7.</w:t>
      </w:r>
      <w:r w:rsidRPr="00AA1098">
        <w:tab/>
        <w:t xml:space="preserve">įgyvendindamas vietos projektą reguliariai konsultuotis su Partneriu </w:t>
      </w:r>
      <w:r w:rsidRPr="00EF1E85">
        <w:t>(-</w:t>
      </w:r>
      <w:proofErr w:type="spellStart"/>
      <w:r w:rsidRPr="00EF1E85">
        <w:t>iais</w:t>
      </w:r>
      <w:proofErr w:type="spellEnd"/>
      <w:r w:rsidRPr="00EF1E85">
        <w:t>) ir</w:t>
      </w:r>
      <w:r w:rsidRPr="00AA1098">
        <w:t xml:space="preserve"> nuolat jį </w:t>
      </w:r>
      <w:r w:rsidRPr="00AA1098">
        <w:rPr>
          <w:i/>
        </w:rPr>
        <w:t>(juos)</w:t>
      </w:r>
      <w:r w:rsidRPr="00AA1098">
        <w:t xml:space="preserve"> informuoti apie vietos projekto įgyvendinimo eigą; </w:t>
      </w:r>
      <w:r w:rsidRPr="00AA1098">
        <w:rPr>
          <w:color w:val="000000"/>
        </w:rPr>
        <w:t xml:space="preserve">atstovauti visiems vietos projekto partneriams vietos projekto įgyvendinimo klausimais ir užtikrinti, kad Partneris </w:t>
      </w:r>
      <w:r w:rsidRPr="00EF1E85">
        <w:rPr>
          <w:color w:val="000000"/>
        </w:rPr>
        <w:t>(-</w:t>
      </w:r>
      <w:proofErr w:type="spellStart"/>
      <w:r w:rsidRPr="00EF1E85">
        <w:rPr>
          <w:color w:val="000000"/>
        </w:rPr>
        <w:t>iai</w:t>
      </w:r>
      <w:proofErr w:type="spellEnd"/>
      <w:r w:rsidRPr="00EF1E85">
        <w:rPr>
          <w:color w:val="000000"/>
        </w:rPr>
        <w:t xml:space="preserve">) būtų tinkamai informuotas (-i) apie jo (jų) pareigas, susijusias su vietos projekto vykdymo sutarties vykdymu ir vietos projekto įgyvendinimu, taip pat laikytųsi visų su vietos projekto įgyvendinimu susijusių įsipareigojimų, nustatytų </w:t>
      </w:r>
      <w:r w:rsidRPr="00EF1E85">
        <w:t xml:space="preserve">šioje Sutartyje, </w:t>
      </w:r>
      <w:r w:rsidRPr="00EF1E85">
        <w:rPr>
          <w:color w:val="000000"/>
        </w:rPr>
        <w:t>Taisyklėse ir FSA;</w:t>
      </w:r>
    </w:p>
    <w:p w14:paraId="14521B4E" w14:textId="77777777" w:rsidR="000B0613" w:rsidRPr="00EF1E85" w:rsidRDefault="000B0613" w:rsidP="000B0613">
      <w:pPr>
        <w:tabs>
          <w:tab w:val="left" w:pos="1197"/>
          <w:tab w:val="left" w:pos="1276"/>
          <w:tab w:val="left" w:pos="1418"/>
        </w:tabs>
        <w:ind w:firstLine="851"/>
        <w:jc w:val="both"/>
        <w:rPr>
          <w:bCs/>
        </w:rPr>
      </w:pPr>
      <w:r w:rsidRPr="00EF1E85">
        <w:rPr>
          <w:bCs/>
        </w:rPr>
        <w:t>8.8.</w:t>
      </w:r>
      <w:r w:rsidRPr="00EF1E85">
        <w:rPr>
          <w:bCs/>
        </w:rPr>
        <w:tab/>
        <w:t>atstovauti Šalims ginčuose su trečiaisiais asmenimis;</w:t>
      </w:r>
    </w:p>
    <w:p w14:paraId="2CEE4ACA" w14:textId="77777777" w:rsidR="000B0613" w:rsidRPr="00EF1E85" w:rsidRDefault="000B0613" w:rsidP="000B0613">
      <w:pPr>
        <w:tabs>
          <w:tab w:val="left" w:pos="1197"/>
          <w:tab w:val="left" w:pos="1276"/>
          <w:tab w:val="left" w:pos="1418"/>
        </w:tabs>
        <w:ind w:firstLine="851"/>
        <w:jc w:val="both"/>
        <w:rPr>
          <w:bCs/>
        </w:rPr>
      </w:pPr>
      <w:r w:rsidRPr="00EF1E85">
        <w:t>8.9.</w:t>
      </w:r>
      <w:r w:rsidRPr="00EF1E85">
        <w:rPr>
          <w:bCs/>
        </w:rPr>
        <w:tab/>
        <w:t>parengti ir suderinti su Partneriu (-</w:t>
      </w:r>
      <w:proofErr w:type="spellStart"/>
      <w:r w:rsidRPr="00EF1E85">
        <w:rPr>
          <w:bCs/>
        </w:rPr>
        <w:t>iais</w:t>
      </w:r>
      <w:proofErr w:type="spellEnd"/>
      <w:r w:rsidRPr="00EF1E85">
        <w:rPr>
          <w:bCs/>
        </w:rPr>
        <w:t>) vietos projekto vykdymo etapus;</w:t>
      </w:r>
    </w:p>
    <w:p w14:paraId="4CB7FDDA" w14:textId="77777777" w:rsidR="000B0613" w:rsidRPr="00EF1E85" w:rsidRDefault="000B0613" w:rsidP="000B0613">
      <w:pPr>
        <w:tabs>
          <w:tab w:val="num" w:pos="0"/>
          <w:tab w:val="left" w:pos="720"/>
          <w:tab w:val="left" w:pos="1197"/>
          <w:tab w:val="left" w:pos="1418"/>
          <w:tab w:val="left" w:pos="1539"/>
        </w:tabs>
        <w:ind w:firstLine="851"/>
        <w:jc w:val="both"/>
      </w:pPr>
      <w:r w:rsidRPr="00EF1E85">
        <w:t>8.10.</w:t>
      </w:r>
      <w:r w:rsidRPr="00EF1E85">
        <w:tab/>
        <w:t>prie vietos projekto įgyvendinimo prisidėti nuosavu indėliu (piniginėmis lėšomis) ir (arba) įnašu natūra (savanoriškais darbais / nekilnojamuoju turtu) (nurodomas Pareiškėjo nuosavo indėlio būdas pagal vietos projekto paraiškoje pateiktą informaciją), kaip aprašyta šio Sutarties IV skyriuje „Pareiškėjo ir partnerio (-</w:t>
      </w:r>
      <w:proofErr w:type="spellStart"/>
      <w:r w:rsidRPr="00EF1E85">
        <w:t>ių</w:t>
      </w:r>
      <w:proofErr w:type="spellEnd"/>
      <w:r w:rsidRPr="00EF1E85">
        <w:t>) įnašai į vietos projektą“;</w:t>
      </w:r>
    </w:p>
    <w:p w14:paraId="49925F33" w14:textId="77777777" w:rsidR="000B0613" w:rsidRPr="00AA1098" w:rsidRDefault="000B0613" w:rsidP="000B0613">
      <w:pPr>
        <w:tabs>
          <w:tab w:val="left" w:pos="1418"/>
          <w:tab w:val="left" w:pos="1539"/>
        </w:tabs>
        <w:ind w:firstLine="851"/>
        <w:jc w:val="both"/>
        <w:rPr>
          <w:iCs/>
          <w:lang w:eastAsia="lt-LT"/>
        </w:rPr>
      </w:pPr>
      <w:r w:rsidRPr="00AA1098">
        <w:rPr>
          <w:lang w:eastAsia="lt-LT"/>
        </w:rPr>
        <w:t>8.11</w:t>
      </w:r>
      <w:r w:rsidRPr="00AA1098">
        <w:rPr>
          <w:i/>
          <w:lang w:eastAsia="lt-LT"/>
        </w:rPr>
        <w:t>.</w:t>
      </w:r>
      <w:r w:rsidRPr="00AA1098">
        <w:rPr>
          <w:i/>
          <w:lang w:eastAsia="lt-LT"/>
        </w:rPr>
        <w:tab/>
      </w:r>
      <w:r w:rsidRPr="00AA1098">
        <w:rPr>
          <w:iCs/>
          <w:lang w:eastAsia="lt-LT"/>
        </w:rPr>
        <w:t>nenutraukti gamybinės veiklos ir neperkelti jos už VVG teritorijos ribų (taikoma, jeigu vietos projektas susijęs su investicijomis į infrastruktūrą, verslą, išskyrus atvejus, nurodytus Taisyklių 23.1.4.1 ir 23.1.4.2 papunkčiuose);</w:t>
      </w:r>
    </w:p>
    <w:p w14:paraId="0F5AFA8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8.12. nepakeisti nekilnojamojo turto arba jo dalies, į kurį investuojama, nuosavybės teisių (taikoma, jeigu vietos projektas susijęs su investicijomis į infrastruktūrą arba verslą, arba tas nekilnojamasis turtas buvo pripažintas tinkamu nuosavu indėliu);</w:t>
      </w:r>
    </w:p>
    <w:p w14:paraId="304AB097"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8.13. 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p w14:paraId="3C6561A1"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8.14. viešinti gautą paramą Taisyklių 155–160 punktų nustatyta tvarka;</w:t>
      </w:r>
    </w:p>
    <w:p w14:paraId="185F2FF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lastRenderedPageBreak/>
        <w:t>8.15. su vietos projektu susijusių finansinių operacijų įrašus atskirti nuo kitų vietos projekto vykdytojo vykdomų finansinių operacijų;</w:t>
      </w:r>
    </w:p>
    <w:p w14:paraId="16C0AFD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8.16. siekiant palankaus sprendimo, nedaryti įtakos vietos projektą vertinantiems VPS vykdytojos darbuotojams, sprendimą dėl vietos projekto finansavimo priimančiam VPS vykdytojos valdymo organui arba atskiriems jo nariams, Agentūrai, Ministerijai;</w:t>
      </w:r>
    </w:p>
    <w:p w14:paraId="7927788A"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8.17. 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p w14:paraId="7A483C5E"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8.18. teikti VPS vykdytojai ir (arba) Agentūrai visą informaciją ir duomenis, susijusius su vietos projekto įgyvendinimu, reikalingus vietos projekto įgyvendinimo valdymui, stebėsenai ir vertinimui atlikti;</w:t>
      </w:r>
    </w:p>
    <w:p w14:paraId="4040D444" w14:textId="01D0D882" w:rsidR="000B0613" w:rsidRPr="00AA1098" w:rsidRDefault="000B0613" w:rsidP="000B0613">
      <w:pPr>
        <w:tabs>
          <w:tab w:val="left" w:pos="1418"/>
          <w:tab w:val="left" w:pos="1539"/>
        </w:tabs>
        <w:ind w:firstLine="851"/>
        <w:jc w:val="both"/>
        <w:rPr>
          <w:iCs/>
          <w:lang w:eastAsia="lt-LT"/>
        </w:rPr>
      </w:pPr>
      <w:r w:rsidRPr="00AA1098">
        <w:rPr>
          <w:iCs/>
          <w:lang w:eastAsia="lt-LT"/>
        </w:rPr>
        <w:t xml:space="preserve">8.19. </w:t>
      </w:r>
      <w:r w:rsidR="00EF1E85">
        <w:rPr>
          <w:iCs/>
          <w:lang w:eastAsia="lt-LT"/>
        </w:rPr>
        <w:t>j</w:t>
      </w:r>
      <w:r w:rsidRPr="00AA1098">
        <w:rPr>
          <w:iCs/>
          <w:lang w:eastAsia="lt-LT"/>
        </w:rPr>
        <w:t xml:space="preserve">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turi būti užtikrintas privalomų maisto tvarkymo subjektų pareigų, susijusių su maisto tvarkymo veikla, </w:t>
      </w:r>
      <w:proofErr w:type="spellStart"/>
      <w:r w:rsidRPr="00AA1098">
        <w:rPr>
          <w:iCs/>
          <w:lang w:eastAsia="lt-LT"/>
        </w:rPr>
        <w:t>laikymąsis</w:t>
      </w:r>
      <w:proofErr w:type="spellEnd"/>
      <w:r w:rsidRPr="00AA1098">
        <w:rPr>
          <w:iCs/>
          <w:lang w:eastAsia="lt-LT"/>
        </w:rPr>
        <w:t>.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p w14:paraId="121C00C2" w14:textId="7E43F9E9" w:rsidR="000B0613" w:rsidRPr="00AA1098" w:rsidRDefault="000B0613" w:rsidP="000B0613">
      <w:pPr>
        <w:tabs>
          <w:tab w:val="left" w:pos="1418"/>
          <w:tab w:val="left" w:pos="1539"/>
        </w:tabs>
        <w:ind w:firstLine="851"/>
        <w:jc w:val="both"/>
        <w:rPr>
          <w:i/>
          <w:lang w:eastAsia="lt-LT"/>
        </w:rPr>
      </w:pPr>
      <w:r w:rsidRPr="00AA1098">
        <w:rPr>
          <w:iCs/>
          <w:lang w:eastAsia="lt-LT"/>
        </w:rPr>
        <w:t xml:space="preserve">8.20. </w:t>
      </w:r>
      <w:r w:rsidR="00EF1E85">
        <w:rPr>
          <w:iCs/>
          <w:lang w:eastAsia="lt-LT"/>
        </w:rPr>
        <w:t>p</w:t>
      </w:r>
      <w:r w:rsidRPr="00AA1098">
        <w:rPr>
          <w:iCs/>
          <w:lang w:eastAsia="lt-LT"/>
        </w:rPr>
        <w:t>ateikti detalų atliktų darbų aktą (su kiekvienu mokėjimo prašymu, kuriame deklaruojamos statybos darbų išlaidos), kuriame atsispindėtų faktiškai atlikti darbai. Aktuose turi būti nurodomi panaudotų medžiagų kiekiai ir kiekvienas atliekamas darbas įvardijamas atskirai. Atlikti darbai negali būti išreiškiami procentine išraiška.</w:t>
      </w:r>
    </w:p>
    <w:p w14:paraId="5755D3F6" w14:textId="30CA0210" w:rsidR="000B0613" w:rsidRPr="00AA1098" w:rsidRDefault="000B0613" w:rsidP="000B0613">
      <w:pPr>
        <w:tabs>
          <w:tab w:val="left" w:pos="567"/>
          <w:tab w:val="left" w:pos="1134"/>
        </w:tabs>
        <w:jc w:val="both"/>
        <w:rPr>
          <w:i/>
          <w:color w:val="FF0000"/>
        </w:rPr>
      </w:pPr>
      <w:r w:rsidRPr="00AA1098">
        <w:rPr>
          <w:sz w:val="22"/>
          <w:szCs w:val="22"/>
        </w:rPr>
        <w:tab/>
        <w:t xml:space="preserve">     </w:t>
      </w:r>
      <w:r w:rsidRPr="00AA1098">
        <w:rPr>
          <w:color w:val="000000" w:themeColor="text1"/>
        </w:rPr>
        <w:t xml:space="preserve">8.21. </w:t>
      </w:r>
      <w:r w:rsidR="00EF1E85">
        <w:rPr>
          <w:color w:val="000000" w:themeColor="text1"/>
        </w:rPr>
        <w:t>i</w:t>
      </w:r>
      <w:r w:rsidRPr="00AA1098">
        <w:rPr>
          <w:color w:val="000000" w:themeColor="text1"/>
        </w:rPr>
        <w:t>ki vietos projekto įgyvendinimo pabaigos sukurti numatytas naujas darbo vietas, susijusias su projekto veikla, kuriai prašoma paramos, ir išlaikyti jas iki projekto kontrolės laikotarpio pabaigos. Įsipareigojimo sukurti ir išlaikyti naujas darbo vietas laikymosi vertinimo tvarka nustatyta Projektų, įgyvendinamų pagal Lietuvos kaimo plėtros 2014–2020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sidRPr="00AA1098">
        <w:rPr>
          <w:i/>
          <w:color w:val="000000" w:themeColor="text1"/>
        </w:rPr>
        <w:t xml:space="preserve"> </w:t>
      </w:r>
    </w:p>
    <w:p w14:paraId="12B17B22" w14:textId="77777777" w:rsidR="000B0613" w:rsidRPr="00EF1E85" w:rsidRDefault="000B0613" w:rsidP="000B0613">
      <w:pPr>
        <w:tabs>
          <w:tab w:val="left" w:pos="851"/>
        </w:tabs>
        <w:jc w:val="both"/>
      </w:pPr>
      <w:r w:rsidRPr="00AA1098">
        <w:rPr>
          <w:rFonts w:eastAsia="Calibri"/>
          <w:color w:val="FF0000"/>
          <w:sz w:val="22"/>
          <w:szCs w:val="22"/>
        </w:rPr>
        <w:tab/>
      </w:r>
      <w:r w:rsidRPr="00AA1098">
        <w:t>9.</w:t>
      </w:r>
      <w:r w:rsidRPr="00AA1098">
        <w:tab/>
        <w:t xml:space="preserve">Partneris </w:t>
      </w:r>
      <w:r w:rsidRPr="00EF1E85">
        <w:t>(-</w:t>
      </w:r>
      <w:proofErr w:type="spellStart"/>
      <w:r w:rsidRPr="00EF1E85">
        <w:t>iai</w:t>
      </w:r>
      <w:proofErr w:type="spellEnd"/>
      <w:r w:rsidRPr="00EF1E85">
        <w:t>) įsipareigoja:</w:t>
      </w:r>
    </w:p>
    <w:p w14:paraId="3DCD7702" w14:textId="1F4B1971" w:rsidR="000B0613" w:rsidRPr="00EF1E85" w:rsidRDefault="000B0613" w:rsidP="000B0613">
      <w:pPr>
        <w:pStyle w:val="BodyTextIndent3"/>
        <w:tabs>
          <w:tab w:val="left" w:pos="1276"/>
          <w:tab w:val="left" w:pos="1368"/>
        </w:tabs>
        <w:spacing w:line="240" w:lineRule="auto"/>
        <w:ind w:firstLine="851"/>
        <w:rPr>
          <w:lang w:val="lt-LT"/>
        </w:rPr>
      </w:pPr>
      <w:r w:rsidRPr="00EF1E85">
        <w:rPr>
          <w:lang w:val="lt-LT"/>
        </w:rPr>
        <w:t>9.1.</w:t>
      </w:r>
      <w:r w:rsidRPr="00EF1E85">
        <w:rPr>
          <w:lang w:val="lt-LT"/>
        </w:rPr>
        <w:tab/>
        <w:t>finansuoti vietos projekto įgyvendinimą piniginiu įnašu ir (arba) prisidėti prie vietos projekto įgyvendinimo įnašu natūra (savanoriškais darbais / nekilnojamuoju turtu) (nurodomas Partnerio nuosavo indėlio būdas pagal vietos projekto paraiškoje pateiktą informaciją), kaip numatyta šios Sutarties IV skyriuje „Pareiškėjo ir partnerio (-</w:t>
      </w:r>
      <w:proofErr w:type="spellStart"/>
      <w:r w:rsidRPr="00EF1E85">
        <w:rPr>
          <w:lang w:val="lt-LT"/>
        </w:rPr>
        <w:t>ių</w:t>
      </w:r>
      <w:proofErr w:type="spellEnd"/>
      <w:r w:rsidRPr="00EF1E85">
        <w:rPr>
          <w:lang w:val="lt-LT"/>
        </w:rPr>
        <w:t>) įnašai į vietos projektą“</w:t>
      </w:r>
      <w:r w:rsidRPr="00EF1E85">
        <w:rPr>
          <w:rStyle w:val="FootnoteReference"/>
          <w:lang w:val="lt-LT"/>
        </w:rPr>
        <w:footnoteReference w:id="6"/>
      </w:r>
      <w:r w:rsidR="00EF1E85">
        <w:rPr>
          <w:lang w:val="lt-LT"/>
        </w:rPr>
        <w:t>;</w:t>
      </w:r>
    </w:p>
    <w:p w14:paraId="0E5B4F49" w14:textId="77777777" w:rsidR="000B0613" w:rsidRPr="00AA1098" w:rsidRDefault="000B0613" w:rsidP="000B0613">
      <w:pPr>
        <w:pStyle w:val="BodyTextIndent3"/>
        <w:tabs>
          <w:tab w:val="left" w:pos="1276"/>
          <w:tab w:val="left" w:pos="1368"/>
        </w:tabs>
        <w:spacing w:line="240" w:lineRule="auto"/>
        <w:ind w:firstLine="851"/>
        <w:rPr>
          <w:lang w:val="lt-LT"/>
        </w:rPr>
      </w:pPr>
      <w:r w:rsidRPr="00EF1E85">
        <w:rPr>
          <w:lang w:val="lt-LT"/>
        </w:rPr>
        <w:t>9.2.</w:t>
      </w:r>
      <w:r w:rsidRPr="00EF1E85">
        <w:rPr>
          <w:lang w:val="lt-LT"/>
        </w:rPr>
        <w:tab/>
        <w:t>skyrus paramą vietos projektui įgyvendinti iki vietos projekto vykdymo sutarties pasirašymo perleisti nuosavybės teisę į nekilnojamąjį turtą ____________ Nr. ____________ (nurodomas nekilnojamojo turto, kurį Partneris (-</w:t>
      </w:r>
      <w:proofErr w:type="spellStart"/>
      <w:r w:rsidRPr="00EF1E85">
        <w:rPr>
          <w:lang w:val="lt-LT"/>
        </w:rPr>
        <w:t>iai</w:t>
      </w:r>
      <w:proofErr w:type="spellEnd"/>
      <w:r w:rsidRPr="00EF1E85">
        <w:rPr>
          <w:lang w:val="lt-LT"/>
        </w:rPr>
        <w:t>) įsipareigoja perleisti Pareiškėjui, visas pavadinimas ir unikalus</w:t>
      </w:r>
      <w:r w:rsidRPr="00EF1E85">
        <w:rPr>
          <w:color w:val="000000"/>
          <w:lang w:val="lt-LT"/>
        </w:rPr>
        <w:t xml:space="preserve"> numeris pagal VĮ Registro centro Nekilnojamojo turto registro duomenis</w:t>
      </w:r>
      <w:r w:rsidRPr="00EF1E85">
        <w:rPr>
          <w:lang w:val="lt-LT"/>
        </w:rPr>
        <w:t>), į kurį numatytos investicijos pagal vietos projektą, Pareiškėjui (nekilnojamojo turto nuosavybės teisės perleidimo faktas turi būti įregistruotas VĮ Registrų centro Nekilnojamojo turto registre ne vėliau k</w:t>
      </w:r>
      <w:r w:rsidRPr="00AA1098">
        <w:rPr>
          <w:lang w:val="lt-LT"/>
        </w:rPr>
        <w:t xml:space="preserve">aip </w:t>
      </w:r>
      <w:r w:rsidRPr="00AA1098">
        <w:rPr>
          <w:lang w:val="lt-LT"/>
        </w:rPr>
        <w:lastRenderedPageBreak/>
        <w:t>iki vietos projekto vykdymo sutarties pasirašymo). Taip pat patvirtinti, kad Partneris, perleidžiantis turtą Pareiškėjui, ir Pareiškėjas, perimantis turtą, nėra Taisyklėse nurodytais būdais susiję asmenys;</w:t>
      </w:r>
    </w:p>
    <w:p w14:paraId="5FFD68E7" w14:textId="77777777" w:rsidR="000B0613" w:rsidRPr="00EF1E85" w:rsidRDefault="000B0613" w:rsidP="000B0613">
      <w:pPr>
        <w:pStyle w:val="BodyTextIndent3"/>
        <w:tabs>
          <w:tab w:val="left" w:pos="1276"/>
          <w:tab w:val="left" w:pos="1368"/>
        </w:tabs>
        <w:spacing w:line="240" w:lineRule="auto"/>
        <w:ind w:firstLine="851"/>
        <w:rPr>
          <w:lang w:val="lt-LT"/>
        </w:rPr>
      </w:pPr>
      <w:r w:rsidRPr="00AA1098">
        <w:rPr>
          <w:lang w:val="lt-LT"/>
        </w:rPr>
        <w:t>9.3.</w:t>
      </w:r>
      <w:r w:rsidRPr="00AA1098">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EF1E85">
        <w:rPr>
          <w:lang w:val="lt-LT"/>
        </w:rPr>
        <w:t>(nurodomas nekilnojamojo turto, kuriuo Partneris prisideda prie vietos projekto įgyvendinimo, visas pavadinimas ir unikalus</w:t>
      </w:r>
      <w:r w:rsidRPr="00EF1E85">
        <w:rPr>
          <w:color w:val="000000"/>
          <w:lang w:val="lt-LT"/>
        </w:rPr>
        <w:t xml:space="preserve"> numeris pagal VĮ Registro centro Nekilnojamojo turto registro duomenis</w:t>
      </w:r>
      <w:r w:rsidRPr="00EF1E85">
        <w:rPr>
          <w:lang w:val="lt-LT"/>
        </w:rPr>
        <w:t>) paskirties pakeitimą įrodantis faktas ir šio registro išrašas pateiktas VVG ne vėliau kaip su galutiniu mokėjimo prašymu;</w:t>
      </w:r>
    </w:p>
    <w:p w14:paraId="17AE4767" w14:textId="77777777" w:rsidR="000B0613" w:rsidRPr="00AA1098" w:rsidRDefault="000B0613" w:rsidP="000B0613">
      <w:pPr>
        <w:pStyle w:val="BodyTextIndent3"/>
        <w:tabs>
          <w:tab w:val="left" w:pos="1276"/>
          <w:tab w:val="left" w:pos="1368"/>
        </w:tabs>
        <w:spacing w:line="240" w:lineRule="auto"/>
        <w:ind w:firstLine="851"/>
        <w:rPr>
          <w:lang w:val="lt-LT"/>
        </w:rPr>
      </w:pPr>
      <w:r w:rsidRPr="00EF1E85">
        <w:rPr>
          <w:lang w:val="lt-LT"/>
        </w:rPr>
        <w:t>9.4.</w:t>
      </w:r>
      <w:r w:rsidRPr="00EF1E85">
        <w:rPr>
          <w:lang w:val="lt-LT"/>
        </w:rPr>
        <w:tab/>
        <w:t>teikti informaciją Pareiškėjui, susijusią su Sutartyje numatytų įsipareigojimų vykdymu</w:t>
      </w:r>
      <w:r w:rsidRPr="00AA1098">
        <w:rPr>
          <w:lang w:val="lt-LT"/>
        </w:rPr>
        <w:t>;</w:t>
      </w:r>
    </w:p>
    <w:p w14:paraId="13F5F9F6" w14:textId="08EBBEB9" w:rsidR="000B0613" w:rsidRPr="00EF1E85" w:rsidRDefault="000B0613" w:rsidP="000B0613">
      <w:pPr>
        <w:pStyle w:val="BodyTextIndent3"/>
        <w:tabs>
          <w:tab w:val="left" w:pos="1276"/>
          <w:tab w:val="left" w:pos="1368"/>
        </w:tabs>
        <w:spacing w:line="240" w:lineRule="auto"/>
        <w:ind w:firstLine="851"/>
        <w:rPr>
          <w:lang w:val="lt-LT"/>
        </w:rPr>
      </w:pPr>
      <w:r w:rsidRPr="00AA1098">
        <w:rPr>
          <w:lang w:val="lt-LT"/>
        </w:rPr>
        <w:t>9.5.</w:t>
      </w:r>
      <w:r w:rsidRPr="00AA1098">
        <w:rPr>
          <w:lang w:val="lt-LT"/>
        </w:rPr>
        <w:tab/>
      </w:r>
      <w:r w:rsidRPr="00EF1E85">
        <w:rPr>
          <w:lang w:val="lt-LT"/>
        </w:rPr>
        <w:t>kiti Partnerio (-</w:t>
      </w:r>
      <w:proofErr w:type="spellStart"/>
      <w:r w:rsidRPr="00EF1E85">
        <w:rPr>
          <w:lang w:val="lt-LT"/>
        </w:rPr>
        <w:t>ių</w:t>
      </w:r>
      <w:proofErr w:type="spellEnd"/>
      <w:r w:rsidRPr="00EF1E85">
        <w:rPr>
          <w:lang w:val="lt-LT"/>
        </w:rPr>
        <w:t>) įsipareigojimai – būtina nurodyti visus privalomais įsipareigojimus, nurodytus Taisyklėse ir FSA</w:t>
      </w:r>
      <w:r w:rsidRPr="00EF1E85">
        <w:rPr>
          <w:rStyle w:val="FootnoteReference"/>
          <w:lang w:val="lt-LT"/>
        </w:rPr>
        <w:footnoteReference w:id="7"/>
      </w:r>
      <w:r w:rsidR="00EF1E85">
        <w:rPr>
          <w:lang w:val="lt-LT"/>
        </w:rPr>
        <w:t>.</w:t>
      </w:r>
    </w:p>
    <w:p w14:paraId="5E83070A" w14:textId="77777777" w:rsidR="000B0613" w:rsidRPr="00EF1E85" w:rsidRDefault="000B0613" w:rsidP="000B0613">
      <w:pPr>
        <w:pStyle w:val="SUT1"/>
        <w:numPr>
          <w:ilvl w:val="0"/>
          <w:numId w:val="0"/>
        </w:numPr>
        <w:tabs>
          <w:tab w:val="num" w:pos="0"/>
          <w:tab w:val="left" w:pos="1276"/>
          <w:tab w:val="left" w:pos="1425"/>
        </w:tabs>
        <w:spacing w:line="240" w:lineRule="auto"/>
        <w:ind w:firstLine="851"/>
        <w:rPr>
          <w:szCs w:val="24"/>
        </w:rPr>
      </w:pPr>
      <w:r w:rsidRPr="00EF1E85">
        <w:rPr>
          <w:szCs w:val="24"/>
        </w:rPr>
        <w:t>10.</w:t>
      </w:r>
      <w:r w:rsidRPr="00EF1E85">
        <w:rPr>
          <w:b/>
          <w:szCs w:val="24"/>
        </w:rPr>
        <w:tab/>
      </w:r>
      <w:r w:rsidRPr="00EF1E85">
        <w:rPr>
          <w:szCs w:val="24"/>
        </w:rPr>
        <w:t>Pareiškėjas turi teisę:</w:t>
      </w:r>
    </w:p>
    <w:p w14:paraId="63B1FF12" w14:textId="46DD9984" w:rsidR="000B0613" w:rsidRPr="00EF1E85" w:rsidRDefault="000B0613" w:rsidP="000B0613">
      <w:pPr>
        <w:pStyle w:val="SUT1"/>
        <w:numPr>
          <w:ilvl w:val="0"/>
          <w:numId w:val="0"/>
        </w:numPr>
        <w:tabs>
          <w:tab w:val="num" w:pos="0"/>
          <w:tab w:val="left" w:pos="1197"/>
          <w:tab w:val="left" w:pos="1482"/>
        </w:tabs>
        <w:spacing w:line="240" w:lineRule="auto"/>
        <w:ind w:firstLine="851"/>
        <w:rPr>
          <w:b/>
          <w:szCs w:val="24"/>
        </w:rPr>
      </w:pPr>
      <w:r w:rsidRPr="00AA1098">
        <w:rPr>
          <w:szCs w:val="24"/>
        </w:rPr>
        <w:t>10.1.</w:t>
      </w:r>
      <w:r w:rsidRPr="00AA1098">
        <w:rPr>
          <w:szCs w:val="24"/>
        </w:rPr>
        <w:tab/>
      </w:r>
      <w:r w:rsidRPr="00EF1E85">
        <w:rPr>
          <w:szCs w:val="24"/>
        </w:rPr>
        <w:t>vienašališkai nutraukti šią Sutartį su Partneriu (-</w:t>
      </w:r>
      <w:proofErr w:type="spellStart"/>
      <w:r w:rsidRPr="00EF1E85">
        <w:rPr>
          <w:szCs w:val="24"/>
        </w:rPr>
        <w:t>iais</w:t>
      </w:r>
      <w:proofErr w:type="spellEnd"/>
      <w:r w:rsidRPr="00EF1E85">
        <w:rPr>
          <w:szCs w:val="24"/>
        </w:rPr>
        <w:t>), jeigu Partneris (-</w:t>
      </w:r>
      <w:proofErr w:type="spellStart"/>
      <w:r w:rsidRPr="00EF1E85">
        <w:rPr>
          <w:szCs w:val="24"/>
        </w:rPr>
        <w:t>iai</w:t>
      </w:r>
      <w:proofErr w:type="spellEnd"/>
      <w:r w:rsidRPr="00EF1E85">
        <w:rPr>
          <w:szCs w:val="24"/>
        </w:rPr>
        <w:t xml:space="preserve">) neatitinka jam (jiems) keliamų tinkamumo reikalavimų, taip pat dėl </w:t>
      </w:r>
      <w:r w:rsidRPr="00EF1E85">
        <w:t>Partnerio (-</w:t>
      </w:r>
      <w:proofErr w:type="spellStart"/>
      <w:r w:rsidRPr="00EF1E85">
        <w:t>ių</w:t>
      </w:r>
      <w:proofErr w:type="spellEnd"/>
      <w:r w:rsidRPr="00EF1E85">
        <w:t>) neveikimo arba netinkamo veikimo pasekmių, kurių per 1 (vieną) mėnesį nuo tos dienos, kai Pareiškėjas sužinojo arba turėjo sužinoti apie tokius Partnerio (-</w:t>
      </w:r>
      <w:proofErr w:type="spellStart"/>
      <w:r w:rsidRPr="00EF1E85">
        <w:t>ių</w:t>
      </w:r>
      <w:proofErr w:type="spellEnd"/>
      <w:r w:rsidRPr="00EF1E85">
        <w:t>) veiksmus arba neveikimą, neįmanoma ištaisyti, todėl vietos projektas negali būti įgyvendintas arba negali būti užtikrinta vietos projekto kontrolė vietos projekto kontrolės laikotarpiu</w:t>
      </w:r>
      <w:r w:rsidRPr="00EF1E85">
        <w:rPr>
          <w:rStyle w:val="FootnoteReference"/>
        </w:rPr>
        <w:footnoteReference w:id="8"/>
      </w:r>
      <w:r w:rsidRPr="00EF1E85">
        <w:t xml:space="preserve">, </w:t>
      </w:r>
      <w:r w:rsidRPr="00EF1E85">
        <w:rPr>
          <w:szCs w:val="24"/>
        </w:rPr>
        <w:t xml:space="preserve">arba atsiradus kitų objektyvių priežasčių, dėl kurių vietos projektas negali būti tinkamai įgyvendintas </w:t>
      </w:r>
      <w:r w:rsidRPr="00EF1E85">
        <w:t>arba negali būti užtikrinta vietos projekto kontrolė vietos projekto kontrolės laikotarpiu</w:t>
      </w:r>
      <w:r w:rsidRPr="00EF1E85">
        <w:rPr>
          <w:rStyle w:val="FootnoteReference"/>
          <w:szCs w:val="24"/>
        </w:rPr>
        <w:footnoteReference w:id="9"/>
      </w:r>
      <w:r w:rsidR="00EF1E85">
        <w:t>;</w:t>
      </w:r>
    </w:p>
    <w:p w14:paraId="3E9339B8" w14:textId="77777777" w:rsidR="000B0613" w:rsidRPr="00EF1E85" w:rsidRDefault="000B0613" w:rsidP="000B0613">
      <w:pPr>
        <w:tabs>
          <w:tab w:val="left" w:pos="540"/>
          <w:tab w:val="left" w:pos="1197"/>
          <w:tab w:val="left" w:pos="1482"/>
        </w:tabs>
        <w:ind w:firstLine="851"/>
        <w:jc w:val="both"/>
      </w:pPr>
      <w:r w:rsidRPr="00EF1E85">
        <w:t>10.2.</w:t>
      </w:r>
      <w:r w:rsidRPr="00EF1E85">
        <w:tab/>
        <w:t>kitos Pareiškėjo teisės – papildyti, jei būtina.</w:t>
      </w:r>
    </w:p>
    <w:p w14:paraId="311A1C10" w14:textId="77777777" w:rsidR="000B0613" w:rsidRPr="00EF1E85" w:rsidRDefault="000B0613" w:rsidP="000B0613">
      <w:pPr>
        <w:pStyle w:val="num1diagrama0"/>
        <w:tabs>
          <w:tab w:val="left" w:pos="1311"/>
          <w:tab w:val="left" w:pos="1425"/>
        </w:tabs>
        <w:ind w:firstLine="851"/>
        <w:rPr>
          <w:spacing w:val="-4"/>
          <w:sz w:val="24"/>
          <w:szCs w:val="24"/>
        </w:rPr>
      </w:pPr>
      <w:r w:rsidRPr="00EF1E85">
        <w:rPr>
          <w:spacing w:val="-4"/>
          <w:sz w:val="24"/>
          <w:szCs w:val="24"/>
        </w:rPr>
        <w:t>11.</w:t>
      </w:r>
      <w:r w:rsidRPr="00EF1E85">
        <w:rPr>
          <w:spacing w:val="-4"/>
          <w:sz w:val="24"/>
          <w:szCs w:val="24"/>
        </w:rPr>
        <w:tab/>
        <w:t>Partneris (-</w:t>
      </w:r>
      <w:proofErr w:type="spellStart"/>
      <w:r w:rsidRPr="00EF1E85">
        <w:rPr>
          <w:spacing w:val="-4"/>
          <w:sz w:val="24"/>
          <w:szCs w:val="24"/>
        </w:rPr>
        <w:t>iai</w:t>
      </w:r>
      <w:proofErr w:type="spellEnd"/>
      <w:r w:rsidRPr="00EF1E85">
        <w:rPr>
          <w:spacing w:val="-4"/>
          <w:sz w:val="24"/>
          <w:szCs w:val="24"/>
        </w:rPr>
        <w:t>) turi teisę:</w:t>
      </w:r>
    </w:p>
    <w:p w14:paraId="51B371F2" w14:textId="77777777" w:rsidR="000B0613" w:rsidRPr="00EF1E85" w:rsidRDefault="000B0613" w:rsidP="000B0613">
      <w:pPr>
        <w:pStyle w:val="num1diagrama0"/>
        <w:tabs>
          <w:tab w:val="left" w:pos="1418"/>
          <w:tab w:val="left" w:pos="1539"/>
        </w:tabs>
        <w:ind w:firstLine="851"/>
        <w:rPr>
          <w:spacing w:val="-4"/>
          <w:sz w:val="24"/>
          <w:szCs w:val="24"/>
        </w:rPr>
      </w:pPr>
      <w:r w:rsidRPr="00EF1E85">
        <w:rPr>
          <w:spacing w:val="-4"/>
          <w:sz w:val="24"/>
          <w:szCs w:val="24"/>
        </w:rPr>
        <w:t>11.1.</w:t>
      </w:r>
      <w:r w:rsidRPr="00EF1E85">
        <w:rPr>
          <w:spacing w:val="-4"/>
          <w:sz w:val="24"/>
          <w:szCs w:val="24"/>
        </w:rPr>
        <w:tab/>
        <w:t>įgyvendinant vietos projektą, tuo pat metu teikti savarankišką paramos paraišką, laikydamasis (-</w:t>
      </w:r>
      <w:proofErr w:type="spellStart"/>
      <w:r w:rsidRPr="00EF1E85">
        <w:rPr>
          <w:spacing w:val="-4"/>
          <w:sz w:val="24"/>
          <w:szCs w:val="24"/>
        </w:rPr>
        <w:t>iesi</w:t>
      </w:r>
      <w:proofErr w:type="spellEnd"/>
      <w:r w:rsidRPr="00EF1E85">
        <w:rPr>
          <w:spacing w:val="-4"/>
          <w:sz w:val="24"/>
          <w:szCs w:val="24"/>
        </w:rPr>
        <w:t>) ribojimų, nurodytų Taisyklių 18.1.2 papunktyje;</w:t>
      </w:r>
    </w:p>
    <w:p w14:paraId="6C272C79" w14:textId="77777777" w:rsidR="000B0613" w:rsidRPr="00EF1E85" w:rsidRDefault="000B0613" w:rsidP="000B0613">
      <w:pPr>
        <w:pStyle w:val="num1diagrama0"/>
        <w:tabs>
          <w:tab w:val="left" w:pos="1197"/>
          <w:tab w:val="left" w:pos="1418"/>
        </w:tabs>
        <w:ind w:firstLine="851"/>
        <w:rPr>
          <w:sz w:val="24"/>
          <w:szCs w:val="24"/>
        </w:rPr>
      </w:pPr>
      <w:r w:rsidRPr="00EF1E85">
        <w:rPr>
          <w:spacing w:val="-4"/>
          <w:sz w:val="24"/>
          <w:szCs w:val="24"/>
        </w:rPr>
        <w:t>11.2</w:t>
      </w:r>
      <w:r w:rsidRPr="00EF1E85">
        <w:rPr>
          <w:spacing w:val="-4"/>
          <w:sz w:val="24"/>
          <w:szCs w:val="24"/>
        </w:rPr>
        <w:tab/>
      </w:r>
      <w:r w:rsidRPr="00EF1E85">
        <w:rPr>
          <w:sz w:val="24"/>
          <w:szCs w:val="24"/>
        </w:rPr>
        <w:t>kitos Partnerio (-</w:t>
      </w:r>
      <w:proofErr w:type="spellStart"/>
      <w:r w:rsidRPr="00EF1E85">
        <w:rPr>
          <w:sz w:val="24"/>
          <w:szCs w:val="24"/>
        </w:rPr>
        <w:t>ių</w:t>
      </w:r>
      <w:proofErr w:type="spellEnd"/>
      <w:r w:rsidRPr="00EF1E85">
        <w:rPr>
          <w:sz w:val="24"/>
          <w:szCs w:val="24"/>
        </w:rPr>
        <w:t>) teisės – papildyti, jei būtina.</w:t>
      </w:r>
    </w:p>
    <w:p w14:paraId="35E21CD0" w14:textId="77777777" w:rsidR="000B0613" w:rsidRPr="00EF1E85" w:rsidRDefault="000B0613" w:rsidP="000B0613">
      <w:pPr>
        <w:autoSpaceDE w:val="0"/>
        <w:autoSpaceDN w:val="0"/>
        <w:adjustRightInd w:val="0"/>
        <w:rPr>
          <w:lang w:eastAsia="lt-LT"/>
        </w:rPr>
      </w:pPr>
    </w:p>
    <w:p w14:paraId="3E781EF8" w14:textId="77777777" w:rsidR="000B0613" w:rsidRPr="00EF1E85" w:rsidRDefault="000B0613" w:rsidP="000B0613">
      <w:pPr>
        <w:autoSpaceDE w:val="0"/>
        <w:autoSpaceDN w:val="0"/>
        <w:adjustRightInd w:val="0"/>
        <w:jc w:val="center"/>
        <w:rPr>
          <w:b/>
          <w:lang w:eastAsia="lt-LT"/>
        </w:rPr>
      </w:pPr>
      <w:r w:rsidRPr="00EF1E85">
        <w:rPr>
          <w:b/>
          <w:caps/>
          <w:lang w:eastAsia="lt-LT"/>
        </w:rPr>
        <w:t>IV skyrius</w:t>
      </w:r>
    </w:p>
    <w:p w14:paraId="2148EDE8" w14:textId="77777777" w:rsidR="000B0613" w:rsidRPr="00EF1E85" w:rsidRDefault="000B0613" w:rsidP="000B0613">
      <w:pPr>
        <w:autoSpaceDE w:val="0"/>
        <w:autoSpaceDN w:val="0"/>
        <w:adjustRightInd w:val="0"/>
        <w:jc w:val="center"/>
        <w:rPr>
          <w:b/>
          <w:lang w:eastAsia="lt-LT"/>
        </w:rPr>
      </w:pPr>
      <w:r w:rsidRPr="00EF1E85">
        <w:rPr>
          <w:b/>
          <w:lang w:eastAsia="lt-LT"/>
        </w:rPr>
        <w:t>PAREIŠKĖJO IR PARTNERIO (-IŲ) ĮNAŠAI Į VIETOS PROJEKTĄ</w:t>
      </w:r>
    </w:p>
    <w:p w14:paraId="05DBA0A5" w14:textId="77777777" w:rsidR="000B0613" w:rsidRPr="00EF1E85" w:rsidRDefault="000B0613" w:rsidP="000B0613">
      <w:pPr>
        <w:autoSpaceDE w:val="0"/>
        <w:autoSpaceDN w:val="0"/>
        <w:adjustRightInd w:val="0"/>
        <w:jc w:val="center"/>
        <w:rPr>
          <w:iCs/>
        </w:rPr>
      </w:pPr>
      <w:r w:rsidRPr="00EF1E85">
        <w:rPr>
          <w:iCs/>
        </w:rPr>
        <w:t>[NUMERACIJA]</w:t>
      </w:r>
    </w:p>
    <w:p w14:paraId="55AE98BB" w14:textId="77777777" w:rsidR="000B0613" w:rsidRPr="00EF1E85" w:rsidRDefault="000B0613" w:rsidP="000B0613">
      <w:pPr>
        <w:autoSpaceDE w:val="0"/>
        <w:autoSpaceDN w:val="0"/>
        <w:adjustRightInd w:val="0"/>
        <w:jc w:val="center"/>
        <w:rPr>
          <w:iCs/>
        </w:rPr>
      </w:pPr>
    </w:p>
    <w:p w14:paraId="5DDAEBEF" w14:textId="6907AE22" w:rsidR="000B0613" w:rsidRPr="00AA1098" w:rsidRDefault="000B0613" w:rsidP="00926B51">
      <w:pPr>
        <w:tabs>
          <w:tab w:val="left" w:pos="1276"/>
        </w:tabs>
        <w:autoSpaceDE w:val="0"/>
        <w:autoSpaceDN w:val="0"/>
        <w:adjustRightInd w:val="0"/>
        <w:ind w:firstLine="851"/>
        <w:jc w:val="both"/>
        <w:rPr>
          <w:iCs/>
        </w:rPr>
      </w:pPr>
      <w:r w:rsidRPr="00EF1E85">
        <w:rPr>
          <w:iCs/>
        </w:rPr>
        <w:t>12.</w:t>
      </w:r>
      <w:r w:rsidRPr="00EF1E85">
        <w:tab/>
        <w:t>Pareiškėjui ir Partneriui (-</w:t>
      </w:r>
      <w:proofErr w:type="spellStart"/>
      <w:r w:rsidRPr="00EF1E85">
        <w:t>iams</w:t>
      </w:r>
      <w:proofErr w:type="spellEnd"/>
      <w:r w:rsidRPr="00EF1E85">
        <w:t xml:space="preserve">) prisidedant prie vietos projekto įgyvendinimo piniginiu įnašu, bendro (Pareiškėjo ir Partnerio) piniginio įnašo vertė sudaro iki </w:t>
      </w:r>
      <w:r w:rsidR="00926B51" w:rsidRPr="00EF1E85">
        <w:t>125 077,34 Eur (</w:t>
      </w:r>
      <w:r w:rsidR="00926B51" w:rsidRPr="00141AE2">
        <w:rPr>
          <w:i/>
        </w:rPr>
        <w:t>šimtas dvidešimt penki tūkstančiai septyniasdešimt septyni Eur 34 centai</w:t>
      </w:r>
      <w:r w:rsidR="00926B51" w:rsidRPr="00EF1E85">
        <w:t>), t. y. 70,4</w:t>
      </w:r>
      <w:r w:rsidR="00B169D8">
        <w:t>3</w:t>
      </w:r>
      <w:r w:rsidR="00926B51" w:rsidRPr="00EF1E85">
        <w:t xml:space="preserve"> proc. bendrąjį finansavimą nuo visų tinkamų finansuoti projekto išlaidų, padengti netinkamas finansuoti, tačiau</w:t>
      </w:r>
      <w:r w:rsidR="00926B51" w:rsidRPr="00AA1098">
        <w:t xml:space="preserve"> </w:t>
      </w:r>
      <w:r w:rsidR="00926B51" w:rsidRPr="00AA1098">
        <w:lastRenderedPageBreak/>
        <w:t>įvardytam projektui įgyvendinti būtinas išlaidas, ir tinkamas išlaidas, kurių nepadengia projektui skiriamas finansavimas</w:t>
      </w:r>
      <w:r w:rsidRPr="00AA1098">
        <w:t xml:space="preserve"> iš jų</w:t>
      </w:r>
      <w:r w:rsidRPr="00AA1098">
        <w:rPr>
          <w:rStyle w:val="FootnoteReference"/>
        </w:rPr>
        <w:footnoteReference w:id="10"/>
      </w:r>
      <w:r w:rsidRPr="00AA1098">
        <w:t>:</w:t>
      </w:r>
    </w:p>
    <w:p w14:paraId="41C154D0" w14:textId="01666C4D" w:rsidR="00657A3E" w:rsidRPr="00AA1098" w:rsidRDefault="000B0613" w:rsidP="00657A3E">
      <w:pPr>
        <w:autoSpaceDE w:val="0"/>
        <w:autoSpaceDN w:val="0"/>
        <w:adjustRightInd w:val="0"/>
        <w:ind w:firstLine="851"/>
        <w:jc w:val="both"/>
      </w:pPr>
      <w:r w:rsidRPr="00AA1098">
        <w:rPr>
          <w:lang w:eastAsia="lt-LT"/>
        </w:rPr>
        <w:t>12.1.</w:t>
      </w:r>
      <w:r w:rsidR="00657A3E" w:rsidRPr="00AA1098">
        <w:rPr>
          <w:lang w:eastAsia="lt-LT"/>
        </w:rPr>
        <w:t xml:space="preserve"> </w:t>
      </w:r>
      <w:r w:rsidR="00657A3E" w:rsidRPr="00AA1098">
        <w:t>Pareiškėjas įsipareigoja prisidėti iki _________ Eur (_________________), t. y. ____</w:t>
      </w:r>
    </w:p>
    <w:p w14:paraId="30DF947E" w14:textId="77777777" w:rsidR="00657A3E" w:rsidRPr="00AA1098" w:rsidRDefault="00657A3E" w:rsidP="00657A3E">
      <w:pPr>
        <w:autoSpaceDE w:val="0"/>
        <w:autoSpaceDN w:val="0"/>
        <w:adjustRightInd w:val="0"/>
        <w:ind w:firstLine="4820"/>
        <w:jc w:val="both"/>
        <w:rPr>
          <w:sz w:val="20"/>
          <w:szCs w:val="20"/>
        </w:rPr>
      </w:pPr>
      <w:r w:rsidRPr="00AA1098">
        <w:rPr>
          <w:i/>
          <w:sz w:val="20"/>
          <w:szCs w:val="20"/>
        </w:rPr>
        <w:t xml:space="preserve"> (suma skaičiais)</w:t>
      </w:r>
      <w:r w:rsidRPr="00AA1098">
        <w:rPr>
          <w:sz w:val="20"/>
          <w:szCs w:val="20"/>
        </w:rPr>
        <w:t xml:space="preserve">          </w:t>
      </w:r>
      <w:r w:rsidRPr="00AA1098">
        <w:rPr>
          <w:i/>
          <w:sz w:val="20"/>
          <w:szCs w:val="20"/>
        </w:rPr>
        <w:t>(suma žodžiais)</w:t>
      </w:r>
    </w:p>
    <w:p w14:paraId="0C5072F4" w14:textId="77777777" w:rsidR="00657A3E" w:rsidRPr="00AA1098" w:rsidRDefault="00657A3E" w:rsidP="00657A3E">
      <w:pPr>
        <w:tabs>
          <w:tab w:val="left" w:pos="1311"/>
        </w:tabs>
        <w:autoSpaceDE w:val="0"/>
        <w:autoSpaceDN w:val="0"/>
        <w:adjustRightInd w:val="0"/>
        <w:jc w:val="both"/>
        <w:rPr>
          <w:lang w:eastAsia="lt-LT"/>
        </w:rPr>
      </w:pPr>
      <w:r w:rsidRPr="00AA1098">
        <w:t xml:space="preserve">proc. </w:t>
      </w:r>
      <w:r w:rsidRPr="00AA1098">
        <w:rPr>
          <w:i/>
        </w:rPr>
        <w:t>(proc. nurodyti piniginio įnašo dalį)</w:t>
      </w:r>
      <w:r w:rsidRPr="00AA1098">
        <w:t xml:space="preserve"> piniginiu įnašu prie vietos projekto įgyvendinimo ____ </w:t>
      </w:r>
      <w:r w:rsidRPr="00AA1098">
        <w:rPr>
          <w:i/>
        </w:rPr>
        <w:t>(nurodyti piniginių įnašų etapų skaičių)</w:t>
      </w:r>
      <w:r w:rsidRPr="00AA1098">
        <w:t xml:space="preserve"> etapais šia tvarka</w:t>
      </w:r>
      <w:r w:rsidRPr="00AA1098">
        <w:rPr>
          <w:rStyle w:val="FootnoteReference"/>
        </w:rPr>
        <w:footnoteReference w:id="11"/>
      </w:r>
      <w:r w:rsidRPr="00AA1098">
        <w:rPr>
          <w:lang w:eastAsia="lt-LT"/>
        </w:rPr>
        <w:t>:</w:t>
      </w:r>
    </w:p>
    <w:p w14:paraId="45CF85B5" w14:textId="77777777" w:rsidR="000B0613" w:rsidRPr="00AA1098" w:rsidRDefault="000B0613" w:rsidP="000B0613">
      <w:pPr>
        <w:tabs>
          <w:tab w:val="left" w:pos="1311"/>
          <w:tab w:val="left" w:pos="1560"/>
        </w:tabs>
        <w:autoSpaceDE w:val="0"/>
        <w:autoSpaceDN w:val="0"/>
        <w:adjustRightInd w:val="0"/>
        <w:ind w:firstLine="856"/>
        <w:jc w:val="both"/>
      </w:pPr>
      <w:r w:rsidRPr="00AA1098">
        <w:rPr>
          <w:lang w:eastAsia="lt-LT"/>
        </w:rPr>
        <w:t>12.1.1.</w:t>
      </w:r>
      <w:r w:rsidRPr="00AA1098">
        <w:rPr>
          <w:lang w:eastAsia="lt-LT"/>
        </w:rPr>
        <w:tab/>
      </w:r>
      <w:r w:rsidRPr="00AA1098">
        <w:t xml:space="preserve">pirmas piniginis įnašas iki _________ Eur (__________________) bus pateiktas iki </w:t>
      </w:r>
    </w:p>
    <w:p w14:paraId="45495CA7" w14:textId="77777777" w:rsidR="000B0613" w:rsidRPr="00AA1098" w:rsidRDefault="000B0613" w:rsidP="000B0613">
      <w:pPr>
        <w:tabs>
          <w:tab w:val="left" w:pos="6096"/>
        </w:tabs>
        <w:ind w:left="170" w:right="57" w:firstLine="4225"/>
        <w:jc w:val="both"/>
        <w:rPr>
          <w:i/>
          <w:sz w:val="20"/>
          <w:szCs w:val="20"/>
        </w:rPr>
      </w:pPr>
      <w:r w:rsidRPr="00AA1098">
        <w:rPr>
          <w:i/>
          <w:sz w:val="20"/>
          <w:szCs w:val="20"/>
        </w:rPr>
        <w:t xml:space="preserve"> (suma skaičiais)</w:t>
      </w:r>
      <w:r w:rsidRPr="00AA1098">
        <w:rPr>
          <w:sz w:val="20"/>
          <w:szCs w:val="20"/>
        </w:rPr>
        <w:t xml:space="preserve">        </w:t>
      </w:r>
      <w:r w:rsidRPr="00AA1098">
        <w:rPr>
          <w:i/>
          <w:sz w:val="20"/>
          <w:szCs w:val="20"/>
        </w:rPr>
        <w:t>(suma žodžiais)</w:t>
      </w:r>
    </w:p>
    <w:p w14:paraId="2A743BBA" w14:textId="77777777" w:rsidR="000B0613" w:rsidRPr="00AA1098" w:rsidRDefault="000B0613" w:rsidP="000B0613">
      <w:pPr>
        <w:tabs>
          <w:tab w:val="num" w:pos="0"/>
        </w:tabs>
        <w:ind w:left="170" w:right="57"/>
        <w:jc w:val="both"/>
      </w:pPr>
      <w:r w:rsidRPr="00AA1098">
        <w:t>20__ m. _____ __ d.;</w:t>
      </w:r>
    </w:p>
    <w:p w14:paraId="482405DE" w14:textId="77777777" w:rsidR="000B0613" w:rsidRPr="00AA1098" w:rsidRDefault="000B0613" w:rsidP="000B0613">
      <w:pPr>
        <w:tabs>
          <w:tab w:val="left" w:pos="1368"/>
          <w:tab w:val="left" w:pos="1560"/>
        </w:tabs>
        <w:autoSpaceDE w:val="0"/>
        <w:autoSpaceDN w:val="0"/>
        <w:adjustRightInd w:val="0"/>
        <w:ind w:firstLine="855"/>
        <w:jc w:val="both"/>
      </w:pPr>
      <w:r w:rsidRPr="00AA1098">
        <w:t>12.1.2.</w:t>
      </w:r>
      <w:r w:rsidRPr="00AA1098">
        <w:tab/>
        <w:t xml:space="preserve">antras piniginis įnašas iki ___________ Eur (_________________) bus pateiktas iki </w:t>
      </w:r>
    </w:p>
    <w:p w14:paraId="2901F170" w14:textId="77777777" w:rsidR="000B0613" w:rsidRPr="00AA1098" w:rsidRDefault="000B0613" w:rsidP="000B0613">
      <w:pPr>
        <w:tabs>
          <w:tab w:val="left" w:pos="6096"/>
        </w:tabs>
        <w:ind w:left="170" w:right="57" w:firstLine="4083"/>
        <w:jc w:val="both"/>
        <w:rPr>
          <w:sz w:val="20"/>
          <w:szCs w:val="20"/>
        </w:rPr>
      </w:pPr>
      <w:r w:rsidRPr="00AA1098">
        <w:rPr>
          <w:i/>
          <w:sz w:val="20"/>
          <w:szCs w:val="20"/>
        </w:rPr>
        <w:t>(suma skaičiais)             (suma žodžiais)</w:t>
      </w:r>
    </w:p>
    <w:p w14:paraId="4A981CB8" w14:textId="77777777" w:rsidR="000B0613" w:rsidRPr="00AA1098" w:rsidRDefault="000B0613" w:rsidP="000B0613">
      <w:pPr>
        <w:tabs>
          <w:tab w:val="num" w:pos="0"/>
        </w:tabs>
        <w:jc w:val="both"/>
      </w:pPr>
      <w:r w:rsidRPr="00AA1098">
        <w:t>20__ m. _____ __ d.;</w:t>
      </w:r>
    </w:p>
    <w:p w14:paraId="4892A02D" w14:textId="77777777" w:rsidR="000B0613" w:rsidRPr="00EF1E85" w:rsidRDefault="000B0613" w:rsidP="000B0613">
      <w:pPr>
        <w:tabs>
          <w:tab w:val="num" w:pos="0"/>
          <w:tab w:val="left" w:pos="1560"/>
        </w:tabs>
        <w:ind w:firstLine="851"/>
        <w:jc w:val="both"/>
      </w:pPr>
      <w:r w:rsidRPr="00AA1098">
        <w:t>12.1.3.</w:t>
      </w:r>
      <w:r w:rsidRPr="00EF1E85">
        <w:tab/>
        <w:t>ir t. t.</w:t>
      </w:r>
    </w:p>
    <w:p w14:paraId="1E5F434C" w14:textId="48EA0BED" w:rsidR="000B0613" w:rsidRPr="00AA1098" w:rsidRDefault="000B0613" w:rsidP="00657A3E">
      <w:pPr>
        <w:tabs>
          <w:tab w:val="left" w:pos="1418"/>
        </w:tabs>
        <w:autoSpaceDE w:val="0"/>
        <w:autoSpaceDN w:val="0"/>
        <w:adjustRightInd w:val="0"/>
        <w:ind w:firstLine="851"/>
        <w:jc w:val="both"/>
        <w:rPr>
          <w:lang w:eastAsia="lt-LT"/>
        </w:rPr>
      </w:pPr>
      <w:r w:rsidRPr="00AA1098">
        <w:rPr>
          <w:lang w:eastAsia="lt-LT"/>
        </w:rPr>
        <w:t>12.2.</w:t>
      </w:r>
      <w:r w:rsidRPr="00AA1098">
        <w:rPr>
          <w:lang w:eastAsia="lt-LT"/>
        </w:rPr>
        <w:tab/>
      </w:r>
      <w:r w:rsidRPr="00AA1098">
        <w:t xml:space="preserve">Partneris įsipareigoja prisidėti </w:t>
      </w:r>
      <w:r w:rsidR="00926B51" w:rsidRPr="00AA1098">
        <w:t>iki 125 077,34 Eur (</w:t>
      </w:r>
      <w:r w:rsidR="00926B51" w:rsidRPr="00AA1098">
        <w:rPr>
          <w:i/>
          <w:iCs/>
        </w:rPr>
        <w:t>šimt</w:t>
      </w:r>
      <w:r w:rsidR="00EF1E85">
        <w:rPr>
          <w:i/>
          <w:iCs/>
        </w:rPr>
        <w:t>o</w:t>
      </w:r>
      <w:r w:rsidR="00926B51" w:rsidRPr="00AA1098">
        <w:rPr>
          <w:i/>
          <w:iCs/>
        </w:rPr>
        <w:t xml:space="preserve"> dvidešimt penki</w:t>
      </w:r>
      <w:r w:rsidR="00EF1E85">
        <w:rPr>
          <w:i/>
          <w:iCs/>
        </w:rPr>
        <w:t>ų</w:t>
      </w:r>
      <w:r w:rsidR="00926B51" w:rsidRPr="00AA1098">
        <w:rPr>
          <w:i/>
          <w:iCs/>
        </w:rPr>
        <w:t xml:space="preserve"> tūkstanči</w:t>
      </w:r>
      <w:r w:rsidR="00EF1E85">
        <w:rPr>
          <w:i/>
          <w:iCs/>
        </w:rPr>
        <w:t>ų</w:t>
      </w:r>
      <w:r w:rsidR="00926B51" w:rsidRPr="00AA1098">
        <w:rPr>
          <w:i/>
          <w:iCs/>
        </w:rPr>
        <w:t xml:space="preserve"> septyniasdešimt septyni</w:t>
      </w:r>
      <w:r w:rsidR="00EF1E85">
        <w:rPr>
          <w:i/>
          <w:iCs/>
        </w:rPr>
        <w:t>ų</w:t>
      </w:r>
      <w:r w:rsidR="00926B51" w:rsidRPr="00AA1098">
        <w:rPr>
          <w:i/>
          <w:iCs/>
        </w:rPr>
        <w:t xml:space="preserve"> </w:t>
      </w:r>
      <w:r w:rsidR="00EF1E85">
        <w:rPr>
          <w:i/>
          <w:iCs/>
        </w:rPr>
        <w:t>eurų</w:t>
      </w:r>
      <w:r w:rsidR="00926B51" w:rsidRPr="00AA1098">
        <w:rPr>
          <w:i/>
          <w:iCs/>
        </w:rPr>
        <w:t xml:space="preserve"> 34 cent</w:t>
      </w:r>
      <w:r w:rsidR="00EF1E85">
        <w:rPr>
          <w:i/>
          <w:iCs/>
        </w:rPr>
        <w:t>ų</w:t>
      </w:r>
      <w:r w:rsidR="00926B51" w:rsidRPr="00AA1098">
        <w:t>), t. y. 70,4</w:t>
      </w:r>
      <w:r w:rsidR="00B169D8">
        <w:t>3</w:t>
      </w:r>
      <w:r w:rsidR="00926B51" w:rsidRPr="00AA1098">
        <w:t xml:space="preserve"> proc. bendrąjį finansavimą nuo visų tinkamų finansuoti projekto išlaidų, padengti netinkamas finansuoti, tačiau įvardytam projektui įgyvendinti būtinas išlaidas, ir tinkamas išlaidas, kurių nepadengia projektui skiriamas finansavimas, piniginiu įnašu prie vietos projekto įgyvendinimu vienu etapu</w:t>
      </w:r>
      <w:r w:rsidRPr="00AA1098">
        <w:t xml:space="preserve"> šia tvarka</w:t>
      </w:r>
      <w:r w:rsidRPr="00AA1098">
        <w:rPr>
          <w:rStyle w:val="FootnoteReference"/>
        </w:rPr>
        <w:footnoteReference w:id="12"/>
      </w:r>
      <w:r w:rsidRPr="00AA1098">
        <w:rPr>
          <w:lang w:eastAsia="lt-LT"/>
        </w:rPr>
        <w:t>:</w:t>
      </w:r>
    </w:p>
    <w:p w14:paraId="47A57F78" w14:textId="77777777" w:rsidR="000B0613" w:rsidRPr="00AA1098" w:rsidRDefault="000B0613" w:rsidP="000B0613">
      <w:pPr>
        <w:tabs>
          <w:tab w:val="left" w:pos="1560"/>
        </w:tabs>
        <w:autoSpaceDE w:val="0"/>
        <w:autoSpaceDN w:val="0"/>
        <w:adjustRightInd w:val="0"/>
        <w:ind w:firstLine="855"/>
        <w:jc w:val="both"/>
      </w:pPr>
      <w:r w:rsidRPr="00AA1098">
        <w:rPr>
          <w:lang w:eastAsia="lt-LT"/>
        </w:rPr>
        <w:t>12.2.1.</w:t>
      </w:r>
      <w:r w:rsidRPr="00AA1098">
        <w:rPr>
          <w:lang w:eastAsia="lt-LT"/>
        </w:rPr>
        <w:tab/>
      </w:r>
      <w:r w:rsidRPr="00AA1098">
        <w:t xml:space="preserve">pirmas piniginis įnašas iki ____________ Eur (__________________) bus pateiktas </w:t>
      </w:r>
    </w:p>
    <w:p w14:paraId="3317F5A9" w14:textId="77777777" w:rsidR="000B0613" w:rsidRPr="00AA1098" w:rsidRDefault="000B0613" w:rsidP="000B0613">
      <w:pPr>
        <w:tabs>
          <w:tab w:val="left" w:pos="6096"/>
        </w:tabs>
        <w:ind w:left="170" w:right="57" w:firstLine="4083"/>
        <w:jc w:val="both"/>
        <w:rPr>
          <w:i/>
          <w:sz w:val="20"/>
          <w:szCs w:val="20"/>
        </w:rPr>
      </w:pPr>
      <w:r w:rsidRPr="00AA1098">
        <w:rPr>
          <w:sz w:val="20"/>
          <w:szCs w:val="20"/>
        </w:rPr>
        <w:t xml:space="preserve"> </w:t>
      </w:r>
      <w:r w:rsidRPr="00AA1098">
        <w:rPr>
          <w:i/>
          <w:sz w:val="20"/>
          <w:szCs w:val="20"/>
        </w:rPr>
        <w:t>(suma skaičiais)                    (suma žodžiais)</w:t>
      </w:r>
    </w:p>
    <w:p w14:paraId="393830C8" w14:textId="77777777" w:rsidR="000B0613" w:rsidRPr="00AA1098" w:rsidRDefault="000B0613" w:rsidP="000B0613">
      <w:pPr>
        <w:tabs>
          <w:tab w:val="num" w:pos="0"/>
        </w:tabs>
        <w:ind w:right="57"/>
        <w:jc w:val="both"/>
      </w:pPr>
      <w:r w:rsidRPr="00AA1098">
        <w:t>iki 20__ m. _____ __ d.;</w:t>
      </w:r>
    </w:p>
    <w:p w14:paraId="3BB44112" w14:textId="77777777" w:rsidR="000B0613" w:rsidRPr="00AA1098" w:rsidRDefault="000B0613" w:rsidP="000B0613">
      <w:pPr>
        <w:tabs>
          <w:tab w:val="left" w:pos="1560"/>
        </w:tabs>
        <w:autoSpaceDE w:val="0"/>
        <w:autoSpaceDN w:val="0"/>
        <w:adjustRightInd w:val="0"/>
        <w:ind w:firstLine="855"/>
        <w:jc w:val="both"/>
      </w:pPr>
      <w:r w:rsidRPr="00AA1098">
        <w:rPr>
          <w:lang w:eastAsia="lt-LT"/>
        </w:rPr>
        <w:t>12.2.2.</w:t>
      </w:r>
      <w:r w:rsidRPr="00AA1098">
        <w:rPr>
          <w:lang w:eastAsia="lt-LT"/>
        </w:rPr>
        <w:tab/>
      </w:r>
      <w:r w:rsidRPr="00AA1098">
        <w:t xml:space="preserve">antras piniginis įnašas iki ___________ Eur (____________________) bus pateiktas </w:t>
      </w:r>
    </w:p>
    <w:p w14:paraId="0D313645" w14:textId="77777777" w:rsidR="000B0613" w:rsidRPr="00AA1098" w:rsidRDefault="000B0613" w:rsidP="000B0613">
      <w:pPr>
        <w:ind w:left="170" w:right="57" w:firstLine="4083"/>
        <w:jc w:val="both"/>
        <w:rPr>
          <w:i/>
          <w:sz w:val="20"/>
          <w:szCs w:val="20"/>
        </w:rPr>
      </w:pPr>
      <w:r w:rsidRPr="00AA1098">
        <w:rPr>
          <w:i/>
          <w:sz w:val="20"/>
          <w:szCs w:val="20"/>
        </w:rPr>
        <w:t xml:space="preserve"> (suma skaičiais)                     (suma žodžiais)</w:t>
      </w:r>
    </w:p>
    <w:p w14:paraId="33FBA9AB" w14:textId="77777777" w:rsidR="000B0613" w:rsidRPr="00AA1098" w:rsidRDefault="000B0613" w:rsidP="000B0613">
      <w:pPr>
        <w:tabs>
          <w:tab w:val="num" w:pos="0"/>
        </w:tabs>
        <w:ind w:right="57"/>
        <w:jc w:val="both"/>
      </w:pPr>
      <w:r w:rsidRPr="00AA1098">
        <w:t>iki 20__ m. _____ __ d.;</w:t>
      </w:r>
    </w:p>
    <w:p w14:paraId="58A8CC3A" w14:textId="77777777" w:rsidR="000B0613" w:rsidRPr="00AA1098" w:rsidRDefault="000B0613" w:rsidP="000B0613">
      <w:pPr>
        <w:tabs>
          <w:tab w:val="left" w:pos="1539"/>
        </w:tabs>
        <w:autoSpaceDE w:val="0"/>
        <w:autoSpaceDN w:val="0"/>
        <w:adjustRightInd w:val="0"/>
        <w:ind w:firstLine="851"/>
        <w:jc w:val="both"/>
        <w:rPr>
          <w:i/>
        </w:rPr>
      </w:pPr>
      <w:r w:rsidRPr="00AA1098">
        <w:rPr>
          <w:lang w:eastAsia="lt-LT"/>
        </w:rPr>
        <w:t>12.2.3.</w:t>
      </w:r>
      <w:r w:rsidRPr="00AA1098">
        <w:rPr>
          <w:i/>
        </w:rPr>
        <w:tab/>
      </w:r>
      <w:r w:rsidRPr="00226AEA">
        <w:t>ir t. t.</w:t>
      </w:r>
    </w:p>
    <w:p w14:paraId="5EAFB55E" w14:textId="77777777" w:rsidR="000B0613" w:rsidRPr="00AA1098" w:rsidRDefault="000B0613" w:rsidP="000B0613">
      <w:pPr>
        <w:tabs>
          <w:tab w:val="left" w:pos="1276"/>
          <w:tab w:val="left" w:pos="1539"/>
        </w:tabs>
        <w:autoSpaceDE w:val="0"/>
        <w:autoSpaceDN w:val="0"/>
        <w:adjustRightInd w:val="0"/>
        <w:ind w:firstLine="851"/>
        <w:jc w:val="both"/>
        <w:rPr>
          <w:i/>
        </w:rPr>
      </w:pPr>
      <w:r w:rsidRPr="00AA1098">
        <w:t>13.</w:t>
      </w:r>
      <w:r w:rsidRPr="00AA1098">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15CDD15C" w14:textId="77777777" w:rsidR="000B0613" w:rsidRPr="00AA1098" w:rsidRDefault="000B0613" w:rsidP="000B0613">
      <w:pPr>
        <w:ind w:left="170" w:right="57"/>
        <w:jc w:val="both"/>
        <w:rPr>
          <w:i/>
          <w:sz w:val="20"/>
          <w:szCs w:val="20"/>
        </w:rPr>
      </w:pPr>
      <w:r w:rsidRPr="00AA1098">
        <w:rPr>
          <w:i/>
          <w:sz w:val="20"/>
          <w:szCs w:val="20"/>
        </w:rPr>
        <w:t xml:space="preserve">               (suma skaičiais)                                                          (suma žodžiais)</w:t>
      </w:r>
    </w:p>
    <w:p w14:paraId="13E573B7" w14:textId="77777777" w:rsidR="000B0613" w:rsidRPr="00AA1098" w:rsidRDefault="000B0613" w:rsidP="000B0613">
      <w:pPr>
        <w:tabs>
          <w:tab w:val="left" w:pos="1539"/>
        </w:tabs>
        <w:autoSpaceDE w:val="0"/>
        <w:autoSpaceDN w:val="0"/>
        <w:adjustRightInd w:val="0"/>
        <w:jc w:val="both"/>
        <w:rPr>
          <w:i/>
        </w:rPr>
      </w:pPr>
      <w:r w:rsidRPr="00AA1098">
        <w:t xml:space="preserve">t. y. ___ </w:t>
      </w:r>
      <w:r w:rsidRPr="00AA1098">
        <w:rPr>
          <w:i/>
        </w:rPr>
        <w:t>(proc. nurodyti įnašo natūra dalį)</w:t>
      </w:r>
      <w:r w:rsidRPr="00AA1098">
        <w:t xml:space="preserve"> proc. visų tinkamų finansuoti vietos projekto išlaidų, iš jų:</w:t>
      </w:r>
    </w:p>
    <w:p w14:paraId="6494FD48" w14:textId="77777777" w:rsidR="000B0613" w:rsidRPr="00AA1098" w:rsidRDefault="000B0613" w:rsidP="000B0613">
      <w:pPr>
        <w:tabs>
          <w:tab w:val="left" w:pos="1254"/>
        </w:tabs>
        <w:autoSpaceDE w:val="0"/>
        <w:autoSpaceDN w:val="0"/>
        <w:adjustRightInd w:val="0"/>
        <w:ind w:firstLine="855"/>
        <w:jc w:val="both"/>
      </w:pPr>
      <w:r w:rsidRPr="00AA1098">
        <w:t>13.1.</w:t>
      </w:r>
      <w:r w:rsidRPr="00AA1098">
        <w:tab/>
        <w:t xml:space="preserve">Pareiškėjas / Partneris </w:t>
      </w:r>
      <w:r w:rsidRPr="00AA1098">
        <w:rPr>
          <w:i/>
        </w:rPr>
        <w:t>(pasirenkama)</w:t>
      </w:r>
      <w:r w:rsidRPr="00AA1098">
        <w:t xml:space="preserve"> įsipareigoja prisidėti __________________ Eur </w:t>
      </w:r>
    </w:p>
    <w:p w14:paraId="42C5B023" w14:textId="77777777" w:rsidR="000B0613" w:rsidRPr="00AA1098" w:rsidRDefault="000B0613" w:rsidP="000B0613">
      <w:pPr>
        <w:tabs>
          <w:tab w:val="left" w:pos="1254"/>
        </w:tabs>
        <w:autoSpaceDE w:val="0"/>
        <w:autoSpaceDN w:val="0"/>
        <w:adjustRightInd w:val="0"/>
        <w:ind w:firstLine="7513"/>
        <w:jc w:val="both"/>
        <w:rPr>
          <w:sz w:val="20"/>
          <w:szCs w:val="20"/>
        </w:rPr>
      </w:pPr>
      <w:r w:rsidRPr="00AA1098">
        <w:rPr>
          <w:i/>
          <w:sz w:val="20"/>
          <w:szCs w:val="20"/>
        </w:rPr>
        <w:t xml:space="preserve">(suma skaičiais) </w:t>
      </w:r>
    </w:p>
    <w:p w14:paraId="350307A8" w14:textId="77777777" w:rsidR="000B0613" w:rsidRPr="00AA1098" w:rsidRDefault="000B0613" w:rsidP="000B0613">
      <w:pPr>
        <w:tabs>
          <w:tab w:val="left" w:pos="1254"/>
        </w:tabs>
        <w:autoSpaceDE w:val="0"/>
        <w:autoSpaceDN w:val="0"/>
        <w:adjustRightInd w:val="0"/>
        <w:jc w:val="both"/>
      </w:pPr>
      <w:r w:rsidRPr="00AA1098">
        <w:t xml:space="preserve">(____________________________________) </w:t>
      </w:r>
      <w:r w:rsidRPr="00AA1098">
        <w:rPr>
          <w:i/>
        </w:rPr>
        <w:t>(nurodyti</w:t>
      </w:r>
      <w:r w:rsidRPr="00AA1098">
        <w:t xml:space="preserve"> </w:t>
      </w:r>
      <w:r w:rsidRPr="00AA1098">
        <w:rPr>
          <w:i/>
        </w:rPr>
        <w:t>savanoriško darbo vertę)</w:t>
      </w:r>
      <w:r w:rsidRPr="00AA1098">
        <w:t xml:space="preserve"> savanoriško darbo </w:t>
      </w:r>
    </w:p>
    <w:p w14:paraId="504982CF" w14:textId="77777777" w:rsidR="000B0613" w:rsidRPr="00AA1098" w:rsidRDefault="000B0613" w:rsidP="000B0613">
      <w:pPr>
        <w:tabs>
          <w:tab w:val="left" w:pos="1254"/>
        </w:tabs>
        <w:autoSpaceDE w:val="0"/>
        <w:autoSpaceDN w:val="0"/>
        <w:adjustRightInd w:val="0"/>
        <w:jc w:val="both"/>
        <w:rPr>
          <w:sz w:val="20"/>
          <w:szCs w:val="20"/>
        </w:rPr>
      </w:pPr>
      <w:r w:rsidRPr="00AA1098">
        <w:rPr>
          <w:i/>
          <w:sz w:val="20"/>
          <w:szCs w:val="20"/>
        </w:rPr>
        <w:t xml:space="preserve">                               (suma žodžiais)</w:t>
      </w:r>
    </w:p>
    <w:p w14:paraId="2F2C23AE" w14:textId="77777777" w:rsidR="000B0613" w:rsidRPr="00AA1098" w:rsidRDefault="000B0613" w:rsidP="000B0613">
      <w:pPr>
        <w:tabs>
          <w:tab w:val="left" w:pos="1254"/>
        </w:tabs>
        <w:autoSpaceDE w:val="0"/>
        <w:autoSpaceDN w:val="0"/>
        <w:adjustRightInd w:val="0"/>
        <w:jc w:val="both"/>
      </w:pPr>
      <w:r w:rsidRPr="00AA1098">
        <w:t xml:space="preserve">verte, t. y. ___ proc. </w:t>
      </w:r>
      <w:r w:rsidRPr="00AA1098">
        <w:rPr>
          <w:i/>
        </w:rPr>
        <w:t>(nurodyti visų tinkamų vietos projekto finansavimo išlaidų savanoriško darbo vertę proc.)</w:t>
      </w:r>
      <w:r w:rsidRPr="00AA1098">
        <w:t xml:space="preserve"> prie vietos projekto įgyvendinimo. Savanoriškas darbas sudaro ___________ </w:t>
      </w:r>
      <w:r w:rsidRPr="00AA1098">
        <w:rPr>
          <w:i/>
        </w:rPr>
        <w:t>(nurodyti valandų skaičių)</w:t>
      </w:r>
      <w:r w:rsidRPr="00AA1098">
        <w:t xml:space="preserve"> val., kai valandinio atlygio vertė yra _________________________________ Eur </w:t>
      </w:r>
    </w:p>
    <w:p w14:paraId="4B6193F1" w14:textId="77777777" w:rsidR="000B0613" w:rsidRPr="00AA1098" w:rsidRDefault="000B0613" w:rsidP="000B0613">
      <w:pPr>
        <w:tabs>
          <w:tab w:val="left" w:pos="1254"/>
        </w:tabs>
        <w:autoSpaceDE w:val="0"/>
        <w:autoSpaceDN w:val="0"/>
        <w:adjustRightInd w:val="0"/>
        <w:ind w:firstLine="6096"/>
        <w:jc w:val="both"/>
        <w:rPr>
          <w:sz w:val="20"/>
          <w:szCs w:val="20"/>
        </w:rPr>
      </w:pPr>
      <w:r w:rsidRPr="00AA1098">
        <w:rPr>
          <w:i/>
          <w:sz w:val="20"/>
          <w:szCs w:val="20"/>
        </w:rPr>
        <w:t xml:space="preserve"> (suma skaičiais)</w:t>
      </w:r>
    </w:p>
    <w:p w14:paraId="79755432" w14:textId="77777777" w:rsidR="000B0613" w:rsidRPr="00AA1098" w:rsidRDefault="000B0613" w:rsidP="000B0613">
      <w:pPr>
        <w:tabs>
          <w:tab w:val="left" w:pos="1254"/>
        </w:tabs>
        <w:autoSpaceDE w:val="0"/>
        <w:autoSpaceDN w:val="0"/>
        <w:adjustRightInd w:val="0"/>
        <w:jc w:val="both"/>
      </w:pPr>
      <w:r w:rsidRPr="00AA1098">
        <w:t>(_________________)</w:t>
      </w:r>
      <w:r w:rsidRPr="00AA1098">
        <w:rPr>
          <w:rStyle w:val="FootnoteReference"/>
        </w:rPr>
        <w:footnoteReference w:id="13"/>
      </w:r>
      <w:r w:rsidRPr="00AA1098">
        <w:t>.</w:t>
      </w:r>
    </w:p>
    <w:p w14:paraId="252C0597" w14:textId="77777777" w:rsidR="000B0613" w:rsidRPr="00AA1098" w:rsidRDefault="000B0613" w:rsidP="000B0613">
      <w:pPr>
        <w:autoSpaceDE w:val="0"/>
        <w:autoSpaceDN w:val="0"/>
        <w:adjustRightInd w:val="0"/>
        <w:jc w:val="both"/>
        <w:rPr>
          <w:i/>
          <w:sz w:val="20"/>
          <w:szCs w:val="20"/>
        </w:rPr>
      </w:pPr>
      <w:r w:rsidRPr="00AA1098">
        <w:rPr>
          <w:i/>
          <w:sz w:val="20"/>
          <w:szCs w:val="20"/>
        </w:rPr>
        <w:t xml:space="preserve"> </w:t>
      </w:r>
      <w:r w:rsidRPr="00AA1098">
        <w:rPr>
          <w:sz w:val="20"/>
          <w:szCs w:val="20"/>
        </w:rPr>
        <w:t xml:space="preserve">      </w:t>
      </w:r>
      <w:r w:rsidRPr="00AA1098">
        <w:rPr>
          <w:i/>
          <w:sz w:val="20"/>
          <w:szCs w:val="20"/>
        </w:rPr>
        <w:t>(suma žodžiais)</w:t>
      </w:r>
    </w:p>
    <w:p w14:paraId="24DF3C69" w14:textId="0894483B" w:rsidR="000B0613" w:rsidRPr="00AA1098" w:rsidRDefault="000B0613" w:rsidP="000B0613">
      <w:pPr>
        <w:autoSpaceDE w:val="0"/>
        <w:autoSpaceDN w:val="0"/>
        <w:adjustRightInd w:val="0"/>
        <w:ind w:firstLine="851"/>
        <w:jc w:val="both"/>
      </w:pPr>
      <w:r w:rsidRPr="00AA1098">
        <w:t>13.2.</w:t>
      </w:r>
      <w:r w:rsidR="00657A3E" w:rsidRPr="00AA1098">
        <w:t xml:space="preserve"> </w:t>
      </w:r>
      <w:r w:rsidRPr="00AA1098">
        <w:t xml:space="preserve">Pareiškėjas / Partneris </w:t>
      </w:r>
      <w:r w:rsidRPr="00AA1098">
        <w:rPr>
          <w:i/>
        </w:rPr>
        <w:t>(pasirenkama)</w:t>
      </w:r>
      <w:r w:rsidRPr="00AA1098">
        <w:t xml:space="preserve"> prisideda prie vietos projekto įgyvendinimo nekilnojamuoju turtu, kurio duomenys yra šie: __________________ </w:t>
      </w:r>
      <w:r w:rsidRPr="00AA1098">
        <w:rPr>
          <w:i/>
        </w:rPr>
        <w:t>(nurodyti objekto pavadinimą)</w:t>
      </w:r>
      <w:r w:rsidRPr="00AA1098">
        <w:t xml:space="preserve">, </w:t>
      </w:r>
      <w:proofErr w:type="spellStart"/>
      <w:r w:rsidRPr="00AA1098">
        <w:t>reg</w:t>
      </w:r>
      <w:proofErr w:type="spellEnd"/>
      <w:r w:rsidRPr="00AA1098">
        <w:t xml:space="preserve">. Nr. _________ </w:t>
      </w:r>
      <w:r w:rsidRPr="00AA1098">
        <w:rPr>
          <w:i/>
        </w:rPr>
        <w:t>(nurodyti registracijos unikalų numerį Nekilnojamojo turto registre)</w:t>
      </w:r>
      <w:r w:rsidRPr="00AA1098">
        <w:t xml:space="preserve">, _______ savivaldybė </w:t>
      </w:r>
      <w:r w:rsidRPr="00AA1098">
        <w:rPr>
          <w:i/>
        </w:rPr>
        <w:t xml:space="preserve">(nurodyti savivaldybę). </w:t>
      </w:r>
      <w:r w:rsidRPr="00AA1098">
        <w:t xml:space="preserve">Pareiškėjas / Partneris </w:t>
      </w:r>
      <w:r w:rsidRPr="00AA1098">
        <w:rPr>
          <w:i/>
        </w:rPr>
        <w:t>(pasirenkama)</w:t>
      </w:r>
      <w:r w:rsidRPr="00AA1098">
        <w:t xml:space="preserve"> įsipareigoja prisidėti ______________________ Eur (________________________) </w:t>
      </w:r>
      <w:r w:rsidRPr="00AA1098">
        <w:rPr>
          <w:i/>
        </w:rPr>
        <w:t>(nurodyti nekilnojamojo turto vertę)</w:t>
      </w:r>
      <w:r w:rsidRPr="00AA1098">
        <w:t xml:space="preserve"> </w:t>
      </w:r>
    </w:p>
    <w:p w14:paraId="231D57B8" w14:textId="77777777" w:rsidR="000B0613" w:rsidRPr="00AA1098" w:rsidRDefault="000B0613" w:rsidP="000B0613">
      <w:pPr>
        <w:autoSpaceDE w:val="0"/>
        <w:autoSpaceDN w:val="0"/>
        <w:adjustRightInd w:val="0"/>
        <w:jc w:val="both"/>
        <w:rPr>
          <w:sz w:val="20"/>
          <w:szCs w:val="20"/>
        </w:rPr>
      </w:pPr>
      <w:r w:rsidRPr="00AA1098">
        <w:rPr>
          <w:i/>
          <w:sz w:val="20"/>
          <w:szCs w:val="20"/>
        </w:rPr>
        <w:t xml:space="preserve">    (suma skaičiais)                                          (suma žodžiais)        </w:t>
      </w:r>
    </w:p>
    <w:p w14:paraId="37BB03F0" w14:textId="77777777" w:rsidR="000B0613" w:rsidRPr="00AA1098" w:rsidRDefault="000B0613" w:rsidP="000B0613">
      <w:pPr>
        <w:autoSpaceDE w:val="0"/>
        <w:autoSpaceDN w:val="0"/>
        <w:adjustRightInd w:val="0"/>
        <w:jc w:val="both"/>
      </w:pPr>
      <w:r w:rsidRPr="00AA1098">
        <w:lastRenderedPageBreak/>
        <w:t xml:space="preserve">nekilnojamojo turto verte, t. y. ___ proc. </w:t>
      </w:r>
      <w:r w:rsidRPr="00AA1098">
        <w:rPr>
          <w:i/>
        </w:rPr>
        <w:t>(nurodyti visų tinkamų vietos projekto finansavimo išlaidų nekilnojamojo turto vertę proc.)</w:t>
      </w:r>
      <w:r w:rsidRPr="00AA1098">
        <w:t xml:space="preserve"> prie vietos projekto įgyvendinimo.</w:t>
      </w:r>
    </w:p>
    <w:p w14:paraId="1C92DCB7" w14:textId="77777777" w:rsidR="000B0613" w:rsidRPr="00AA1098" w:rsidRDefault="000B0613" w:rsidP="000B0613">
      <w:pPr>
        <w:tabs>
          <w:tab w:val="left" w:pos="1254"/>
        </w:tabs>
        <w:autoSpaceDE w:val="0"/>
        <w:autoSpaceDN w:val="0"/>
        <w:adjustRightInd w:val="0"/>
        <w:ind w:firstLine="851"/>
        <w:jc w:val="both"/>
      </w:pPr>
      <w:r w:rsidRPr="00AA1098">
        <w:rPr>
          <w:lang w:eastAsia="lt-LT"/>
        </w:rPr>
        <w:t>14.</w:t>
      </w:r>
      <w:r w:rsidRPr="00AA1098">
        <w:rPr>
          <w:lang w:eastAsia="lt-LT"/>
        </w:rPr>
        <w:tab/>
        <w:t>Jei reikia,</w:t>
      </w:r>
      <w:r w:rsidRPr="00AA1098">
        <w:t xml:space="preserve"> Pareiškėjas ir Partneris Taisyklėse nustatyta tvarka gali įnešti papildomą dalyvavimo vietos projekte įnašą. Jų dydžiai ir įnešimo tvarka yra nustatomi Šalių sprendimu.</w:t>
      </w:r>
    </w:p>
    <w:p w14:paraId="492A19BE" w14:textId="77777777" w:rsidR="000B0613" w:rsidRPr="00AA1098" w:rsidRDefault="000B0613" w:rsidP="000B0613">
      <w:pPr>
        <w:tabs>
          <w:tab w:val="left" w:pos="1311"/>
        </w:tabs>
        <w:autoSpaceDE w:val="0"/>
        <w:autoSpaceDN w:val="0"/>
        <w:adjustRightInd w:val="0"/>
        <w:ind w:firstLine="851"/>
        <w:jc w:val="both"/>
      </w:pPr>
      <w:r w:rsidRPr="00AA1098">
        <w:rPr>
          <w:lang w:eastAsia="lt-LT"/>
        </w:rPr>
        <w:t>15.</w:t>
      </w:r>
      <w:r w:rsidRPr="00AA1098">
        <w:rPr>
          <w:lang w:eastAsia="lt-LT"/>
        </w:rPr>
        <w:tab/>
      </w:r>
      <w:r w:rsidRPr="00AA1098">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6F2A6FE1"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A12ED1E"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szCs w:val="24"/>
        </w:rPr>
      </w:pPr>
      <w:r w:rsidRPr="00AA1098">
        <w:rPr>
          <w:szCs w:val="24"/>
        </w:rPr>
        <w:t>V SKYRIUS</w:t>
      </w:r>
    </w:p>
    <w:p w14:paraId="531F84C5"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szCs w:val="24"/>
        </w:rPr>
      </w:pPr>
      <w:r w:rsidRPr="00AA1098">
        <w:rPr>
          <w:szCs w:val="24"/>
        </w:rPr>
        <w:t>įsipareigojimų VYKDYMas</w:t>
      </w:r>
    </w:p>
    <w:p w14:paraId="7B35507B" w14:textId="77777777" w:rsidR="000B0613" w:rsidRPr="00AA1098" w:rsidRDefault="000B0613" w:rsidP="000B0613">
      <w:pPr>
        <w:pStyle w:val="SUT1"/>
        <w:numPr>
          <w:ilvl w:val="0"/>
          <w:numId w:val="0"/>
        </w:numPr>
        <w:tabs>
          <w:tab w:val="left" w:pos="1296"/>
        </w:tabs>
        <w:spacing w:line="240" w:lineRule="auto"/>
        <w:ind w:firstLine="720"/>
        <w:jc w:val="center"/>
        <w:rPr>
          <w:szCs w:val="24"/>
        </w:rPr>
      </w:pPr>
    </w:p>
    <w:p w14:paraId="475D737F" w14:textId="77777777" w:rsidR="000B0613" w:rsidRPr="00AA1098" w:rsidRDefault="000B0613" w:rsidP="000B0613">
      <w:pPr>
        <w:pStyle w:val="SUT2"/>
        <w:numPr>
          <w:ilvl w:val="0"/>
          <w:numId w:val="0"/>
        </w:numPr>
        <w:tabs>
          <w:tab w:val="left" w:pos="1311"/>
        </w:tabs>
        <w:spacing w:line="240" w:lineRule="auto"/>
        <w:ind w:firstLine="851"/>
        <w:rPr>
          <w:szCs w:val="24"/>
        </w:rPr>
      </w:pPr>
      <w:r w:rsidRPr="00AA1098">
        <w:rPr>
          <w:szCs w:val="24"/>
        </w:rPr>
        <w:t>16.</w:t>
      </w:r>
      <w:r w:rsidRPr="00AA1098">
        <w:rPr>
          <w:szCs w:val="24"/>
        </w:rPr>
        <w:tab/>
        <w:t>Šalys neturi teisės šia Sutartimi numatytų savo teisių ir įsipareigojimų perleisti tretiesiems asmenims be rašytinio kitų Šalių sutikimo.</w:t>
      </w:r>
    </w:p>
    <w:p w14:paraId="6724AFDE" w14:textId="77777777" w:rsidR="000B0613" w:rsidRPr="00AA1098" w:rsidRDefault="000B0613" w:rsidP="000B0613">
      <w:pPr>
        <w:pStyle w:val="Title"/>
        <w:tabs>
          <w:tab w:val="left" w:pos="1311"/>
        </w:tabs>
        <w:ind w:firstLine="851"/>
        <w:jc w:val="both"/>
        <w:rPr>
          <w:rFonts w:ascii="Times New Roman" w:hAnsi="Times New Roman"/>
          <w:b w:val="0"/>
          <w:caps w:val="0"/>
          <w:szCs w:val="24"/>
        </w:rPr>
      </w:pPr>
      <w:r w:rsidRPr="00AA1098">
        <w:rPr>
          <w:rFonts w:ascii="Times New Roman" w:hAnsi="Times New Roman"/>
          <w:b w:val="0"/>
          <w:caps w:val="0"/>
          <w:szCs w:val="24"/>
        </w:rPr>
        <w:t>17.</w:t>
      </w:r>
      <w:r w:rsidRPr="00AA1098">
        <w:rPr>
          <w:rFonts w:ascii="Times New Roman" w:hAnsi="Times New Roman"/>
          <w:b w:val="0"/>
          <w:caps w:val="0"/>
          <w:szCs w:val="24"/>
        </w:rPr>
        <w:tab/>
        <w:t>Šalys vykdo prisiimtus sutartinius įsipareigojimus, vadovaudamosi jų vykdymo metu galiojančiais teisės aktais.</w:t>
      </w:r>
    </w:p>
    <w:p w14:paraId="057BC499" w14:textId="77777777" w:rsidR="000B0613" w:rsidRPr="00AA1098" w:rsidRDefault="000B0613" w:rsidP="000B0613">
      <w:pPr>
        <w:pStyle w:val="BodyText"/>
        <w:tabs>
          <w:tab w:val="left" w:pos="748"/>
          <w:tab w:val="left" w:pos="1311"/>
        </w:tabs>
        <w:ind w:firstLine="851"/>
        <w:rPr>
          <w:szCs w:val="24"/>
        </w:rPr>
      </w:pPr>
      <w:r w:rsidRPr="00AA1098">
        <w:rPr>
          <w:szCs w:val="24"/>
        </w:rPr>
        <w:t>18.</w:t>
      </w:r>
      <w:r w:rsidRPr="00AA1098">
        <w:rPr>
          <w:szCs w:val="24"/>
        </w:rPr>
        <w:tab/>
        <w:t xml:space="preserve">Šalys įsipareigoja šia Sutartimi prisiimtus įsipareigojimus vykdyti laiku, tinkamai ir kokybiškai. </w:t>
      </w:r>
    </w:p>
    <w:p w14:paraId="7831D91A" w14:textId="77777777" w:rsidR="000B0613" w:rsidRPr="00AA1098" w:rsidRDefault="000B0613" w:rsidP="000B0613">
      <w:pPr>
        <w:pStyle w:val="BodyText"/>
        <w:tabs>
          <w:tab w:val="left" w:pos="748"/>
          <w:tab w:val="left" w:pos="1311"/>
        </w:tabs>
        <w:ind w:firstLine="851"/>
        <w:rPr>
          <w:szCs w:val="24"/>
        </w:rPr>
      </w:pPr>
      <w:r w:rsidRPr="00AA1098">
        <w:rPr>
          <w:szCs w:val="24"/>
        </w:rPr>
        <w:t>19.</w:t>
      </w:r>
      <w:r w:rsidRPr="00AA1098">
        <w:rPr>
          <w:szCs w:val="24"/>
        </w:rPr>
        <w:tab/>
        <w:t>Šalys prisiima atsakomybę už teikiamos informacijos patikimumą (teisingumą) ir atsako už tai Europos Sąjungos ir Lietuvos Respublikos teisės aktų nustatyta tvarka.</w:t>
      </w:r>
    </w:p>
    <w:p w14:paraId="2B62AB24" w14:textId="77777777" w:rsidR="000B0613" w:rsidRPr="00AA1098" w:rsidRDefault="000B0613" w:rsidP="000B0613">
      <w:pPr>
        <w:pStyle w:val="SUT1"/>
        <w:numPr>
          <w:ilvl w:val="0"/>
          <w:numId w:val="0"/>
        </w:numPr>
        <w:tabs>
          <w:tab w:val="left" w:pos="1311"/>
        </w:tabs>
        <w:spacing w:line="240" w:lineRule="auto"/>
        <w:ind w:firstLine="851"/>
        <w:rPr>
          <w:szCs w:val="24"/>
        </w:rPr>
      </w:pPr>
      <w:r w:rsidRPr="00AA1098">
        <w:rPr>
          <w:szCs w:val="24"/>
        </w:rPr>
        <w:t>20.</w:t>
      </w:r>
      <w:r w:rsidRPr="00AA1098">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34C3EC0" w14:textId="77777777" w:rsidR="000B0613" w:rsidRPr="00AA1098" w:rsidRDefault="000B0613" w:rsidP="000B0613">
      <w:pPr>
        <w:tabs>
          <w:tab w:val="left" w:pos="1260"/>
          <w:tab w:val="left" w:pos="1311"/>
        </w:tabs>
        <w:ind w:firstLine="851"/>
        <w:jc w:val="both"/>
      </w:pPr>
      <w:r w:rsidRPr="00AA1098">
        <w:t>21.</w:t>
      </w:r>
      <w:r w:rsidRPr="00AA1098">
        <w:tab/>
        <w:t>Šia Sutartimi prisiimti Šalių įsipareigojimai yra neatlygintini.</w:t>
      </w:r>
    </w:p>
    <w:p w14:paraId="1F1007D8" w14:textId="77777777" w:rsidR="000B0613" w:rsidRPr="00AA1098" w:rsidRDefault="000B0613" w:rsidP="000B0613">
      <w:pPr>
        <w:pStyle w:val="BodyText"/>
        <w:tabs>
          <w:tab w:val="left" w:pos="748"/>
          <w:tab w:val="left" w:pos="1311"/>
        </w:tabs>
        <w:ind w:firstLine="851"/>
        <w:rPr>
          <w:szCs w:val="24"/>
        </w:rPr>
      </w:pPr>
      <w:r w:rsidRPr="00AA1098">
        <w:rPr>
          <w:szCs w:val="24"/>
        </w:rPr>
        <w:t>22.</w:t>
      </w:r>
      <w:r w:rsidRPr="00AA1098">
        <w:rPr>
          <w:szCs w:val="24"/>
        </w:rPr>
        <w:tab/>
        <w:t>Šalys gali būti atleidžiamos nuo atsakomybės dėl šios Sutarties nevykdymo vadovaujantis Atleidimo nuo atsakomybės esant nenugalimos jėgos (</w:t>
      </w:r>
      <w:r w:rsidRPr="00AA1098">
        <w:rPr>
          <w:i/>
          <w:szCs w:val="24"/>
        </w:rPr>
        <w:t>force majeure</w:t>
      </w:r>
      <w:r w:rsidRPr="00AA1098">
        <w:rPr>
          <w:szCs w:val="24"/>
        </w:rPr>
        <w:t>) aplinkybėms taisyklėmis, patvirtintomis Lietuvos Respublikos Vyriausybės 1996 m. liepos 15 d. nutarimu Nr. 840 „Dėl Atleidimo nuo atsakomybės esant nenugalimos jėgos (</w:t>
      </w:r>
      <w:r w:rsidRPr="00AA1098">
        <w:rPr>
          <w:i/>
          <w:szCs w:val="24"/>
        </w:rPr>
        <w:t>force majeure</w:t>
      </w:r>
      <w:r w:rsidRPr="00AA1098">
        <w:rPr>
          <w:szCs w:val="24"/>
        </w:rPr>
        <w:t>) aplinkybėms taisyklių patvirtinimo“.</w:t>
      </w:r>
    </w:p>
    <w:p w14:paraId="4509B6DF" w14:textId="77777777" w:rsidR="000B0613" w:rsidRPr="00AA1098" w:rsidRDefault="000B0613" w:rsidP="000B0613">
      <w:pPr>
        <w:pStyle w:val="Heading1"/>
        <w:numPr>
          <w:ilvl w:val="0"/>
          <w:numId w:val="0"/>
        </w:numPr>
        <w:tabs>
          <w:tab w:val="left" w:pos="1296"/>
        </w:tabs>
        <w:rPr>
          <w:szCs w:val="24"/>
        </w:rPr>
      </w:pPr>
      <w:r w:rsidRPr="00AA1098">
        <w:rPr>
          <w:szCs w:val="24"/>
        </w:rPr>
        <w:t>VI SKYRIUS</w:t>
      </w:r>
    </w:p>
    <w:p w14:paraId="20B96BD8" w14:textId="77777777" w:rsidR="000B0613" w:rsidRPr="00AA1098" w:rsidRDefault="000B0613" w:rsidP="000B0613">
      <w:pPr>
        <w:pStyle w:val="Heading1"/>
        <w:numPr>
          <w:ilvl w:val="0"/>
          <w:numId w:val="0"/>
        </w:numPr>
        <w:tabs>
          <w:tab w:val="left" w:pos="1296"/>
        </w:tabs>
        <w:rPr>
          <w:szCs w:val="24"/>
        </w:rPr>
      </w:pPr>
      <w:r w:rsidRPr="00AA1098">
        <w:rPr>
          <w:szCs w:val="24"/>
        </w:rPr>
        <w:t>SUTARTIES VYKDYMO kontrolė</w:t>
      </w:r>
    </w:p>
    <w:p w14:paraId="046B075A" w14:textId="77777777" w:rsidR="000B0613" w:rsidRPr="00AA1098" w:rsidRDefault="000B0613" w:rsidP="000B0613">
      <w:pPr>
        <w:jc w:val="center"/>
      </w:pPr>
    </w:p>
    <w:p w14:paraId="1905BEEC" w14:textId="77777777" w:rsidR="000B0613" w:rsidRPr="00AA1098" w:rsidRDefault="000B0613" w:rsidP="000B0613">
      <w:pPr>
        <w:pStyle w:val="num1diagrama0"/>
        <w:tabs>
          <w:tab w:val="left" w:pos="1311"/>
        </w:tabs>
        <w:ind w:firstLine="851"/>
        <w:rPr>
          <w:sz w:val="24"/>
          <w:szCs w:val="24"/>
        </w:rPr>
      </w:pPr>
      <w:r w:rsidRPr="00AA1098">
        <w:rPr>
          <w:sz w:val="24"/>
          <w:szCs w:val="24"/>
        </w:rPr>
        <w:t>23.</w:t>
      </w:r>
      <w:r w:rsidRPr="00AA1098">
        <w:rPr>
          <w:sz w:val="24"/>
          <w:szCs w:val="24"/>
        </w:rPr>
        <w:tab/>
        <w:t xml:space="preserve">Pareiškėjas ir Partneris </w:t>
      </w:r>
      <w:r w:rsidRPr="00AA1098">
        <w:rPr>
          <w:i/>
          <w:sz w:val="24"/>
          <w:szCs w:val="24"/>
        </w:rPr>
        <w:t>(-</w:t>
      </w:r>
      <w:proofErr w:type="spellStart"/>
      <w:r w:rsidRPr="00AA1098">
        <w:rPr>
          <w:i/>
          <w:sz w:val="24"/>
          <w:szCs w:val="24"/>
        </w:rPr>
        <w:t>iai</w:t>
      </w:r>
      <w:proofErr w:type="spellEnd"/>
      <w:r w:rsidRPr="00AA1098">
        <w:rPr>
          <w:i/>
          <w:sz w:val="24"/>
          <w:szCs w:val="24"/>
        </w:rPr>
        <w:t>)</w:t>
      </w:r>
      <w:r w:rsidRPr="00AA1098">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A1098">
        <w:t xml:space="preserve">, </w:t>
      </w:r>
      <w:r w:rsidRPr="00AA1098">
        <w:rPr>
          <w:sz w:val="24"/>
          <w:szCs w:val="24"/>
        </w:rPr>
        <w:t>Europos Komisijos ir Europos Audito Rūmų įgaliotiems atstovams.</w:t>
      </w:r>
    </w:p>
    <w:p w14:paraId="0C7A1232" w14:textId="77777777" w:rsidR="000B0613" w:rsidRPr="00AA1098" w:rsidRDefault="000B0613" w:rsidP="000B0613">
      <w:pPr>
        <w:pStyle w:val="num1diagrama0"/>
        <w:tabs>
          <w:tab w:val="left" w:pos="1311"/>
        </w:tabs>
        <w:ind w:firstLine="851"/>
        <w:rPr>
          <w:sz w:val="24"/>
          <w:szCs w:val="24"/>
        </w:rPr>
      </w:pPr>
      <w:r w:rsidRPr="00AA1098">
        <w:rPr>
          <w:sz w:val="24"/>
          <w:szCs w:val="24"/>
        </w:rPr>
        <w:t>24.</w:t>
      </w:r>
      <w:r w:rsidRPr="00AA1098">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A1098">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w:t>
      </w:r>
      <w:r w:rsidRPr="00AA1098">
        <w:rPr>
          <w:color w:val="000000"/>
          <w:sz w:val="24"/>
          <w:szCs w:val="24"/>
        </w:rPr>
        <w:lastRenderedPageBreak/>
        <w:t>taisyklėmis, patvirtintomis Lietuvos Respublikos vyriausiojo archyvaro 2011 m. gruodžio 29 d. įsakymu Nr. V-158 „Dėl Elektroninių dokumentų valdymo taisyklių patvirtinimo“</w:t>
      </w:r>
      <w:r w:rsidRPr="00AA1098">
        <w:rPr>
          <w:sz w:val="24"/>
          <w:szCs w:val="24"/>
        </w:rPr>
        <w:t>.</w:t>
      </w:r>
      <w:r w:rsidRPr="00AA1098">
        <w:rPr>
          <w:rStyle w:val="FootnoteReference"/>
          <w:sz w:val="24"/>
          <w:szCs w:val="24"/>
        </w:rPr>
        <w:footnoteReference w:id="14"/>
      </w:r>
    </w:p>
    <w:p w14:paraId="4218ACF4" w14:textId="77777777" w:rsidR="000B0613" w:rsidRPr="00AA1098" w:rsidRDefault="000B0613" w:rsidP="000B0613">
      <w:pPr>
        <w:pStyle w:val="num1diagrama0"/>
        <w:tabs>
          <w:tab w:val="left" w:pos="1311"/>
        </w:tabs>
        <w:ind w:firstLine="851"/>
        <w:rPr>
          <w:sz w:val="24"/>
          <w:szCs w:val="24"/>
        </w:rPr>
      </w:pPr>
      <w:r w:rsidRPr="00AA1098">
        <w:rPr>
          <w:sz w:val="24"/>
          <w:szCs w:val="24"/>
        </w:rPr>
        <w:t>25.</w:t>
      </w:r>
      <w:r w:rsidRPr="00AA1098">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A1098">
        <w:rPr>
          <w:rStyle w:val="FootnoteReference"/>
          <w:sz w:val="24"/>
          <w:szCs w:val="24"/>
        </w:rPr>
        <w:footnoteReference w:id="15"/>
      </w:r>
    </w:p>
    <w:p w14:paraId="47AFED99" w14:textId="77777777" w:rsidR="000B0613" w:rsidRPr="00AA1098" w:rsidRDefault="000B0613" w:rsidP="000B0613">
      <w:pPr>
        <w:pStyle w:val="num1diagrama0"/>
        <w:tabs>
          <w:tab w:val="left" w:pos="1311"/>
        </w:tabs>
        <w:ind w:firstLine="851"/>
        <w:rPr>
          <w:spacing w:val="-4"/>
          <w:sz w:val="24"/>
          <w:szCs w:val="24"/>
        </w:rPr>
      </w:pPr>
      <w:r w:rsidRPr="00AA1098">
        <w:rPr>
          <w:sz w:val="24"/>
          <w:szCs w:val="24"/>
        </w:rPr>
        <w:t>26.</w:t>
      </w:r>
      <w:r w:rsidRPr="00AA1098">
        <w:rPr>
          <w:sz w:val="24"/>
          <w:szCs w:val="24"/>
        </w:rPr>
        <w:tab/>
        <w:t>VVG ir Agentūra ar jų pavedimu kitos įgaliotos įstaigos bei asmenys vietos projekto įgyvendinimo metu ir kontrolės laikotarpiu</w:t>
      </w:r>
      <w:r w:rsidRPr="00AA1098">
        <w:t xml:space="preserve"> </w:t>
      </w:r>
      <w:r w:rsidRPr="00AA1098">
        <w:rPr>
          <w:sz w:val="24"/>
          <w:szCs w:val="24"/>
        </w:rPr>
        <w:t xml:space="preserve">turi teisę kontroliuoti ir tikrinti, kaip yra vykdomas vietos projektas, taip pat turi teisę tikrinti Pareiškėjo ir Partnerio </w:t>
      </w:r>
      <w:r w:rsidRPr="00AA1098">
        <w:rPr>
          <w:i/>
          <w:sz w:val="24"/>
          <w:szCs w:val="24"/>
        </w:rPr>
        <w:t>(-</w:t>
      </w:r>
      <w:proofErr w:type="spellStart"/>
      <w:r w:rsidRPr="00AA1098">
        <w:rPr>
          <w:i/>
          <w:sz w:val="24"/>
          <w:szCs w:val="24"/>
        </w:rPr>
        <w:t>ių</w:t>
      </w:r>
      <w:proofErr w:type="spellEnd"/>
      <w:r w:rsidRPr="00AA1098">
        <w:rPr>
          <w:i/>
          <w:sz w:val="24"/>
          <w:szCs w:val="24"/>
        </w:rPr>
        <w:t>)</w:t>
      </w:r>
      <w:r w:rsidRPr="00AA1098">
        <w:rPr>
          <w:sz w:val="24"/>
          <w:szCs w:val="24"/>
        </w:rPr>
        <w:t xml:space="preserve"> vietos projekto paraiškoje ir jos prieduose, mokėjimo prašyme (-</w:t>
      </w:r>
      <w:proofErr w:type="spellStart"/>
      <w:r w:rsidRPr="00AA1098">
        <w:rPr>
          <w:sz w:val="24"/>
          <w:szCs w:val="24"/>
        </w:rPr>
        <w:t>uose</w:t>
      </w:r>
      <w:proofErr w:type="spellEnd"/>
      <w:r w:rsidRPr="00AA1098">
        <w:rPr>
          <w:sz w:val="24"/>
          <w:szCs w:val="24"/>
        </w:rPr>
        <w:t>), vietos projekto įgyvendinimo ataskaitoje (-</w:t>
      </w:r>
      <w:proofErr w:type="spellStart"/>
      <w:r w:rsidRPr="00AA1098">
        <w:rPr>
          <w:sz w:val="24"/>
          <w:szCs w:val="24"/>
        </w:rPr>
        <w:t>ose</w:t>
      </w:r>
      <w:proofErr w:type="spellEnd"/>
      <w:r w:rsidRPr="00AA1098">
        <w:rPr>
          <w:sz w:val="24"/>
          <w:szCs w:val="24"/>
        </w:rPr>
        <w:t xml:space="preserve">) pateiktus duomenis, komercinius ir kitus dokumentus, susijusius su vykdomu vietos projektu ir Sutartimi. </w:t>
      </w:r>
    </w:p>
    <w:p w14:paraId="433AE212" w14:textId="77777777" w:rsidR="000B0613" w:rsidRPr="00AA1098" w:rsidRDefault="000B0613" w:rsidP="000B0613">
      <w:pPr>
        <w:pStyle w:val="BodyTextIndent3"/>
        <w:tabs>
          <w:tab w:val="left" w:pos="1311"/>
        </w:tabs>
        <w:spacing w:line="240" w:lineRule="auto"/>
        <w:ind w:firstLine="851"/>
        <w:rPr>
          <w:lang w:val="lt-LT"/>
        </w:rPr>
      </w:pPr>
      <w:r w:rsidRPr="00AA1098">
        <w:rPr>
          <w:lang w:val="lt-LT"/>
        </w:rPr>
        <w:t>27.</w:t>
      </w:r>
      <w:r w:rsidRPr="00AA1098">
        <w:rPr>
          <w:lang w:val="lt-LT"/>
        </w:rPr>
        <w:tab/>
        <w:t xml:space="preserve">Pareiškėjas ir Partneris </w:t>
      </w:r>
      <w:r w:rsidRPr="00AA1098">
        <w:rPr>
          <w:i/>
          <w:lang w:val="lt-LT"/>
        </w:rPr>
        <w:t>(-</w:t>
      </w:r>
      <w:proofErr w:type="spellStart"/>
      <w:r w:rsidRPr="00AA1098">
        <w:rPr>
          <w:i/>
          <w:lang w:val="lt-LT"/>
        </w:rPr>
        <w:t>iai</w:t>
      </w:r>
      <w:proofErr w:type="spellEnd"/>
      <w:r w:rsidRPr="00AA1098">
        <w:rPr>
          <w:i/>
          <w:lang w:val="lt-LT"/>
        </w:rPr>
        <w:t>)</w:t>
      </w:r>
      <w:r w:rsidRPr="00AA1098">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A1098">
        <w:rPr>
          <w:i/>
          <w:lang w:val="lt-LT"/>
        </w:rPr>
        <w:t>(-</w:t>
      </w:r>
      <w:proofErr w:type="spellStart"/>
      <w:r w:rsidRPr="00AA1098">
        <w:rPr>
          <w:i/>
          <w:lang w:val="lt-LT"/>
        </w:rPr>
        <w:t>iai</w:t>
      </w:r>
      <w:proofErr w:type="spellEnd"/>
      <w:r w:rsidRPr="00AA1098">
        <w:rPr>
          <w:i/>
          <w:lang w:val="lt-LT"/>
        </w:rPr>
        <w:t>)</w:t>
      </w:r>
      <w:r w:rsidRPr="00AA1098">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44FF9E10" w14:textId="77777777" w:rsidR="000B0613" w:rsidRPr="00AA1098" w:rsidRDefault="000B0613" w:rsidP="000B0613">
      <w:pPr>
        <w:pStyle w:val="BodyTextIndent3"/>
        <w:tabs>
          <w:tab w:val="left" w:pos="1311"/>
        </w:tabs>
        <w:spacing w:line="240" w:lineRule="auto"/>
        <w:ind w:firstLine="851"/>
        <w:rPr>
          <w:lang w:val="lt-LT"/>
        </w:rPr>
      </w:pPr>
    </w:p>
    <w:p w14:paraId="1D5F9745" w14:textId="77777777" w:rsidR="000B0613" w:rsidRPr="00AA1098" w:rsidRDefault="000B0613" w:rsidP="000B0613">
      <w:pPr>
        <w:jc w:val="center"/>
        <w:rPr>
          <w:b/>
        </w:rPr>
      </w:pPr>
      <w:r w:rsidRPr="00AA1098">
        <w:rPr>
          <w:b/>
        </w:rPr>
        <w:t>VII SKYRIUS</w:t>
      </w:r>
    </w:p>
    <w:p w14:paraId="773AE22B" w14:textId="77777777" w:rsidR="000B0613" w:rsidRPr="00AA1098" w:rsidRDefault="000B0613" w:rsidP="000B0613">
      <w:pPr>
        <w:jc w:val="center"/>
        <w:rPr>
          <w:b/>
        </w:rPr>
      </w:pPr>
      <w:r w:rsidRPr="00AA1098">
        <w:rPr>
          <w:b/>
        </w:rPr>
        <w:t>KONFIDENCIALI INFORMACIJA</w:t>
      </w:r>
    </w:p>
    <w:p w14:paraId="29037CFD" w14:textId="77777777" w:rsidR="000B0613" w:rsidRPr="00AA1098" w:rsidRDefault="000B0613" w:rsidP="000B0613">
      <w:pPr>
        <w:jc w:val="center"/>
      </w:pPr>
    </w:p>
    <w:p w14:paraId="05DEC902" w14:textId="77777777" w:rsidR="000B0613" w:rsidRPr="00AA1098" w:rsidRDefault="000B0613" w:rsidP="000B0613">
      <w:pPr>
        <w:tabs>
          <w:tab w:val="left" w:pos="1311"/>
          <w:tab w:val="left" w:pos="1539"/>
        </w:tabs>
        <w:autoSpaceDE w:val="0"/>
        <w:autoSpaceDN w:val="0"/>
        <w:adjustRightInd w:val="0"/>
        <w:ind w:firstLine="851"/>
        <w:jc w:val="both"/>
      </w:pPr>
      <w:r w:rsidRPr="00AA1098">
        <w:t>28.</w:t>
      </w:r>
      <w:r w:rsidRPr="00AA1098">
        <w:tab/>
        <w:t>Konfidencialia informacija pagal šią Sutartį laikoma:</w:t>
      </w:r>
    </w:p>
    <w:p w14:paraId="4ED21610" w14:textId="77777777" w:rsidR="000B0613" w:rsidRPr="00AA1098" w:rsidRDefault="000B0613" w:rsidP="000B0613">
      <w:pPr>
        <w:tabs>
          <w:tab w:val="left" w:pos="1418"/>
          <w:tab w:val="left" w:pos="1539"/>
        </w:tabs>
        <w:autoSpaceDE w:val="0"/>
        <w:autoSpaceDN w:val="0"/>
        <w:adjustRightInd w:val="0"/>
        <w:ind w:firstLine="851"/>
        <w:jc w:val="both"/>
      </w:pPr>
      <w:r w:rsidRPr="00AA1098">
        <w:t>28.1.</w:t>
      </w:r>
      <w:r w:rsidRPr="00AA1098">
        <w:tab/>
        <w:t>bet kokiu būdu išreikšta informacija (raštu ar elektronine forma), kuri gaunama vykdant šia Sutartimi prisiimtus įsipareigojimus ir kuri yra susijusi su Šalių atliekamomis funkcijomis;</w:t>
      </w:r>
    </w:p>
    <w:p w14:paraId="6CA53076" w14:textId="77777777" w:rsidR="000B0613" w:rsidRPr="00AA1098" w:rsidRDefault="000B0613" w:rsidP="000B0613">
      <w:pPr>
        <w:tabs>
          <w:tab w:val="left" w:pos="1418"/>
          <w:tab w:val="left" w:pos="1539"/>
        </w:tabs>
        <w:autoSpaceDE w:val="0"/>
        <w:autoSpaceDN w:val="0"/>
        <w:adjustRightInd w:val="0"/>
        <w:ind w:firstLine="851"/>
        <w:jc w:val="both"/>
      </w:pPr>
      <w:r w:rsidRPr="00AA1098">
        <w:t>28.2.</w:t>
      </w:r>
      <w:r w:rsidRPr="00AA1098">
        <w:tab/>
        <w:t>kita informacija, kuri bent vienos iš Šalių laikoma konfidencialia ir neviešinama; tokiu atveju Šalis, atskleidžianti informaciją, atskleisdama informuoja kitą Šalį dėl jos konfidencialumo.</w:t>
      </w:r>
    </w:p>
    <w:p w14:paraId="1841181B" w14:textId="77777777" w:rsidR="000B0613" w:rsidRPr="00AA1098" w:rsidRDefault="000B0613" w:rsidP="000B0613">
      <w:pPr>
        <w:tabs>
          <w:tab w:val="left" w:pos="1311"/>
          <w:tab w:val="left" w:pos="1539"/>
        </w:tabs>
        <w:autoSpaceDE w:val="0"/>
        <w:autoSpaceDN w:val="0"/>
        <w:adjustRightInd w:val="0"/>
        <w:ind w:firstLine="851"/>
        <w:jc w:val="both"/>
      </w:pPr>
      <w:r w:rsidRPr="00AA1098">
        <w:rPr>
          <w:lang w:eastAsia="lt-LT"/>
        </w:rPr>
        <w:t>29.</w:t>
      </w:r>
      <w:r w:rsidRPr="00AA1098">
        <w:rPr>
          <w:lang w:eastAsia="lt-LT"/>
        </w:rPr>
        <w:tab/>
        <w:t>Šalys įsipareigoja:</w:t>
      </w:r>
    </w:p>
    <w:p w14:paraId="14467364" w14:textId="77777777" w:rsidR="000B0613" w:rsidRPr="00AA1098" w:rsidRDefault="000B0613" w:rsidP="000B0613">
      <w:pPr>
        <w:tabs>
          <w:tab w:val="left" w:pos="1311"/>
          <w:tab w:val="left" w:pos="1418"/>
        </w:tabs>
        <w:autoSpaceDE w:val="0"/>
        <w:autoSpaceDN w:val="0"/>
        <w:adjustRightInd w:val="0"/>
        <w:ind w:firstLine="851"/>
        <w:jc w:val="both"/>
      </w:pPr>
      <w:r w:rsidRPr="00AA1098">
        <w:rPr>
          <w:lang w:eastAsia="lt-LT"/>
        </w:rPr>
        <w:t>29.1.</w:t>
      </w:r>
      <w:r w:rsidRPr="00AA1098">
        <w:rPr>
          <w:lang w:eastAsia="lt-LT"/>
        </w:rPr>
        <w:tab/>
        <w:t>naudotis konfidencialia informacija tik sutartinių įsipareigojimų vykdymo tikslais;</w:t>
      </w:r>
    </w:p>
    <w:p w14:paraId="6DC583EA" w14:textId="77777777" w:rsidR="000B0613" w:rsidRPr="00AA1098" w:rsidRDefault="000B0613" w:rsidP="000B0613">
      <w:pPr>
        <w:tabs>
          <w:tab w:val="left" w:pos="1311"/>
          <w:tab w:val="left" w:pos="1418"/>
        </w:tabs>
        <w:autoSpaceDE w:val="0"/>
        <w:autoSpaceDN w:val="0"/>
        <w:adjustRightInd w:val="0"/>
        <w:ind w:firstLine="851"/>
        <w:jc w:val="both"/>
      </w:pPr>
      <w:r w:rsidRPr="00AA1098">
        <w:rPr>
          <w:lang w:eastAsia="lt-LT"/>
        </w:rPr>
        <w:t>29.2.</w:t>
      </w:r>
      <w:r w:rsidRPr="00AA1098">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4D6297E0" w14:textId="77777777" w:rsidR="000B0613" w:rsidRPr="00AA1098" w:rsidRDefault="000B0613" w:rsidP="000B0613">
      <w:pPr>
        <w:tabs>
          <w:tab w:val="left" w:pos="1418"/>
          <w:tab w:val="left" w:pos="1539"/>
        </w:tabs>
        <w:autoSpaceDE w:val="0"/>
        <w:autoSpaceDN w:val="0"/>
        <w:adjustRightInd w:val="0"/>
        <w:ind w:firstLine="851"/>
        <w:jc w:val="both"/>
        <w:rPr>
          <w:lang w:eastAsia="lt-LT"/>
        </w:rPr>
      </w:pPr>
      <w:r w:rsidRPr="00AA1098">
        <w:rPr>
          <w:lang w:eastAsia="lt-LT"/>
        </w:rPr>
        <w:t>29.3.</w:t>
      </w:r>
      <w:r w:rsidRPr="00AA1098">
        <w:rPr>
          <w:lang w:eastAsia="lt-LT"/>
        </w:rPr>
        <w:tab/>
        <w:t>užtikrinti konfidencialios informacijos apsaugą, t. y. užkirsti galimybę tretiesiems asmenims sužinoti tokią informaciją.</w:t>
      </w:r>
    </w:p>
    <w:p w14:paraId="5A694D8E" w14:textId="77777777" w:rsidR="000B0613" w:rsidRPr="00AA1098" w:rsidRDefault="000B0613" w:rsidP="000B0613">
      <w:pPr>
        <w:tabs>
          <w:tab w:val="left" w:pos="1311"/>
          <w:tab w:val="left" w:pos="1418"/>
        </w:tabs>
        <w:autoSpaceDE w:val="0"/>
        <w:autoSpaceDN w:val="0"/>
        <w:adjustRightInd w:val="0"/>
        <w:ind w:firstLine="851"/>
        <w:jc w:val="both"/>
        <w:rPr>
          <w:bCs/>
          <w:iCs/>
          <w:lang w:eastAsia="lt-LT"/>
        </w:rPr>
      </w:pPr>
      <w:r w:rsidRPr="00AA1098">
        <w:rPr>
          <w:lang w:eastAsia="lt-LT"/>
        </w:rPr>
        <w:t>29.4.</w:t>
      </w:r>
      <w:r w:rsidRPr="00AA1098">
        <w:rPr>
          <w:lang w:eastAsia="lt-LT"/>
        </w:rPr>
        <w:tab/>
      </w:r>
      <w:r w:rsidRPr="00AA1098">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14D130FB" w14:textId="77777777" w:rsidR="000B0613" w:rsidRPr="00AA1098" w:rsidRDefault="000B0613" w:rsidP="000B0613">
      <w:pPr>
        <w:tabs>
          <w:tab w:val="left" w:pos="1311"/>
          <w:tab w:val="left" w:pos="1539"/>
        </w:tabs>
        <w:autoSpaceDE w:val="0"/>
        <w:autoSpaceDN w:val="0"/>
        <w:adjustRightInd w:val="0"/>
        <w:ind w:firstLine="851"/>
        <w:jc w:val="both"/>
        <w:rPr>
          <w:lang w:eastAsia="lt-LT"/>
        </w:rPr>
      </w:pPr>
      <w:r w:rsidRPr="00AA1098">
        <w:rPr>
          <w:lang w:eastAsia="lt-LT"/>
        </w:rPr>
        <w:t>30.</w:t>
      </w:r>
      <w:r w:rsidRPr="00AA1098">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850D258" w14:textId="77777777" w:rsidR="000B0613" w:rsidRPr="00AA1098" w:rsidRDefault="000B0613" w:rsidP="000B0613">
      <w:pPr>
        <w:autoSpaceDE w:val="0"/>
        <w:autoSpaceDN w:val="0"/>
        <w:adjustRightInd w:val="0"/>
        <w:jc w:val="center"/>
      </w:pPr>
    </w:p>
    <w:p w14:paraId="0FA2468C" w14:textId="77777777" w:rsidR="000B0613" w:rsidRPr="00AA1098" w:rsidRDefault="000B0613" w:rsidP="000B0613">
      <w:pPr>
        <w:pStyle w:val="Heading1"/>
        <w:numPr>
          <w:ilvl w:val="0"/>
          <w:numId w:val="0"/>
        </w:numPr>
        <w:tabs>
          <w:tab w:val="left" w:pos="1296"/>
        </w:tabs>
        <w:rPr>
          <w:szCs w:val="24"/>
        </w:rPr>
      </w:pPr>
      <w:r w:rsidRPr="00AA1098">
        <w:rPr>
          <w:szCs w:val="24"/>
        </w:rPr>
        <w:t>VIII SKYRIUS</w:t>
      </w:r>
    </w:p>
    <w:p w14:paraId="5F7934C3" w14:textId="77777777" w:rsidR="000B0613" w:rsidRPr="00AA1098" w:rsidRDefault="000B0613" w:rsidP="000B0613">
      <w:pPr>
        <w:pStyle w:val="Heading1"/>
        <w:numPr>
          <w:ilvl w:val="0"/>
          <w:numId w:val="0"/>
        </w:numPr>
        <w:tabs>
          <w:tab w:val="left" w:pos="1296"/>
        </w:tabs>
        <w:rPr>
          <w:szCs w:val="24"/>
        </w:rPr>
      </w:pPr>
      <w:r w:rsidRPr="00AA1098">
        <w:rPr>
          <w:szCs w:val="24"/>
        </w:rPr>
        <w:t>SUTARTIES PAKEITIMAS</w:t>
      </w:r>
    </w:p>
    <w:p w14:paraId="47E9F6C1" w14:textId="77777777" w:rsidR="000B0613" w:rsidRPr="00AA1098" w:rsidRDefault="000B0613" w:rsidP="000B0613">
      <w:pPr>
        <w:jc w:val="center"/>
      </w:pPr>
    </w:p>
    <w:p w14:paraId="75AC22C0" w14:textId="77777777" w:rsidR="000B0613" w:rsidRPr="00AA1098" w:rsidRDefault="000B0613" w:rsidP="000B0613">
      <w:pPr>
        <w:tabs>
          <w:tab w:val="left" w:pos="1276"/>
          <w:tab w:val="left" w:pos="1482"/>
        </w:tabs>
        <w:ind w:firstLine="851"/>
        <w:jc w:val="both"/>
      </w:pPr>
      <w:r w:rsidRPr="00AA1098">
        <w:lastRenderedPageBreak/>
        <w:t>31.</w:t>
      </w:r>
      <w:r w:rsidRPr="00AA1098">
        <w:tab/>
        <w:t>Ši Sutartis gali būti keičiama ir (ar) papildoma:</w:t>
      </w:r>
    </w:p>
    <w:p w14:paraId="67BE1B61" w14:textId="77777777" w:rsidR="000B0613" w:rsidRPr="00AA1098" w:rsidRDefault="000B0613" w:rsidP="000B0613">
      <w:pPr>
        <w:tabs>
          <w:tab w:val="left" w:pos="1311"/>
          <w:tab w:val="left" w:pos="1482"/>
        </w:tabs>
        <w:ind w:firstLine="851"/>
        <w:jc w:val="both"/>
      </w:pPr>
      <w:r w:rsidRPr="00AA1098">
        <w:t>31.1.</w:t>
      </w:r>
      <w:r w:rsidRPr="00AA1098">
        <w:tab/>
        <w:t xml:space="preserve">jeigu yra keičiami Europos Sąjungos arba Lietuvos Respublikos teisės aktai, tiesiogiai darantys įtaką ir (ar) reglamentuojantys Pareiškėjo arba Partnerio </w:t>
      </w:r>
      <w:r w:rsidRPr="00EF1E85">
        <w:t>(-</w:t>
      </w:r>
      <w:proofErr w:type="spellStart"/>
      <w:r w:rsidRPr="00EF1E85">
        <w:t>ių</w:t>
      </w:r>
      <w:proofErr w:type="spellEnd"/>
      <w:r w:rsidRPr="00EF1E85">
        <w:t>)</w:t>
      </w:r>
      <w:r w:rsidRPr="00AA1098">
        <w:t xml:space="preserve"> veiklą administruojant vietos projektus;</w:t>
      </w:r>
    </w:p>
    <w:p w14:paraId="032D4D5B" w14:textId="77777777" w:rsidR="000B0613" w:rsidRPr="00AA1098" w:rsidRDefault="000B0613" w:rsidP="000B0613">
      <w:pPr>
        <w:tabs>
          <w:tab w:val="left" w:pos="1311"/>
          <w:tab w:val="left" w:pos="1482"/>
        </w:tabs>
        <w:ind w:firstLine="851"/>
        <w:jc w:val="both"/>
      </w:pPr>
      <w:r w:rsidRPr="00AA1098">
        <w:t>31.2.</w:t>
      </w:r>
      <w:r w:rsidRPr="00AA1098">
        <w:tab/>
        <w:t>Šalims susitarus dėl nenugalimos jėgos</w:t>
      </w:r>
      <w:r w:rsidRPr="00AA1098">
        <w:rPr>
          <w:i/>
        </w:rPr>
        <w:t xml:space="preserve"> </w:t>
      </w:r>
      <w:r w:rsidRPr="00AA1098">
        <w:t>(</w:t>
      </w:r>
      <w:r w:rsidRPr="00AA1098">
        <w:rPr>
          <w:i/>
        </w:rPr>
        <w:t>force majeure</w:t>
      </w:r>
      <w:r w:rsidRPr="00AA1098">
        <w:t>) aplinkybių;</w:t>
      </w:r>
    </w:p>
    <w:p w14:paraId="7BFD4BDC" w14:textId="77777777" w:rsidR="000B0613" w:rsidRPr="00AA1098" w:rsidRDefault="000B0613" w:rsidP="000B0613">
      <w:pPr>
        <w:tabs>
          <w:tab w:val="left" w:pos="1311"/>
          <w:tab w:val="left" w:pos="1482"/>
        </w:tabs>
        <w:ind w:firstLine="851"/>
        <w:jc w:val="both"/>
      </w:pPr>
      <w:r w:rsidRPr="00AA1098">
        <w:t>31.3.</w:t>
      </w:r>
      <w:r w:rsidRPr="00AA1098">
        <w:tab/>
        <w:t>kitais atvejais, nepažeidžiant vietos projekto tinkamumo finansuoti sąlygų.</w:t>
      </w:r>
    </w:p>
    <w:p w14:paraId="3F5432C8" w14:textId="77777777" w:rsidR="000B0613" w:rsidRPr="00AA1098" w:rsidRDefault="000B0613" w:rsidP="000B0613">
      <w:pPr>
        <w:tabs>
          <w:tab w:val="left" w:pos="1311"/>
          <w:tab w:val="left" w:pos="1482"/>
        </w:tabs>
        <w:ind w:firstLine="851"/>
        <w:jc w:val="both"/>
      </w:pPr>
      <w:r w:rsidRPr="00AA1098">
        <w:t>32.</w:t>
      </w:r>
      <w:r w:rsidRPr="00AA1098">
        <w:tab/>
        <w:t xml:space="preserve">Bet koks šios Sutarties keitimas ir (ar) papildymas turi būti iš anksto suderintas su VVG ir Agentūra. </w:t>
      </w:r>
    </w:p>
    <w:p w14:paraId="1C2CF6CE" w14:textId="77777777" w:rsidR="000B0613" w:rsidRPr="00AA1098" w:rsidRDefault="000B0613" w:rsidP="000B0613">
      <w:pPr>
        <w:tabs>
          <w:tab w:val="left" w:pos="1311"/>
          <w:tab w:val="left" w:pos="1482"/>
        </w:tabs>
        <w:ind w:firstLine="851"/>
        <w:jc w:val="both"/>
      </w:pPr>
      <w:r w:rsidRPr="00AA1098">
        <w:t>33.</w:t>
      </w:r>
      <w:r w:rsidRPr="00AA1098">
        <w:tab/>
        <w:t>Ši Sutartis keičiama ir (ar) papildoma Šalių rašytiniu susitarimu.</w:t>
      </w:r>
    </w:p>
    <w:p w14:paraId="0404EFA4" w14:textId="77777777" w:rsidR="000B0613" w:rsidRPr="00AA1098" w:rsidRDefault="000B0613" w:rsidP="000B0613">
      <w:pPr>
        <w:tabs>
          <w:tab w:val="left" w:pos="1311"/>
          <w:tab w:val="left" w:pos="1482"/>
        </w:tabs>
        <w:ind w:firstLine="851"/>
        <w:jc w:val="both"/>
      </w:pPr>
      <w:r w:rsidRPr="00AA1098">
        <w:t>34.</w:t>
      </w:r>
      <w:r w:rsidRPr="00AA1098">
        <w:tab/>
        <w:t>Visi šios Sutarties pakeitimai ir (ar) papildymai tampa šios Sutarties neatskiriama dalimi.</w:t>
      </w:r>
    </w:p>
    <w:p w14:paraId="4C6A1FE6" w14:textId="77777777" w:rsidR="000B0613" w:rsidRPr="00AA1098" w:rsidRDefault="000B0613" w:rsidP="000B0613">
      <w:pPr>
        <w:pStyle w:val="Heading1"/>
        <w:numPr>
          <w:ilvl w:val="0"/>
          <w:numId w:val="0"/>
        </w:numPr>
        <w:tabs>
          <w:tab w:val="left" w:pos="1296"/>
        </w:tabs>
        <w:rPr>
          <w:b w:val="0"/>
          <w:szCs w:val="24"/>
        </w:rPr>
      </w:pPr>
    </w:p>
    <w:p w14:paraId="1E5692AC" w14:textId="77777777" w:rsidR="000B0613" w:rsidRPr="00AA1098" w:rsidRDefault="000B0613" w:rsidP="000B0613">
      <w:pPr>
        <w:pStyle w:val="Heading1"/>
        <w:numPr>
          <w:ilvl w:val="0"/>
          <w:numId w:val="0"/>
        </w:numPr>
        <w:tabs>
          <w:tab w:val="left" w:pos="1296"/>
        </w:tabs>
        <w:rPr>
          <w:szCs w:val="24"/>
        </w:rPr>
      </w:pPr>
      <w:r w:rsidRPr="00AA1098">
        <w:rPr>
          <w:szCs w:val="24"/>
        </w:rPr>
        <w:t>IX SKYRIUS</w:t>
      </w:r>
    </w:p>
    <w:p w14:paraId="7A459B56" w14:textId="77777777" w:rsidR="000B0613" w:rsidRPr="00AA1098" w:rsidRDefault="000B0613" w:rsidP="000B0613">
      <w:pPr>
        <w:pStyle w:val="Heading1"/>
        <w:numPr>
          <w:ilvl w:val="0"/>
          <w:numId w:val="0"/>
        </w:numPr>
        <w:tabs>
          <w:tab w:val="left" w:pos="1296"/>
        </w:tabs>
        <w:rPr>
          <w:szCs w:val="24"/>
        </w:rPr>
      </w:pPr>
      <w:r w:rsidRPr="00AA1098">
        <w:rPr>
          <w:szCs w:val="24"/>
        </w:rPr>
        <w:t>SUTARTIES NUTRAUKIMAS</w:t>
      </w:r>
    </w:p>
    <w:p w14:paraId="5B651DB0" w14:textId="77777777" w:rsidR="000B0613" w:rsidRPr="00AA1098" w:rsidRDefault="000B0613" w:rsidP="000B0613">
      <w:pPr>
        <w:jc w:val="center"/>
      </w:pPr>
    </w:p>
    <w:p w14:paraId="5130D50F" w14:textId="77777777" w:rsidR="000B0613" w:rsidRPr="00EF1E85" w:rsidRDefault="000B0613" w:rsidP="000B0613">
      <w:pPr>
        <w:tabs>
          <w:tab w:val="left" w:pos="1311"/>
          <w:tab w:val="left" w:pos="1482"/>
        </w:tabs>
        <w:ind w:firstLine="851"/>
        <w:jc w:val="both"/>
      </w:pPr>
      <w:r w:rsidRPr="00EF1E85">
        <w:t>35.</w:t>
      </w:r>
      <w:r w:rsidRPr="00EF1E85">
        <w:tab/>
        <w:t>Ši Sutartis laikoma nutraukta:</w:t>
      </w:r>
    </w:p>
    <w:p w14:paraId="596A7E68" w14:textId="77777777" w:rsidR="000B0613" w:rsidRPr="00EF1E85" w:rsidRDefault="000B0613" w:rsidP="000B0613">
      <w:pPr>
        <w:tabs>
          <w:tab w:val="left" w:pos="1254"/>
          <w:tab w:val="left" w:pos="1482"/>
        </w:tabs>
        <w:ind w:firstLine="851"/>
        <w:jc w:val="both"/>
      </w:pPr>
      <w:r w:rsidRPr="00EF1E85">
        <w:t>35.1.</w:t>
      </w:r>
      <w:r w:rsidRPr="00EF1E85">
        <w:tab/>
        <w:t>jei Šalys rašytiniu susitarimu susitaria nutraukti šią Sutartį;</w:t>
      </w:r>
    </w:p>
    <w:p w14:paraId="65805371" w14:textId="77777777" w:rsidR="000B0613" w:rsidRPr="00EF1E85" w:rsidRDefault="000B0613" w:rsidP="000B0613">
      <w:pPr>
        <w:tabs>
          <w:tab w:val="left" w:pos="1254"/>
          <w:tab w:val="left" w:pos="1482"/>
        </w:tabs>
        <w:ind w:firstLine="851"/>
        <w:jc w:val="both"/>
      </w:pPr>
      <w:r w:rsidRPr="00EF1E85">
        <w:t>35.2.</w:t>
      </w:r>
      <w:r w:rsidRPr="00EF1E85">
        <w:tab/>
        <w:t>jei Pareiškėjas pasibaigia kaip juridinis asmuo (jo veikla yra nutraukiama) / jei Partneris (-</w:t>
      </w:r>
      <w:proofErr w:type="spellStart"/>
      <w:r w:rsidRPr="00EF1E85">
        <w:t>iai</w:t>
      </w:r>
      <w:proofErr w:type="spellEnd"/>
      <w:r w:rsidRPr="00EF1E85">
        <w:t>) miršta / pasibaigia kaip juridinis asmuo (jo (jų) veikla yra nutraukiama);</w:t>
      </w:r>
    </w:p>
    <w:p w14:paraId="070DF2F7" w14:textId="77777777" w:rsidR="000B0613" w:rsidRPr="00EF1E85" w:rsidRDefault="000B0613" w:rsidP="000B0613">
      <w:pPr>
        <w:tabs>
          <w:tab w:val="left" w:pos="1254"/>
          <w:tab w:val="left" w:pos="1482"/>
        </w:tabs>
        <w:ind w:firstLine="851"/>
        <w:jc w:val="both"/>
      </w:pPr>
      <w:r w:rsidRPr="00EF1E85">
        <w:t>35.3.</w:t>
      </w:r>
      <w:r w:rsidRPr="00EF1E85">
        <w:tab/>
        <w:t>kitais Lietuvos Respublikos įstatymų nustatytais atvejais.</w:t>
      </w:r>
    </w:p>
    <w:p w14:paraId="3D2EAA33" w14:textId="77777777" w:rsidR="000B0613" w:rsidRPr="00EF1E85" w:rsidRDefault="000B0613" w:rsidP="000B0613">
      <w:pPr>
        <w:tabs>
          <w:tab w:val="left" w:pos="1311"/>
          <w:tab w:val="left" w:pos="1482"/>
        </w:tabs>
        <w:ind w:firstLine="851"/>
        <w:jc w:val="both"/>
      </w:pPr>
      <w:r w:rsidRPr="00EF1E85">
        <w:t>36.</w:t>
      </w:r>
      <w:r w:rsidRPr="00EF1E85">
        <w:tab/>
        <w:t>Pareiškėjas, gavęs VVG ir Agentūros raštišką sutikimą, turi teisę vienašališkai nutraukti šią Sutartį, jeigu:</w:t>
      </w:r>
    </w:p>
    <w:p w14:paraId="42443068" w14:textId="77777777" w:rsidR="000B0613" w:rsidRPr="00EF1E85" w:rsidRDefault="000B0613" w:rsidP="000B0613">
      <w:pPr>
        <w:tabs>
          <w:tab w:val="left" w:pos="1254"/>
          <w:tab w:val="left" w:pos="1482"/>
        </w:tabs>
        <w:ind w:firstLine="851"/>
        <w:jc w:val="both"/>
      </w:pPr>
      <w:r w:rsidRPr="00EF1E85">
        <w:t>36.1.</w:t>
      </w:r>
      <w:r w:rsidRPr="00EF1E85">
        <w:tab/>
        <w:t>Partneris (-</w:t>
      </w:r>
      <w:proofErr w:type="spellStart"/>
      <w:r w:rsidRPr="00EF1E85">
        <w:t>iai</w:t>
      </w:r>
      <w:proofErr w:type="spellEnd"/>
      <w:r w:rsidRPr="00EF1E85">
        <w:t>) nevykdo arba netinkamai vykdo šia Sutartimi prisiimtus įsipareigojimus;</w:t>
      </w:r>
    </w:p>
    <w:p w14:paraId="4D01E35E" w14:textId="77777777" w:rsidR="000B0613" w:rsidRPr="00EF1E85" w:rsidRDefault="000B0613" w:rsidP="000B0613">
      <w:pPr>
        <w:tabs>
          <w:tab w:val="left" w:pos="1254"/>
          <w:tab w:val="left" w:pos="1482"/>
        </w:tabs>
        <w:ind w:firstLine="851"/>
        <w:jc w:val="both"/>
      </w:pPr>
      <w:r w:rsidRPr="00EF1E85">
        <w:t>36.2.</w:t>
      </w:r>
      <w:r w:rsidRPr="00EF1E85">
        <w:tab/>
        <w:t>Partneris (-</w:t>
      </w:r>
      <w:proofErr w:type="spellStart"/>
      <w:r w:rsidRPr="00EF1E85">
        <w:t>iai</w:t>
      </w:r>
      <w:proofErr w:type="spellEnd"/>
      <w:r w:rsidRPr="00EF1E85">
        <w:t xml:space="preserve">) neatitinka jam (jiems) keliamų tinkamumo reikalavimų arba iškilo kitos objektyvios priežastys, dėl kurių vietos projektas negali būti tinkamai įgyvendintas arba negali būti užtikrinta vietos projekto kontrolė vietos projekto kontrolės laikotarpiu. </w:t>
      </w:r>
    </w:p>
    <w:p w14:paraId="5C7C61F7" w14:textId="77777777" w:rsidR="000B0613" w:rsidRPr="00EF1E85" w:rsidRDefault="000B0613" w:rsidP="000B0613">
      <w:pPr>
        <w:tabs>
          <w:tab w:val="left" w:pos="1311"/>
          <w:tab w:val="left" w:pos="1482"/>
        </w:tabs>
        <w:ind w:firstLine="851"/>
        <w:jc w:val="both"/>
      </w:pPr>
      <w:r w:rsidRPr="00EF1E85">
        <w:t>37.</w:t>
      </w:r>
      <w:r w:rsidRPr="00EF1E85">
        <w:tab/>
        <w:t>Pareiškėjas įsipareigoja nedelsdamas Partneriui (-</w:t>
      </w:r>
      <w:proofErr w:type="spellStart"/>
      <w:r w:rsidRPr="00EF1E85">
        <w:t>iams</w:t>
      </w:r>
      <w:proofErr w:type="spellEnd"/>
      <w:r w:rsidRPr="00EF1E85">
        <w:t>) pranešti apie savo sprendimą vienašališkai nutraukti šią Sutartį. Po Pareiškėjo pranešimo gavimo ši Sutartis laikoma nutraukta, jeigu Šalys nesusitaria kitaip.</w:t>
      </w:r>
    </w:p>
    <w:p w14:paraId="2AC73240" w14:textId="77777777" w:rsidR="000B0613" w:rsidRPr="00EF1E85" w:rsidRDefault="000B0613" w:rsidP="000B0613">
      <w:pPr>
        <w:tabs>
          <w:tab w:val="left" w:pos="1311"/>
          <w:tab w:val="left" w:pos="1482"/>
        </w:tabs>
        <w:ind w:firstLine="851"/>
        <w:jc w:val="both"/>
      </w:pPr>
      <w:r w:rsidRPr="00EF1E85">
        <w:t>38.</w:t>
      </w:r>
      <w:r w:rsidRPr="00EF1E85">
        <w:tab/>
        <w:t>Partneris (-</w:t>
      </w:r>
      <w:proofErr w:type="spellStart"/>
      <w:r w:rsidRPr="00EF1E85">
        <w:t>iai</w:t>
      </w:r>
      <w:proofErr w:type="spellEnd"/>
      <w:r w:rsidRPr="00EF1E85">
        <w:t>), norintis (-</w:t>
      </w:r>
      <w:proofErr w:type="spellStart"/>
      <w:r w:rsidRPr="00EF1E85">
        <w:t>ys</w:t>
      </w:r>
      <w:proofErr w:type="spellEnd"/>
      <w:r w:rsidRPr="00EF1E85">
        <w:t>) vienašališkai nutraukti šią Sutartį, turi apie tai pranešti Pareiškėjui ne vėliau kaip prieš 30 (trisdešimt) kalendorinių dienų iki numatomo Sutarties nutraukimo, jeigu įstatymai ar ši Sutartis nenustato kitaip.</w:t>
      </w:r>
    </w:p>
    <w:p w14:paraId="36DF7BD8" w14:textId="77777777" w:rsidR="000B0613" w:rsidRPr="00EF1E85" w:rsidRDefault="000B0613" w:rsidP="000B0613">
      <w:pPr>
        <w:tabs>
          <w:tab w:val="left" w:pos="1311"/>
          <w:tab w:val="left" w:pos="1482"/>
        </w:tabs>
        <w:ind w:firstLine="851"/>
        <w:jc w:val="both"/>
      </w:pPr>
      <w:r w:rsidRPr="00EF1E85">
        <w:t>39.</w:t>
      </w:r>
      <w:r w:rsidRPr="00EF1E85">
        <w:tab/>
        <w:t>Partneris (-</w:t>
      </w:r>
      <w:proofErr w:type="spellStart"/>
      <w:r w:rsidRPr="00EF1E85">
        <w:t>iai</w:t>
      </w:r>
      <w:proofErr w:type="spellEnd"/>
      <w:r w:rsidRPr="00EF1E85">
        <w:t>), nutraukdamas (-i) šią Sutartį, įsipareigoja grąžinti Pareiškėjui visas gautas paramos lėšas, o jo (jų) investuotos lėšos negrąžinamos.</w:t>
      </w:r>
    </w:p>
    <w:p w14:paraId="369EE8F5" w14:textId="77777777" w:rsidR="000B0613" w:rsidRPr="00EF1E85" w:rsidRDefault="000B0613" w:rsidP="000B0613">
      <w:pPr>
        <w:tabs>
          <w:tab w:val="left" w:pos="1311"/>
          <w:tab w:val="left" w:pos="1482"/>
        </w:tabs>
        <w:ind w:firstLine="851"/>
        <w:jc w:val="both"/>
      </w:pPr>
      <w:r w:rsidRPr="00EF1E85">
        <w:t>40.</w:t>
      </w:r>
      <w:r w:rsidRPr="00EF1E85">
        <w:tab/>
        <w:t>Partneris (-</w:t>
      </w:r>
      <w:proofErr w:type="spellStart"/>
      <w:r w:rsidRPr="00EF1E85">
        <w:t>iai</w:t>
      </w:r>
      <w:proofErr w:type="spellEnd"/>
      <w:r w:rsidRPr="00EF1E85">
        <w:t>), nusprendęs (-ę) nutraukti šią Sutartį, įsipareigoja atlyginti Pareiškėjui ir kitam (-</w:t>
      </w:r>
      <w:proofErr w:type="spellStart"/>
      <w:r w:rsidRPr="00EF1E85">
        <w:t>iems</w:t>
      </w:r>
      <w:proofErr w:type="spellEnd"/>
      <w:r w:rsidRPr="00EF1E85">
        <w:t>) projekto Partneriui (-</w:t>
      </w:r>
      <w:proofErr w:type="spellStart"/>
      <w:r w:rsidRPr="00EF1E85">
        <w:t>iams</w:t>
      </w:r>
      <w:proofErr w:type="spellEnd"/>
      <w:r w:rsidRPr="00EF1E85">
        <w:t>) nuostolius, susijusius su jo (jų) pasitraukimu.</w:t>
      </w:r>
    </w:p>
    <w:p w14:paraId="095BD088" w14:textId="77777777" w:rsidR="000B0613" w:rsidRPr="00EF1E85" w:rsidRDefault="000B0613" w:rsidP="000B0613">
      <w:pPr>
        <w:pStyle w:val="BodyText"/>
        <w:tabs>
          <w:tab w:val="left" w:pos="1311"/>
          <w:tab w:val="left" w:pos="1482"/>
        </w:tabs>
        <w:ind w:firstLine="851"/>
        <w:rPr>
          <w:szCs w:val="24"/>
        </w:rPr>
      </w:pPr>
      <w:r w:rsidRPr="00EF1E85">
        <w:rPr>
          <w:szCs w:val="24"/>
        </w:rPr>
        <w:t>41.</w:t>
      </w:r>
      <w:r w:rsidRPr="00EF1E85">
        <w:rPr>
          <w:szCs w:val="24"/>
        </w:rPr>
        <w:tab/>
        <w:t>Jeigu vietos projektas toliau neįgyvendinamas dėl Pareiškėjo kaltės, Pareiškėjas grąžina Agentūrai visas gautas paramos lėšas ir atlygina visus Partnerio (-</w:t>
      </w:r>
      <w:proofErr w:type="spellStart"/>
      <w:r w:rsidRPr="00EF1E85">
        <w:rPr>
          <w:szCs w:val="24"/>
        </w:rPr>
        <w:t>ių</w:t>
      </w:r>
      <w:proofErr w:type="spellEnd"/>
      <w:r w:rsidRPr="00EF1E85">
        <w:rPr>
          <w:szCs w:val="24"/>
        </w:rPr>
        <w:t>) patirtus nuostolius Lietuvos Respublikos įstatymų ir kitų teisės aktų nustatyta tvarka.</w:t>
      </w:r>
    </w:p>
    <w:p w14:paraId="225B967F" w14:textId="77777777" w:rsidR="000B0613" w:rsidRPr="00AA1098" w:rsidRDefault="000B0613" w:rsidP="000B0613">
      <w:pPr>
        <w:pStyle w:val="BodyText"/>
        <w:jc w:val="center"/>
        <w:rPr>
          <w:szCs w:val="24"/>
        </w:rPr>
      </w:pPr>
    </w:p>
    <w:p w14:paraId="2EA95C9B" w14:textId="77777777" w:rsidR="000B0613" w:rsidRPr="00AA1098" w:rsidRDefault="000B0613" w:rsidP="000B0613">
      <w:pPr>
        <w:pStyle w:val="Heading1"/>
        <w:numPr>
          <w:ilvl w:val="0"/>
          <w:numId w:val="0"/>
        </w:numPr>
        <w:tabs>
          <w:tab w:val="left" w:pos="1296"/>
        </w:tabs>
        <w:rPr>
          <w:szCs w:val="24"/>
        </w:rPr>
      </w:pPr>
      <w:r w:rsidRPr="00AA1098">
        <w:rPr>
          <w:szCs w:val="24"/>
        </w:rPr>
        <w:t>X SKYRIUS</w:t>
      </w:r>
    </w:p>
    <w:p w14:paraId="32527150" w14:textId="77777777" w:rsidR="000B0613" w:rsidRPr="00AA1098" w:rsidRDefault="000B0613" w:rsidP="000B0613">
      <w:pPr>
        <w:pStyle w:val="Heading1"/>
        <w:numPr>
          <w:ilvl w:val="0"/>
          <w:numId w:val="0"/>
        </w:numPr>
        <w:tabs>
          <w:tab w:val="left" w:pos="1296"/>
        </w:tabs>
        <w:rPr>
          <w:szCs w:val="24"/>
        </w:rPr>
      </w:pPr>
      <w:r w:rsidRPr="00AA1098">
        <w:rPr>
          <w:szCs w:val="24"/>
        </w:rPr>
        <w:t>dokumentų SIUNTIMAS</w:t>
      </w:r>
    </w:p>
    <w:p w14:paraId="1FD1DD16" w14:textId="77777777" w:rsidR="000B0613" w:rsidRPr="00AA1098" w:rsidRDefault="000B0613" w:rsidP="000B0613">
      <w:pPr>
        <w:jc w:val="center"/>
      </w:pPr>
    </w:p>
    <w:p w14:paraId="511B525C" w14:textId="77777777" w:rsidR="000B0613" w:rsidRPr="00AA1098" w:rsidRDefault="000B0613" w:rsidP="000B0613">
      <w:pPr>
        <w:tabs>
          <w:tab w:val="left" w:pos="1311"/>
        </w:tabs>
        <w:ind w:firstLine="851"/>
        <w:jc w:val="both"/>
      </w:pPr>
      <w:r w:rsidRPr="00AA1098">
        <w:t>42.</w:t>
      </w:r>
      <w:r w:rsidRPr="00AA1098">
        <w:tab/>
        <w:t>Informacija, dokumentai ir pranešimai Šalims turi būti siunčiami šiais adresais:</w:t>
      </w:r>
    </w:p>
    <w:p w14:paraId="20336432" w14:textId="471DB4FE" w:rsidR="000B0613" w:rsidRPr="00AA1098" w:rsidRDefault="000B0613" w:rsidP="000B0613">
      <w:pPr>
        <w:tabs>
          <w:tab w:val="left" w:pos="1425"/>
        </w:tabs>
        <w:ind w:firstLine="851"/>
        <w:jc w:val="both"/>
      </w:pPr>
      <w:r w:rsidRPr="00AA1098">
        <w:t>42.1.</w:t>
      </w:r>
      <w:r w:rsidRPr="00AA1098">
        <w:tab/>
        <w:t xml:space="preserve">Pareiškėjui: </w:t>
      </w:r>
      <w:r w:rsidR="00657A3E" w:rsidRPr="00AA1098">
        <w:t xml:space="preserve">VšĮ </w:t>
      </w:r>
      <w:r w:rsidR="007221A0">
        <w:rPr>
          <w:color w:val="000000"/>
          <w:lang w:eastAsia="ar-SA"/>
        </w:rPr>
        <w:t xml:space="preserve">„Miežiškių  </w:t>
      </w:r>
      <w:r w:rsidR="007221A0">
        <w:t>bendruomeniniai  vaikų   globos  namai</w:t>
      </w:r>
      <w:r w:rsidR="007221A0" w:rsidRPr="00743CB1">
        <w:rPr>
          <w:lang w:eastAsia="ar-SA"/>
        </w:rPr>
        <w:t>“</w:t>
      </w:r>
      <w:r w:rsidR="007221A0">
        <w:rPr>
          <w:lang w:eastAsia="ar-SA"/>
        </w:rPr>
        <w:t xml:space="preserve"> </w:t>
      </w:r>
      <w:r w:rsidR="00657A3E" w:rsidRPr="00AA1098">
        <w:t xml:space="preserve">direktorius </w:t>
      </w:r>
      <w:proofErr w:type="spellStart"/>
      <w:r w:rsidR="00162B3A">
        <w:t>Eldaras</w:t>
      </w:r>
      <w:proofErr w:type="spellEnd"/>
      <w:r w:rsidR="00162B3A">
        <w:t xml:space="preserve"> Petrokas,</w:t>
      </w:r>
      <w:r w:rsidR="00226AEA">
        <w:t xml:space="preserve"> </w:t>
      </w:r>
      <w:r w:rsidRPr="00AA1098">
        <w:t>el. paštas</w:t>
      </w:r>
      <w:r w:rsidR="00863BE7">
        <w:t xml:space="preserve"> - elpetrokas@gmail.com</w:t>
      </w:r>
      <w:r w:rsidRPr="00AA1098">
        <w:t>;</w:t>
      </w:r>
    </w:p>
    <w:p w14:paraId="6E97A4A8" w14:textId="605F62BC" w:rsidR="000B0613" w:rsidRPr="00AA1098" w:rsidRDefault="000B0613" w:rsidP="00657A3E">
      <w:pPr>
        <w:tabs>
          <w:tab w:val="left" w:pos="1425"/>
        </w:tabs>
        <w:ind w:firstLine="851"/>
        <w:jc w:val="both"/>
      </w:pPr>
      <w:r w:rsidRPr="00AA1098">
        <w:t>42.2.</w:t>
      </w:r>
      <w:r w:rsidRPr="00AA1098">
        <w:tab/>
        <w:t>Partneriui</w:t>
      </w:r>
      <w:r w:rsidR="00657A3E" w:rsidRPr="00AA1098">
        <w:t xml:space="preserve">: Panevėžio rajono savivaldybės administracija, el. paštas </w:t>
      </w:r>
      <w:proofErr w:type="spellStart"/>
      <w:r w:rsidR="00AA1098" w:rsidRPr="00AA1098">
        <w:t>savivaldybe</w:t>
      </w:r>
      <w:r w:rsidR="00657A3E" w:rsidRPr="00AA1098">
        <w:t>@panrs.lt</w:t>
      </w:r>
      <w:proofErr w:type="spellEnd"/>
      <w:r w:rsidRPr="00AA1098">
        <w:rPr>
          <w:rStyle w:val="FootnoteReference"/>
        </w:rPr>
        <w:footnoteReference w:id="16"/>
      </w:r>
      <w:r w:rsidR="00EF1E85">
        <w:t>.</w:t>
      </w:r>
    </w:p>
    <w:p w14:paraId="4A94C0B5" w14:textId="77777777" w:rsidR="000B0613" w:rsidRPr="00AA1098" w:rsidRDefault="000B0613" w:rsidP="000B0613">
      <w:pPr>
        <w:tabs>
          <w:tab w:val="left" w:pos="1311"/>
        </w:tabs>
        <w:ind w:firstLine="851"/>
        <w:jc w:val="both"/>
      </w:pPr>
      <w:r w:rsidRPr="00AA1098">
        <w:lastRenderedPageBreak/>
        <w:t>43.</w:t>
      </w:r>
      <w:r w:rsidRPr="00AA1098">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7B1CD60" w14:textId="77777777" w:rsidR="000B0613" w:rsidRPr="00AA1098" w:rsidRDefault="000B0613" w:rsidP="000B0613">
      <w:pPr>
        <w:tabs>
          <w:tab w:val="left" w:pos="1254"/>
        </w:tabs>
      </w:pPr>
    </w:p>
    <w:p w14:paraId="0B20ABC1" w14:textId="77777777" w:rsidR="000B0613" w:rsidRPr="00AA1098" w:rsidRDefault="000B0613" w:rsidP="000B0613">
      <w:pPr>
        <w:pStyle w:val="Heading1"/>
        <w:numPr>
          <w:ilvl w:val="0"/>
          <w:numId w:val="0"/>
        </w:numPr>
        <w:tabs>
          <w:tab w:val="left" w:pos="1296"/>
        </w:tabs>
        <w:rPr>
          <w:szCs w:val="24"/>
        </w:rPr>
      </w:pPr>
      <w:r w:rsidRPr="00AA1098">
        <w:rPr>
          <w:szCs w:val="24"/>
        </w:rPr>
        <w:t>XI SKYRIUS</w:t>
      </w:r>
    </w:p>
    <w:p w14:paraId="7F69B059" w14:textId="77777777" w:rsidR="000B0613" w:rsidRPr="00AA1098" w:rsidRDefault="000B0613" w:rsidP="000B0613">
      <w:pPr>
        <w:pStyle w:val="Heading1"/>
        <w:numPr>
          <w:ilvl w:val="0"/>
          <w:numId w:val="0"/>
        </w:numPr>
        <w:tabs>
          <w:tab w:val="left" w:pos="1296"/>
        </w:tabs>
        <w:rPr>
          <w:szCs w:val="24"/>
        </w:rPr>
      </w:pPr>
      <w:r w:rsidRPr="00AA1098">
        <w:rPr>
          <w:szCs w:val="24"/>
        </w:rPr>
        <w:t>Baigiamosios nuostatos</w:t>
      </w:r>
    </w:p>
    <w:p w14:paraId="149F511A" w14:textId="77777777" w:rsidR="000B0613" w:rsidRPr="00AA1098" w:rsidRDefault="000B0613" w:rsidP="000B0613">
      <w:pPr>
        <w:pStyle w:val="SUT1"/>
        <w:numPr>
          <w:ilvl w:val="0"/>
          <w:numId w:val="0"/>
        </w:numPr>
        <w:tabs>
          <w:tab w:val="left" w:pos="1296"/>
        </w:tabs>
        <w:spacing w:line="240" w:lineRule="auto"/>
        <w:jc w:val="center"/>
        <w:rPr>
          <w:szCs w:val="24"/>
        </w:rPr>
      </w:pPr>
    </w:p>
    <w:p w14:paraId="3EF71535" w14:textId="77777777" w:rsidR="000B0613" w:rsidRPr="00226AEA" w:rsidRDefault="000B0613" w:rsidP="000B0613">
      <w:pPr>
        <w:pStyle w:val="SUT1"/>
        <w:numPr>
          <w:ilvl w:val="0"/>
          <w:numId w:val="0"/>
        </w:numPr>
        <w:tabs>
          <w:tab w:val="left" w:pos="1311"/>
        </w:tabs>
        <w:spacing w:line="240" w:lineRule="auto"/>
        <w:ind w:firstLine="851"/>
        <w:rPr>
          <w:szCs w:val="24"/>
        </w:rPr>
      </w:pPr>
      <w:r w:rsidRPr="00AA1098">
        <w:rPr>
          <w:szCs w:val="24"/>
        </w:rPr>
        <w:t>44.</w:t>
      </w:r>
      <w:r w:rsidRPr="00AA1098">
        <w:rPr>
          <w:szCs w:val="24"/>
        </w:rPr>
        <w:tab/>
      </w:r>
      <w:r w:rsidRPr="00226AEA">
        <w:rPr>
          <w:szCs w:val="24"/>
        </w:rPr>
        <w:t>Ši Sutartis įsigalioja iš karto po to, kai abi Šalys ją pasirašo, ir galioja tol, kol Šalys vykdo įsipareigojimus, susijusius su vietos projekto vykdymo sutartimi (abi Šalys gali numatyti ir ilgesnį Sutarties terminą).</w:t>
      </w:r>
    </w:p>
    <w:p w14:paraId="27F56607" w14:textId="77777777" w:rsidR="000B0613" w:rsidRPr="00226AEA" w:rsidRDefault="000B0613" w:rsidP="000B0613">
      <w:pPr>
        <w:pStyle w:val="SUT1"/>
        <w:numPr>
          <w:ilvl w:val="0"/>
          <w:numId w:val="0"/>
        </w:numPr>
        <w:tabs>
          <w:tab w:val="left" w:pos="1311"/>
        </w:tabs>
        <w:spacing w:line="240" w:lineRule="auto"/>
        <w:ind w:firstLine="851"/>
        <w:rPr>
          <w:szCs w:val="24"/>
          <w:lang w:eastAsia="lt-LT"/>
        </w:rPr>
      </w:pPr>
      <w:r w:rsidRPr="00226AEA">
        <w:rPr>
          <w:szCs w:val="24"/>
        </w:rPr>
        <w:t>45.</w:t>
      </w:r>
      <w:r w:rsidRPr="00226AEA">
        <w:rPr>
          <w:szCs w:val="24"/>
        </w:rPr>
        <w:tab/>
      </w:r>
      <w:r w:rsidRPr="00226AEA">
        <w:rPr>
          <w:szCs w:val="24"/>
          <w:lang w:eastAsia="lt-LT"/>
        </w:rPr>
        <w:t>Ši Sutartis vykdoma ir aiškinama remiantis Lietuvos Respublikos teise. Šalių tarpusavio santykiai, neaptarti šioje Sutartyje, reguliuojami Lietuvos Respublikos teisės aktų nustatyta tvarka.</w:t>
      </w:r>
    </w:p>
    <w:p w14:paraId="0C57D0DF" w14:textId="77777777" w:rsidR="000B0613" w:rsidRPr="00226AEA" w:rsidRDefault="000B0613" w:rsidP="000B0613">
      <w:pPr>
        <w:pStyle w:val="SUT1"/>
        <w:numPr>
          <w:ilvl w:val="0"/>
          <w:numId w:val="0"/>
        </w:numPr>
        <w:tabs>
          <w:tab w:val="left" w:pos="1311"/>
        </w:tabs>
        <w:spacing w:line="240" w:lineRule="auto"/>
        <w:ind w:firstLine="851"/>
        <w:rPr>
          <w:szCs w:val="24"/>
          <w:lang w:eastAsia="lt-LT"/>
        </w:rPr>
      </w:pPr>
      <w:r w:rsidRPr="00226AEA">
        <w:rPr>
          <w:szCs w:val="24"/>
          <w:lang w:eastAsia="lt-LT"/>
        </w:rPr>
        <w:t>46.</w:t>
      </w:r>
      <w:r w:rsidRPr="00226AEA">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1FF4A293" w14:textId="77777777" w:rsidR="000B0613" w:rsidRPr="00226AEA" w:rsidRDefault="000B0613" w:rsidP="000B0613">
      <w:pPr>
        <w:pStyle w:val="SUT1"/>
        <w:numPr>
          <w:ilvl w:val="0"/>
          <w:numId w:val="0"/>
        </w:numPr>
        <w:tabs>
          <w:tab w:val="left" w:pos="1311"/>
        </w:tabs>
        <w:spacing w:line="240" w:lineRule="auto"/>
        <w:ind w:firstLine="851"/>
        <w:rPr>
          <w:szCs w:val="24"/>
        </w:rPr>
      </w:pPr>
      <w:r w:rsidRPr="00226AEA">
        <w:rPr>
          <w:szCs w:val="24"/>
          <w:lang w:eastAsia="lt-LT"/>
        </w:rPr>
        <w:t>47.</w:t>
      </w:r>
      <w:r w:rsidRPr="00226AEA">
        <w:rPr>
          <w:szCs w:val="24"/>
          <w:lang w:eastAsia="lt-LT"/>
        </w:rPr>
        <w:tab/>
        <w:t>Šia Sutartimi Partneris (-</w:t>
      </w:r>
      <w:proofErr w:type="spellStart"/>
      <w:r w:rsidRPr="00226AEA">
        <w:rPr>
          <w:szCs w:val="24"/>
          <w:lang w:eastAsia="lt-LT"/>
        </w:rPr>
        <w:t>iai</w:t>
      </w:r>
      <w:proofErr w:type="spellEnd"/>
      <w:r w:rsidRPr="00226AEA">
        <w:rPr>
          <w:szCs w:val="24"/>
          <w:lang w:eastAsia="lt-LT"/>
        </w:rPr>
        <w:t xml:space="preserve">) patvirtina, kad </w:t>
      </w:r>
      <w:r w:rsidRPr="00226AEA">
        <w:t>yra susipažinęs (-ę) su vietos projektu, savo teisėmis ir pareigomis įgyvendinant jį.</w:t>
      </w:r>
    </w:p>
    <w:p w14:paraId="070DB7A6" w14:textId="57773E92" w:rsidR="000B0613" w:rsidRPr="00226AEA" w:rsidRDefault="000B0613" w:rsidP="000B0613">
      <w:pPr>
        <w:pStyle w:val="SUT1"/>
        <w:numPr>
          <w:ilvl w:val="0"/>
          <w:numId w:val="0"/>
        </w:numPr>
        <w:tabs>
          <w:tab w:val="left" w:pos="1311"/>
        </w:tabs>
        <w:spacing w:line="240" w:lineRule="auto"/>
        <w:ind w:firstLine="851"/>
        <w:rPr>
          <w:szCs w:val="24"/>
        </w:rPr>
      </w:pPr>
      <w:r w:rsidRPr="00226AEA">
        <w:rPr>
          <w:szCs w:val="24"/>
        </w:rPr>
        <w:t>48.</w:t>
      </w:r>
      <w:r w:rsidRPr="00226AEA">
        <w:rPr>
          <w:szCs w:val="24"/>
        </w:rPr>
        <w:tab/>
        <w:t xml:space="preserve">Ši Sutartis sudaryta </w:t>
      </w:r>
      <w:r w:rsidR="00086D7A" w:rsidRPr="00226AEA">
        <w:rPr>
          <w:szCs w:val="24"/>
        </w:rPr>
        <w:t>2</w:t>
      </w:r>
      <w:r w:rsidRPr="00226AEA">
        <w:rPr>
          <w:rStyle w:val="FootnoteReference"/>
          <w:szCs w:val="24"/>
        </w:rPr>
        <w:footnoteReference w:id="17"/>
      </w:r>
      <w:r w:rsidRPr="00226AEA">
        <w:rPr>
          <w:szCs w:val="24"/>
        </w:rPr>
        <w:t xml:space="preserve"> egzemplioriais, turinčiais vienodą teisinę galią, po vieną egzempliorių kiekvienai Šaliai.</w:t>
      </w:r>
    </w:p>
    <w:p w14:paraId="344B1167" w14:textId="352F21BE" w:rsidR="000B0613" w:rsidRPr="00226AEA" w:rsidRDefault="000B0613" w:rsidP="00CF1B16">
      <w:pPr>
        <w:pStyle w:val="SUT1"/>
        <w:numPr>
          <w:ilvl w:val="0"/>
          <w:numId w:val="0"/>
        </w:numPr>
        <w:tabs>
          <w:tab w:val="left" w:pos="1311"/>
        </w:tabs>
        <w:spacing w:line="240" w:lineRule="auto"/>
        <w:ind w:firstLine="851"/>
        <w:rPr>
          <w:szCs w:val="24"/>
        </w:rPr>
      </w:pPr>
      <w:r w:rsidRPr="00226AEA">
        <w:rPr>
          <w:szCs w:val="24"/>
        </w:rPr>
        <w:t>49.</w:t>
      </w:r>
      <w:r w:rsidRPr="00226AEA">
        <w:rPr>
          <w:szCs w:val="24"/>
        </w:rPr>
        <w:tab/>
        <w:t xml:space="preserve">Šios Sutarties priedai yra: </w:t>
      </w:r>
      <w:r w:rsidR="00977147" w:rsidRPr="00226AEA">
        <w:rPr>
          <w:iCs/>
          <w:szCs w:val="24"/>
        </w:rPr>
        <w:t xml:space="preserve">Panevėžio rajono savivaldybės tarybos sprendimas 2022 m. birželio 16 d. Nr. </w:t>
      </w:r>
      <w:r w:rsidR="00977147" w:rsidRPr="00226AEA">
        <w:rPr>
          <w:iCs/>
          <w:color w:val="000000" w:themeColor="text1"/>
          <w:szCs w:val="24"/>
        </w:rPr>
        <w:t>T-</w:t>
      </w:r>
      <w:r w:rsidR="00977147" w:rsidRPr="00226AEA">
        <w:rPr>
          <w:iCs/>
          <w:szCs w:val="24"/>
        </w:rPr>
        <w:t xml:space="preserve"> „Dėl pritarimo projekto rengimui pagal Panevėžio rajono vietos veiklos grupės vietos plėtros strategija“ priemonės „NVO ir bendruomeninio verslo kūrimas ir plėtra“ ir Jungtinės veiklos sutarties projektui</w:t>
      </w:r>
      <w:r w:rsidR="00CF1B16" w:rsidRPr="00226AEA">
        <w:rPr>
          <w:iCs/>
          <w:szCs w:val="24"/>
        </w:rPr>
        <w:t>“</w:t>
      </w:r>
      <w:r w:rsidRPr="00226AEA">
        <w:rPr>
          <w:rStyle w:val="FootnoteReference"/>
          <w:szCs w:val="24"/>
        </w:rPr>
        <w:footnoteReference w:id="18"/>
      </w:r>
      <w:r w:rsidR="00226AEA">
        <w:rPr>
          <w:iCs/>
          <w:szCs w:val="24"/>
        </w:rPr>
        <w:t>.</w:t>
      </w:r>
    </w:p>
    <w:p w14:paraId="3EE77BCD" w14:textId="77777777" w:rsidR="000B0613" w:rsidRPr="00226AEA" w:rsidRDefault="000B0613" w:rsidP="00CF1B16">
      <w:pPr>
        <w:pStyle w:val="SUT1"/>
        <w:numPr>
          <w:ilvl w:val="0"/>
          <w:numId w:val="0"/>
        </w:numPr>
        <w:tabs>
          <w:tab w:val="left" w:pos="1311"/>
        </w:tabs>
        <w:spacing w:line="240" w:lineRule="auto"/>
        <w:ind w:firstLine="851"/>
        <w:rPr>
          <w:szCs w:val="24"/>
        </w:rPr>
      </w:pPr>
      <w:r w:rsidRPr="00226AEA">
        <w:rPr>
          <w:szCs w:val="24"/>
        </w:rPr>
        <w:t>50.</w:t>
      </w:r>
      <w:r w:rsidRPr="00226AEA">
        <w:rPr>
          <w:szCs w:val="24"/>
        </w:rPr>
        <w:tab/>
        <w:t>Ši Sutartis Šalių perskaityta, suprasta dėl turinio bei pasekmių ir, kaip atitinkanti jų valią, priimta ir pasirašyta.</w:t>
      </w:r>
    </w:p>
    <w:p w14:paraId="51854A14" w14:textId="77777777" w:rsidR="000B0613" w:rsidRPr="00226AEA" w:rsidRDefault="000B0613" w:rsidP="000B0613">
      <w:pPr>
        <w:jc w:val="center"/>
      </w:pPr>
    </w:p>
    <w:p w14:paraId="0177BC9B" w14:textId="77777777" w:rsidR="000B0613" w:rsidRPr="00226AEA" w:rsidRDefault="000B0613" w:rsidP="000B0613">
      <w:pPr>
        <w:pStyle w:val="Heading1"/>
        <w:numPr>
          <w:ilvl w:val="0"/>
          <w:numId w:val="0"/>
        </w:numPr>
        <w:tabs>
          <w:tab w:val="left" w:pos="1296"/>
        </w:tabs>
        <w:rPr>
          <w:szCs w:val="24"/>
        </w:rPr>
      </w:pPr>
      <w:r w:rsidRPr="00226AEA">
        <w:rPr>
          <w:szCs w:val="24"/>
        </w:rPr>
        <w:t>XII SKYRIUS</w:t>
      </w:r>
    </w:p>
    <w:p w14:paraId="698B49E4" w14:textId="77777777" w:rsidR="000B0613" w:rsidRPr="00AA1098" w:rsidRDefault="000B0613" w:rsidP="000B0613">
      <w:pPr>
        <w:pStyle w:val="Heading1"/>
        <w:numPr>
          <w:ilvl w:val="0"/>
          <w:numId w:val="0"/>
        </w:numPr>
        <w:tabs>
          <w:tab w:val="left" w:pos="1296"/>
        </w:tabs>
        <w:rPr>
          <w:szCs w:val="24"/>
        </w:rPr>
      </w:pPr>
      <w:r w:rsidRPr="00AA1098">
        <w:rPr>
          <w:szCs w:val="24"/>
        </w:rPr>
        <w:t>ŠALIŲ REKVIZITAI IR PARAŠAI</w:t>
      </w:r>
    </w:p>
    <w:p w14:paraId="1F9EA9E4" w14:textId="77777777" w:rsidR="000B0613" w:rsidRPr="00AA1098" w:rsidRDefault="000B0613" w:rsidP="000B0613"/>
    <w:p w14:paraId="7E848C55" w14:textId="48448E1A" w:rsidR="000B0613" w:rsidRPr="00AA1098" w:rsidRDefault="000B0613" w:rsidP="00CF1B16">
      <w:pPr>
        <w:pStyle w:val="BodyText"/>
        <w:tabs>
          <w:tab w:val="left" w:pos="0"/>
        </w:tabs>
        <w:rPr>
          <w:szCs w:val="24"/>
        </w:rPr>
      </w:pPr>
      <w:r w:rsidRPr="00AA1098">
        <w:rPr>
          <w:b/>
          <w:szCs w:val="24"/>
        </w:rPr>
        <w:t xml:space="preserve">Pareiškėjas </w:t>
      </w:r>
      <w:r w:rsidRPr="00AA1098">
        <w:rPr>
          <w:b/>
          <w:szCs w:val="24"/>
        </w:rPr>
        <w:tab/>
      </w:r>
      <w:r w:rsidRPr="00AA1098">
        <w:rPr>
          <w:b/>
          <w:szCs w:val="24"/>
        </w:rPr>
        <w:tab/>
      </w:r>
      <w:r w:rsidRPr="00AA1098">
        <w:rPr>
          <w:b/>
          <w:szCs w:val="24"/>
        </w:rPr>
        <w:tab/>
      </w:r>
      <w:r w:rsidRPr="00AA1098">
        <w:rPr>
          <w:b/>
          <w:szCs w:val="24"/>
        </w:rPr>
        <w:tab/>
        <w:t>Partneris</w:t>
      </w:r>
      <w:r w:rsidRPr="00AA1098">
        <w:rPr>
          <w:rStyle w:val="FootnoteReference"/>
          <w:b/>
          <w:szCs w:val="24"/>
        </w:rPr>
        <w:footnoteReference w:id="19"/>
      </w:r>
      <w:r w:rsidRPr="00AA1098">
        <w:rPr>
          <w:b/>
          <w:szCs w:val="24"/>
        </w:rPr>
        <w:t xml:space="preserve"> </w:t>
      </w:r>
    </w:p>
    <w:p w14:paraId="39CA06BF" w14:textId="09442562" w:rsidR="00500B17" w:rsidRDefault="00500B17" w:rsidP="000B0613">
      <w:pPr>
        <w:pStyle w:val="BodyText"/>
        <w:rPr>
          <w:bCs/>
          <w:szCs w:val="24"/>
        </w:rPr>
      </w:pPr>
      <w:r w:rsidRPr="00AA1098">
        <w:rPr>
          <w:szCs w:val="24"/>
        </w:rPr>
        <w:t xml:space="preserve">VšĮ </w:t>
      </w:r>
      <w:r w:rsidR="00B34100">
        <w:rPr>
          <w:color w:val="000000"/>
          <w:lang w:eastAsia="ar-SA"/>
        </w:rPr>
        <w:t xml:space="preserve">„Miežiškių  </w:t>
      </w:r>
      <w:r w:rsidR="00B34100">
        <w:t xml:space="preserve">bendruomeniniai  vaikų   globos  </w:t>
      </w:r>
      <w:r w:rsidRPr="00AA1098">
        <w:rPr>
          <w:szCs w:val="24"/>
        </w:rPr>
        <w:tab/>
      </w:r>
      <w:r w:rsidRPr="00AA1098">
        <w:rPr>
          <w:bCs/>
          <w:szCs w:val="24"/>
        </w:rPr>
        <w:t>Panevėžio rajono savivaldybės administracija</w:t>
      </w:r>
    </w:p>
    <w:p w14:paraId="165ACA1D" w14:textId="34088624" w:rsidR="00B34100" w:rsidRPr="00AA1098" w:rsidRDefault="00B34100" w:rsidP="000B0613">
      <w:pPr>
        <w:pStyle w:val="BodyText"/>
        <w:rPr>
          <w:bCs/>
          <w:szCs w:val="24"/>
        </w:rPr>
      </w:pPr>
      <w:r>
        <w:t>namai</w:t>
      </w:r>
      <w:r w:rsidRPr="00743CB1">
        <w:rPr>
          <w:lang w:eastAsia="ar-SA"/>
        </w:rPr>
        <w:t>“</w:t>
      </w:r>
    </w:p>
    <w:p w14:paraId="3B06AD8C" w14:textId="539E29A8" w:rsidR="00500B17" w:rsidRPr="00AA1098" w:rsidRDefault="00500B17" w:rsidP="000B0613">
      <w:pPr>
        <w:pStyle w:val="BodyText"/>
        <w:rPr>
          <w:szCs w:val="24"/>
        </w:rPr>
      </w:pPr>
      <w:r w:rsidRPr="00AA1098">
        <w:rPr>
          <w:szCs w:val="24"/>
        </w:rPr>
        <w:t xml:space="preserve">Kodas </w:t>
      </w:r>
      <w:r w:rsidR="00B34100">
        <w:rPr>
          <w:szCs w:val="24"/>
        </w:rPr>
        <w:t>302488170</w:t>
      </w:r>
      <w:r w:rsidR="00B34100">
        <w:rPr>
          <w:szCs w:val="24"/>
        </w:rPr>
        <w:tab/>
      </w:r>
      <w:r w:rsidRPr="00AA1098">
        <w:rPr>
          <w:szCs w:val="24"/>
        </w:rPr>
        <w:tab/>
      </w:r>
      <w:r w:rsidRPr="00AA1098">
        <w:rPr>
          <w:szCs w:val="24"/>
        </w:rPr>
        <w:tab/>
        <w:t>Kodas 148418882</w:t>
      </w:r>
    </w:p>
    <w:p w14:paraId="2CE08F50" w14:textId="36DD557C" w:rsidR="00977147" w:rsidRDefault="00BB0C6E" w:rsidP="000B0613">
      <w:pPr>
        <w:pStyle w:val="BodyText"/>
        <w:rPr>
          <w:bCs/>
          <w:szCs w:val="24"/>
        </w:rPr>
      </w:pPr>
      <w:r>
        <w:rPr>
          <w:szCs w:val="24"/>
        </w:rPr>
        <w:t xml:space="preserve">Adresas </w:t>
      </w:r>
      <w:r w:rsidR="00B34100">
        <w:rPr>
          <w:szCs w:val="24"/>
        </w:rPr>
        <w:t>Nevėžio g. 15, Miežiškių mstl.,</w:t>
      </w:r>
      <w:r>
        <w:rPr>
          <w:szCs w:val="24"/>
        </w:rPr>
        <w:tab/>
      </w:r>
      <w:r w:rsidR="000B0613" w:rsidRPr="00AA1098">
        <w:rPr>
          <w:szCs w:val="24"/>
        </w:rPr>
        <w:tab/>
      </w:r>
      <w:r w:rsidR="00500B17" w:rsidRPr="00AA1098">
        <w:rPr>
          <w:bCs/>
          <w:szCs w:val="24"/>
        </w:rPr>
        <w:t>Vasario 16-osios g. 27, 35185 Panevėžys</w:t>
      </w:r>
    </w:p>
    <w:p w14:paraId="6425573A" w14:textId="21013AFE" w:rsidR="00B34100" w:rsidRPr="00AA1098" w:rsidRDefault="00B34100" w:rsidP="000B0613">
      <w:pPr>
        <w:pStyle w:val="BodyText"/>
        <w:rPr>
          <w:bCs/>
          <w:szCs w:val="24"/>
        </w:rPr>
      </w:pPr>
      <w:r>
        <w:rPr>
          <w:szCs w:val="24"/>
        </w:rPr>
        <w:t xml:space="preserve">Miežiškių sen., </w:t>
      </w:r>
      <w:r>
        <w:rPr>
          <w:bCs/>
          <w:szCs w:val="24"/>
        </w:rPr>
        <w:t>38113</w:t>
      </w:r>
      <w:r w:rsidRPr="00977147">
        <w:rPr>
          <w:bCs/>
          <w:szCs w:val="24"/>
        </w:rPr>
        <w:t xml:space="preserve"> </w:t>
      </w:r>
      <w:r>
        <w:rPr>
          <w:bCs/>
          <w:szCs w:val="24"/>
        </w:rPr>
        <w:t>Panevėžio r.</w:t>
      </w:r>
    </w:p>
    <w:p w14:paraId="1F5CF569" w14:textId="2F3ACFD4" w:rsidR="000B0613" w:rsidRPr="00AA1098" w:rsidRDefault="00977147" w:rsidP="00977147">
      <w:pPr>
        <w:pStyle w:val="BodyText"/>
        <w:ind w:right="-31"/>
        <w:rPr>
          <w:szCs w:val="24"/>
        </w:rPr>
      </w:pPr>
      <w:r w:rsidRPr="00AA1098">
        <w:rPr>
          <w:szCs w:val="24"/>
        </w:rPr>
        <w:t>A.</w:t>
      </w:r>
      <w:r w:rsidR="00226AEA">
        <w:rPr>
          <w:szCs w:val="24"/>
        </w:rPr>
        <w:t xml:space="preserve"> s</w:t>
      </w:r>
      <w:r w:rsidRPr="00AA1098">
        <w:rPr>
          <w:szCs w:val="24"/>
        </w:rPr>
        <w:t>.</w:t>
      </w:r>
      <w:r w:rsidR="007E000C" w:rsidRPr="007E000C">
        <w:t xml:space="preserve"> </w:t>
      </w:r>
      <w:r w:rsidR="007E000C">
        <w:t>LT787300010165816563</w:t>
      </w:r>
      <w:r w:rsidRPr="00AA1098">
        <w:rPr>
          <w:szCs w:val="24"/>
        </w:rPr>
        <w:tab/>
      </w:r>
      <w:r w:rsidRPr="00AA1098">
        <w:rPr>
          <w:szCs w:val="24"/>
        </w:rPr>
        <w:tab/>
        <w:t>A. s. LT70</w:t>
      </w:r>
      <w:r w:rsidR="00226AEA">
        <w:rPr>
          <w:szCs w:val="24"/>
        </w:rPr>
        <w:t xml:space="preserve"> </w:t>
      </w:r>
      <w:r w:rsidRPr="00AA1098">
        <w:rPr>
          <w:szCs w:val="24"/>
        </w:rPr>
        <w:t>4010</w:t>
      </w:r>
      <w:r w:rsidR="00226AEA">
        <w:rPr>
          <w:szCs w:val="24"/>
        </w:rPr>
        <w:t xml:space="preserve"> </w:t>
      </w:r>
      <w:r w:rsidRPr="00AA1098">
        <w:rPr>
          <w:szCs w:val="24"/>
        </w:rPr>
        <w:t>0510</w:t>
      </w:r>
      <w:r w:rsidR="00226AEA">
        <w:rPr>
          <w:szCs w:val="24"/>
        </w:rPr>
        <w:t xml:space="preserve"> </w:t>
      </w:r>
      <w:r w:rsidRPr="00AA1098">
        <w:rPr>
          <w:szCs w:val="24"/>
        </w:rPr>
        <w:t>0420</w:t>
      </w:r>
      <w:r w:rsidR="00226AEA">
        <w:rPr>
          <w:szCs w:val="24"/>
        </w:rPr>
        <w:t xml:space="preserve"> </w:t>
      </w:r>
      <w:r w:rsidRPr="00AA1098">
        <w:rPr>
          <w:szCs w:val="24"/>
        </w:rPr>
        <w:t xml:space="preserve">9809                 </w:t>
      </w:r>
    </w:p>
    <w:p w14:paraId="6FC9E106" w14:textId="1AF2B45A" w:rsidR="00977147" w:rsidRPr="00AA1098" w:rsidRDefault="00086D7A" w:rsidP="00086D7A">
      <w:pPr>
        <w:pStyle w:val="BodyText"/>
        <w:rPr>
          <w:szCs w:val="24"/>
        </w:rPr>
      </w:pPr>
      <w:r w:rsidRPr="00AA1098">
        <w:rPr>
          <w:szCs w:val="24"/>
        </w:rPr>
        <w:t>Bankas</w:t>
      </w:r>
      <w:r w:rsidR="007E000C">
        <w:rPr>
          <w:szCs w:val="24"/>
        </w:rPr>
        <w:t xml:space="preserve"> </w:t>
      </w:r>
      <w:r w:rsidR="007E000C">
        <w:t>AB SWEDBANK</w:t>
      </w:r>
      <w:r w:rsidR="00B34100">
        <w:rPr>
          <w:szCs w:val="24"/>
        </w:rPr>
        <w:tab/>
      </w:r>
      <w:r w:rsidRPr="00AA1098">
        <w:rPr>
          <w:szCs w:val="24"/>
        </w:rPr>
        <w:tab/>
      </w:r>
      <w:r w:rsidRPr="00AA1098">
        <w:rPr>
          <w:szCs w:val="24"/>
        </w:rPr>
        <w:tab/>
      </w:r>
      <w:proofErr w:type="spellStart"/>
      <w:r w:rsidR="00977147" w:rsidRPr="00AA1098">
        <w:rPr>
          <w:szCs w:val="24"/>
        </w:rPr>
        <w:t>Luminor</w:t>
      </w:r>
      <w:proofErr w:type="spellEnd"/>
      <w:r w:rsidR="00977147" w:rsidRPr="00AA1098">
        <w:rPr>
          <w:szCs w:val="24"/>
        </w:rPr>
        <w:t xml:space="preserve"> Bank AS </w:t>
      </w:r>
      <w:r w:rsidR="00977147" w:rsidRPr="00AA1098">
        <w:rPr>
          <w:szCs w:val="24"/>
        </w:rPr>
        <w:tab/>
      </w:r>
      <w:r w:rsidR="00977147" w:rsidRPr="00AA1098">
        <w:rPr>
          <w:szCs w:val="24"/>
        </w:rPr>
        <w:tab/>
        <w:t xml:space="preserve"> </w:t>
      </w:r>
    </w:p>
    <w:p w14:paraId="0D9088A9" w14:textId="4BEA007A" w:rsidR="000B0613" w:rsidRPr="00AA1098" w:rsidRDefault="00CF1B16" w:rsidP="00977147">
      <w:pPr>
        <w:pStyle w:val="BodyText"/>
        <w:tabs>
          <w:tab w:val="left" w:pos="684"/>
        </w:tabs>
        <w:rPr>
          <w:szCs w:val="24"/>
        </w:rPr>
      </w:pPr>
      <w:r w:rsidRPr="00AA1098">
        <w:rPr>
          <w:szCs w:val="24"/>
        </w:rPr>
        <w:t>Tel.</w:t>
      </w:r>
      <w:r w:rsidR="00863BE7">
        <w:rPr>
          <w:szCs w:val="24"/>
        </w:rPr>
        <w:t xml:space="preserve"> 8 616 32031</w:t>
      </w:r>
      <w:r w:rsidR="00B34100">
        <w:rPr>
          <w:szCs w:val="24"/>
        </w:rPr>
        <w:tab/>
      </w:r>
      <w:r w:rsidR="00B34100">
        <w:rPr>
          <w:szCs w:val="24"/>
        </w:rPr>
        <w:tab/>
      </w:r>
      <w:r w:rsidR="00B34100">
        <w:rPr>
          <w:szCs w:val="24"/>
        </w:rPr>
        <w:tab/>
      </w:r>
      <w:r w:rsidR="00977147" w:rsidRPr="00AA1098">
        <w:rPr>
          <w:szCs w:val="24"/>
        </w:rPr>
        <w:t>Tel. (8 45) 58</w:t>
      </w:r>
      <w:r w:rsidR="00226AEA">
        <w:rPr>
          <w:szCs w:val="24"/>
        </w:rPr>
        <w:t xml:space="preserve"> </w:t>
      </w:r>
      <w:r w:rsidR="00977147" w:rsidRPr="00AA1098">
        <w:rPr>
          <w:szCs w:val="24"/>
        </w:rPr>
        <w:t>29</w:t>
      </w:r>
      <w:r w:rsidR="00226AEA">
        <w:rPr>
          <w:szCs w:val="24"/>
        </w:rPr>
        <w:t xml:space="preserve"> </w:t>
      </w:r>
      <w:r w:rsidR="00977147" w:rsidRPr="00AA1098">
        <w:rPr>
          <w:szCs w:val="24"/>
        </w:rPr>
        <w:t>48</w:t>
      </w:r>
    </w:p>
    <w:p w14:paraId="72A3F2A2" w14:textId="77777777" w:rsidR="00977147" w:rsidRPr="00AA1098" w:rsidRDefault="00977147" w:rsidP="00977147">
      <w:pPr>
        <w:pStyle w:val="BodyText"/>
        <w:tabs>
          <w:tab w:val="left" w:pos="684"/>
        </w:tabs>
        <w:rPr>
          <w:szCs w:val="24"/>
        </w:rPr>
      </w:pPr>
      <w:r w:rsidRPr="00AA1098">
        <w:rPr>
          <w:szCs w:val="24"/>
        </w:rPr>
        <w:tab/>
      </w:r>
      <w:r w:rsidRPr="00AA1098">
        <w:rPr>
          <w:szCs w:val="24"/>
        </w:rPr>
        <w:tab/>
      </w:r>
      <w:r w:rsidRPr="00AA1098">
        <w:rPr>
          <w:szCs w:val="24"/>
        </w:rPr>
        <w:tab/>
      </w:r>
      <w:r w:rsidRPr="00AA1098">
        <w:rPr>
          <w:szCs w:val="24"/>
        </w:rPr>
        <w:tab/>
      </w:r>
      <w:r w:rsidRPr="00AA1098">
        <w:rPr>
          <w:szCs w:val="24"/>
        </w:rPr>
        <w:tab/>
      </w:r>
    </w:p>
    <w:p w14:paraId="7CD76F17" w14:textId="584AEFB1" w:rsidR="00977147" w:rsidRPr="00AA1098" w:rsidRDefault="00CF1B16" w:rsidP="00977147">
      <w:pPr>
        <w:pStyle w:val="BodyText"/>
        <w:tabs>
          <w:tab w:val="left" w:pos="684"/>
        </w:tabs>
        <w:rPr>
          <w:szCs w:val="24"/>
        </w:rPr>
      </w:pPr>
      <w:r w:rsidRPr="00AA1098">
        <w:rPr>
          <w:szCs w:val="24"/>
        </w:rPr>
        <w:t>Direktorius</w:t>
      </w:r>
      <w:r w:rsidR="00977147" w:rsidRPr="00AA1098">
        <w:rPr>
          <w:szCs w:val="24"/>
        </w:rPr>
        <w:tab/>
      </w:r>
      <w:r w:rsidR="00977147" w:rsidRPr="00AA1098">
        <w:rPr>
          <w:szCs w:val="24"/>
        </w:rPr>
        <w:tab/>
      </w:r>
      <w:r w:rsidR="00977147" w:rsidRPr="00AA1098">
        <w:rPr>
          <w:szCs w:val="24"/>
        </w:rPr>
        <w:tab/>
      </w:r>
      <w:r w:rsidR="00977147" w:rsidRPr="00AA1098">
        <w:rPr>
          <w:szCs w:val="24"/>
        </w:rPr>
        <w:tab/>
        <w:t xml:space="preserve">Savivaldybės administracijos </w:t>
      </w:r>
      <w:r w:rsidR="00086D7A" w:rsidRPr="00AA1098">
        <w:rPr>
          <w:szCs w:val="24"/>
        </w:rPr>
        <w:t>direktorius</w:t>
      </w:r>
    </w:p>
    <w:p w14:paraId="319808BD" w14:textId="77777777" w:rsidR="00CF1B16" w:rsidRPr="00AA1098" w:rsidRDefault="00CF1B16" w:rsidP="00977147">
      <w:pPr>
        <w:pStyle w:val="BodyText"/>
        <w:tabs>
          <w:tab w:val="left" w:pos="684"/>
        </w:tabs>
        <w:rPr>
          <w:i/>
          <w:position w:val="16"/>
          <w:sz w:val="20"/>
        </w:rPr>
      </w:pPr>
    </w:p>
    <w:p w14:paraId="62AC2568" w14:textId="77777777" w:rsidR="003A1B87" w:rsidRPr="00AA1098" w:rsidRDefault="003A1B87" w:rsidP="003A1B87">
      <w:pPr>
        <w:pStyle w:val="BodyText"/>
        <w:rPr>
          <w:sz w:val="20"/>
        </w:rPr>
      </w:pPr>
      <w:r w:rsidRPr="00AA1098">
        <w:t xml:space="preserve">A. V. </w:t>
      </w:r>
      <w:r w:rsidRPr="00AA1098">
        <w:tab/>
      </w:r>
      <w:r w:rsidRPr="00AA1098">
        <w:tab/>
      </w:r>
      <w:r w:rsidRPr="00AA1098">
        <w:tab/>
        <w:t xml:space="preserve">                       A. V.</w:t>
      </w:r>
    </w:p>
    <w:p w14:paraId="0123EC8A" w14:textId="77777777" w:rsidR="003A1B87" w:rsidRPr="00AA1098" w:rsidRDefault="003A1B87" w:rsidP="003A1B87">
      <w:pPr>
        <w:pStyle w:val="BodyText"/>
        <w:tabs>
          <w:tab w:val="left" w:pos="684"/>
        </w:tabs>
        <w:rPr>
          <w:position w:val="16"/>
          <w:szCs w:val="24"/>
        </w:rPr>
      </w:pPr>
      <w:r w:rsidRPr="00AA1098">
        <w:rPr>
          <w:noProof/>
          <w:position w:val="16"/>
          <w:szCs w:val="24"/>
        </w:rPr>
        <mc:AlternateContent>
          <mc:Choice Requires="wps">
            <w:drawing>
              <wp:anchor distT="0" distB="0" distL="114300" distR="114300" simplePos="0" relativeHeight="251662336" behindDoc="0" locked="0" layoutInCell="1" allowOverlap="1" wp14:anchorId="19BE12DB" wp14:editId="2BE61C86">
                <wp:simplePos x="0" y="0"/>
                <wp:positionH relativeFrom="margin">
                  <wp:posOffset>3320415</wp:posOffset>
                </wp:positionH>
                <wp:positionV relativeFrom="paragraph">
                  <wp:posOffset>234314</wp:posOffset>
                </wp:positionV>
                <wp:extent cx="28003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800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F13C9"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45pt,18.45pt" to="481.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" strokecolor="black [3200]" strokeweight=".5pt">
                <v:stroke joinstyle="miter"/>
                <w10:wrap anchorx="margin"/>
              </v:line>
            </w:pict>
          </mc:Fallback>
        </mc:AlternateContent>
      </w:r>
      <w:r w:rsidRPr="00AA1098">
        <w:rPr>
          <w:noProof/>
          <w:position w:val="16"/>
          <w:szCs w:val="24"/>
        </w:rPr>
        <mc:AlternateContent>
          <mc:Choice Requires="wps">
            <w:drawing>
              <wp:anchor distT="0" distB="0" distL="114300" distR="114300" simplePos="0" relativeHeight="251661312" behindDoc="0" locked="0" layoutInCell="1" allowOverlap="1" wp14:anchorId="35E106AA" wp14:editId="14C97443">
                <wp:simplePos x="0" y="0"/>
                <wp:positionH relativeFrom="margin">
                  <wp:align>left</wp:align>
                </wp:positionH>
                <wp:positionV relativeFrom="paragraph">
                  <wp:posOffset>234315</wp:posOffset>
                </wp:positionV>
                <wp:extent cx="27432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8948F" id="Straight Connector 10"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3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" strokecolor="black [3200]" strokeweight=".5pt">
                <v:stroke joinstyle="miter"/>
                <w10:wrap anchorx="margin"/>
              </v:line>
            </w:pict>
          </mc:Fallback>
        </mc:AlternateContent>
      </w:r>
      <w:r w:rsidRPr="00AA1098">
        <w:rPr>
          <w:position w:val="16"/>
          <w:szCs w:val="24"/>
        </w:rPr>
        <w:t xml:space="preserve">                </w:t>
      </w:r>
    </w:p>
    <w:p w14:paraId="5A3610DF" w14:textId="77777777" w:rsidR="003A1B87" w:rsidRPr="00AA1098" w:rsidRDefault="003A1B87" w:rsidP="003A1B87">
      <w:pPr>
        <w:pStyle w:val="BodyText"/>
        <w:tabs>
          <w:tab w:val="left" w:pos="684"/>
        </w:tabs>
        <w:rPr>
          <w:i/>
          <w:sz w:val="20"/>
        </w:rPr>
      </w:pPr>
      <w:r w:rsidRPr="00AA1098">
        <w:rPr>
          <w:i/>
          <w:sz w:val="20"/>
        </w:rPr>
        <w:tab/>
      </w:r>
      <w:r w:rsidRPr="00AA1098">
        <w:rPr>
          <w:i/>
          <w:sz w:val="20"/>
        </w:rPr>
        <w:tab/>
        <w:t>(Parašas)                                                                                              (Parašas)</w:t>
      </w:r>
    </w:p>
    <w:p w14:paraId="162CA525" w14:textId="77777777" w:rsidR="00086D7A" w:rsidRPr="00AA1098" w:rsidRDefault="00086D7A" w:rsidP="00977147">
      <w:pPr>
        <w:tabs>
          <w:tab w:val="left" w:pos="0"/>
        </w:tabs>
        <w:rPr>
          <w:iCs/>
        </w:rPr>
      </w:pPr>
    </w:p>
    <w:p w14:paraId="18306B5D" w14:textId="6144B7EB" w:rsidR="003A1B87" w:rsidRPr="002C0615" w:rsidRDefault="00E76D11" w:rsidP="00977147">
      <w:pPr>
        <w:tabs>
          <w:tab w:val="left" w:pos="0"/>
        </w:tabs>
        <w:rPr>
          <w:rFonts w:ascii="Calibri" w:eastAsia="Lucida Sans Unicode" w:hAnsi="Calibri" w:cs="Calibri"/>
          <w:kern w:val="2"/>
          <w:sz w:val="22"/>
          <w:szCs w:val="22"/>
          <w:lang w:eastAsia="ar-SA"/>
        </w:rPr>
      </w:pPr>
      <w:proofErr w:type="spellStart"/>
      <w:r>
        <w:rPr>
          <w:iCs/>
        </w:rPr>
        <w:t>Eldaras</w:t>
      </w:r>
      <w:proofErr w:type="spellEnd"/>
      <w:r>
        <w:rPr>
          <w:iCs/>
        </w:rPr>
        <w:t xml:space="preserve"> Petrokas</w:t>
      </w:r>
      <w:r w:rsidR="00BB0C6E">
        <w:tab/>
      </w:r>
      <w:r w:rsidR="00BB0C6E">
        <w:tab/>
      </w:r>
      <w:r w:rsidR="00BB0C6E">
        <w:tab/>
      </w:r>
      <w:r w:rsidR="003A1B87" w:rsidRPr="00AA1098">
        <w:rPr>
          <w:iCs/>
        </w:rPr>
        <w:t xml:space="preserve">Eugenijus </w:t>
      </w:r>
      <w:proofErr w:type="spellStart"/>
      <w:r w:rsidR="003A1B87" w:rsidRPr="00AA1098">
        <w:rPr>
          <w:iCs/>
        </w:rPr>
        <w:t>Lunskis</w:t>
      </w:r>
      <w:proofErr w:type="spellEnd"/>
      <w:r w:rsidR="003A1B87" w:rsidRPr="00A118D2">
        <w:rPr>
          <w:i/>
        </w:rPr>
        <w:t xml:space="preserve">                </w:t>
      </w:r>
      <w:r w:rsidR="003A1B87">
        <w:rPr>
          <w:i/>
        </w:rPr>
        <w:tab/>
      </w:r>
      <w:r w:rsidR="003A1B87">
        <w:rPr>
          <w:i/>
        </w:rPr>
        <w:tab/>
      </w:r>
    </w:p>
    <w:sectPr w:rsidR="003A1B87" w:rsidRPr="002C0615" w:rsidSect="00CC022E">
      <w:headerReference w:type="even" r:id="rId11"/>
      <w:headerReference w:type="first" r:id="rId12"/>
      <w:pgSz w:w="11906" w:h="16838"/>
      <w:pgMar w:top="851"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6537" w14:textId="77777777" w:rsidR="00E3152E" w:rsidRDefault="00E3152E" w:rsidP="002C0615">
      <w:r>
        <w:separator/>
      </w:r>
    </w:p>
  </w:endnote>
  <w:endnote w:type="continuationSeparator" w:id="0">
    <w:p w14:paraId="24C55452" w14:textId="77777777" w:rsidR="00E3152E" w:rsidRDefault="00E3152E"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E05A" w14:textId="77777777" w:rsidR="00E3152E" w:rsidRDefault="00E3152E" w:rsidP="002C0615">
      <w:r>
        <w:separator/>
      </w:r>
    </w:p>
  </w:footnote>
  <w:footnote w:type="continuationSeparator" w:id="0">
    <w:p w14:paraId="35EA7FAA" w14:textId="77777777" w:rsidR="00E3152E" w:rsidRDefault="00E3152E" w:rsidP="002C0615">
      <w:r>
        <w:continuationSeparator/>
      </w:r>
    </w:p>
  </w:footnote>
  <w:footnote w:id="1">
    <w:p w14:paraId="42436C29" w14:textId="77777777" w:rsidR="000B0613" w:rsidRDefault="000B0613" w:rsidP="000B0613">
      <w:pPr>
        <w:pStyle w:val="FootnoteText"/>
        <w:jc w:val="both"/>
        <w:rPr>
          <w:i/>
        </w:rPr>
      </w:pPr>
      <w:r>
        <w:rPr>
          <w:rStyle w:val="FootnoteReference"/>
          <w:i/>
        </w:rPr>
        <w:footnoteRef/>
      </w:r>
      <w:r>
        <w:rPr>
          <w:i/>
        </w:rPr>
        <w:t xml:space="preserve"> Ši nuostata netaikoma, kai mokesčių, delspinigių, baudų mokėjimas atidėtas Lietuvos Respublikos teisės aktų nustatyta tvarka arba dėl šių mokesčių, delspinigių, baudų vyksta mokestinis ginčas.</w:t>
      </w:r>
    </w:p>
  </w:footnote>
  <w:footnote w:id="2">
    <w:p w14:paraId="2F99369D" w14:textId="77777777" w:rsidR="000B0613" w:rsidRDefault="000B0613" w:rsidP="000B0613">
      <w:pPr>
        <w:pStyle w:val="FootnoteText"/>
        <w:jc w:val="both"/>
        <w:rPr>
          <w:i/>
        </w:rPr>
      </w:pPr>
      <w:r>
        <w:rPr>
          <w:rStyle w:val="FootnoteReference"/>
          <w:i/>
        </w:rPr>
        <w:footnoteRef/>
      </w:r>
      <w:r>
        <w:rPr>
          <w:i/>
        </w:rPr>
        <w:t xml:space="preserve"> Taikoma, jeigu vietos projektas susijęs su investicijomis į infrastruktūrą, verslą.</w:t>
      </w:r>
    </w:p>
  </w:footnote>
  <w:footnote w:id="3">
    <w:p w14:paraId="23D0F715" w14:textId="77777777" w:rsidR="000B0613" w:rsidRDefault="000B0613" w:rsidP="000B0613">
      <w:pPr>
        <w:pStyle w:val="BodyTextIndent3"/>
        <w:tabs>
          <w:tab w:val="left" w:pos="1539"/>
        </w:tabs>
        <w:spacing w:line="240" w:lineRule="auto"/>
        <w:ind w:firstLine="0"/>
        <w:rPr>
          <w:i/>
          <w:sz w:val="20"/>
          <w:szCs w:val="20"/>
          <w:lang w:val="lt-LT"/>
        </w:rPr>
      </w:pPr>
      <w:r>
        <w:rPr>
          <w:rStyle w:val="FootnoteReference"/>
          <w:i/>
          <w:sz w:val="20"/>
          <w:szCs w:val="20"/>
          <w:lang w:val="lt-LT"/>
        </w:rPr>
        <w:footnoteRef/>
      </w:r>
      <w:r>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22A3B680" w14:textId="77777777" w:rsidR="000B0613" w:rsidRDefault="000B0613" w:rsidP="000B0613">
      <w:pPr>
        <w:pStyle w:val="FootnoteText"/>
        <w:jc w:val="both"/>
        <w:rPr>
          <w:i/>
        </w:rPr>
      </w:pPr>
      <w:r>
        <w:rPr>
          <w:rStyle w:val="FootnoteReference"/>
          <w:i/>
        </w:rPr>
        <w:footnoteRef/>
      </w:r>
      <w:r>
        <w:rPr>
          <w:i/>
        </w:rPr>
        <w:t xml:space="preserve"> Gauta parama turi būti viešinama Taisyklėse nustatyta tvarka.</w:t>
      </w:r>
    </w:p>
  </w:footnote>
  <w:footnote w:id="5">
    <w:p w14:paraId="7D9D061E" w14:textId="2E6EE8EA" w:rsidR="000B0613" w:rsidRDefault="000B0613" w:rsidP="000B0613">
      <w:pPr>
        <w:pStyle w:val="FootnoteText"/>
        <w:jc w:val="both"/>
        <w:rPr>
          <w:i/>
        </w:rPr>
      </w:pPr>
      <w:r>
        <w:rPr>
          <w:rStyle w:val="FootnoteReference"/>
          <w:i/>
        </w:rPr>
        <w:footnoteRef/>
      </w:r>
      <w:r>
        <w:rPr>
          <w:i/>
        </w:rPr>
        <w:t xml:space="preserve"> </w:t>
      </w:r>
      <w:r>
        <w:rPr>
          <w:bCs/>
          <w:i/>
        </w:rPr>
        <w:t>Vietos projekto kontrolės laikotarpis nurodytas Taisyklėse</w:t>
      </w:r>
      <w:r>
        <w:rPr>
          <w:i/>
        </w:rPr>
        <w:t>.</w:t>
      </w:r>
    </w:p>
  </w:footnote>
  <w:footnote w:id="6">
    <w:p w14:paraId="0C00A0E4" w14:textId="77777777" w:rsidR="000B0613" w:rsidRDefault="000B0613" w:rsidP="000B0613">
      <w:pPr>
        <w:pStyle w:val="FootnoteText"/>
        <w:jc w:val="both"/>
        <w:rPr>
          <w:i/>
        </w:rPr>
      </w:pPr>
      <w:r>
        <w:rPr>
          <w:rStyle w:val="FootnoteReference"/>
          <w:i/>
        </w:rPr>
        <w:footnoteRef/>
      </w:r>
      <w:r>
        <w:rPr>
          <w:i/>
        </w:rPr>
        <w:t xml:space="preserve"> Jei yra keli vietos projekto Partneriai, nurodomas kiekvieno Partnerio nuosavo indėlio būdas: pvz.: Partneris Nr. 1 prisideda &lt;...&gt;, Partneris Nr. n prisideda &lt;...&gt;.</w:t>
      </w:r>
    </w:p>
  </w:footnote>
  <w:footnote w:id="7">
    <w:p w14:paraId="0F290533" w14:textId="77777777" w:rsidR="000B0613" w:rsidRDefault="000B0613" w:rsidP="000B0613">
      <w:pPr>
        <w:pStyle w:val="FootnoteText"/>
        <w:jc w:val="both"/>
        <w:rPr>
          <w:i/>
        </w:rPr>
      </w:pPr>
      <w:r>
        <w:rPr>
          <w:rStyle w:val="FootnoteReference"/>
          <w:i/>
        </w:rPr>
        <w:footnoteRef/>
      </w:r>
      <w:r>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8">
    <w:p w14:paraId="33B93C1C" w14:textId="77777777" w:rsidR="000B0613" w:rsidRDefault="000B0613" w:rsidP="000B0613">
      <w:pPr>
        <w:pStyle w:val="FootnoteText"/>
        <w:jc w:val="both"/>
        <w:rPr>
          <w:i/>
        </w:rPr>
      </w:pPr>
      <w:r>
        <w:rPr>
          <w:rStyle w:val="FootnoteReference"/>
          <w:i/>
        </w:rPr>
        <w:footnoteRef/>
      </w:r>
      <w:r>
        <w:rPr>
          <w:i/>
        </w:rPr>
        <w:t xml:space="preserve"> Jeigu vietos projekto vykdytojo Partnerio (-ių) neveikimo arba netinkamo veikimo pasekmių per 1 (vieną) mėnesį neįmanoma ištaisyti ir todėl vietos projektas negali būti įgyvendintas arba negali būti užtikrinta vietos projekto kontrolė vietos projekto kontrolės laikotarpiu, kaimo vietovių arba dvisektorių VVG atveju, taikoma Europos </w:t>
      </w:r>
      <w:r>
        <w:rPr>
          <w:i/>
          <w:color w:val="000000"/>
        </w:rPr>
        <w:t xml:space="preserve">Komisijos deleguotojo reglamento (ES) Nr. 640/2014 </w:t>
      </w:r>
      <w:r>
        <w:rPr>
          <w:i/>
        </w:rPr>
        <w:t>35 straipsnio 1 dalis – už tinkamumo sąlygų nesilaikymą turi būti grąžinta visa skirta parama vietos projektui įgyvendinti. Žvejybos ir akvakultūros regiono VVG atveju, taikoma Taisyklių 176 punkte nurodyta sankcija.</w:t>
      </w:r>
    </w:p>
  </w:footnote>
  <w:footnote w:id="9">
    <w:p w14:paraId="6443DC0E" w14:textId="77777777" w:rsidR="000B0613" w:rsidRDefault="000B0613" w:rsidP="000B0613">
      <w:pPr>
        <w:pStyle w:val="FootnoteText"/>
        <w:jc w:val="both"/>
        <w:rPr>
          <w:i/>
        </w:rPr>
      </w:pPr>
      <w:r>
        <w:rPr>
          <w:rStyle w:val="FootnoteReference"/>
          <w:i/>
        </w:rPr>
        <w:footnoteRef/>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10">
    <w:p w14:paraId="1A5DF5C8" w14:textId="77777777" w:rsidR="000B0613" w:rsidRDefault="000B0613" w:rsidP="000B0613">
      <w:pPr>
        <w:pStyle w:val="FootnoteText"/>
        <w:jc w:val="both"/>
        <w:rPr>
          <w:i/>
        </w:rPr>
      </w:pPr>
      <w:r>
        <w:rPr>
          <w:rStyle w:val="FootnoteReference"/>
          <w:i/>
        </w:rPr>
        <w:footnoteRef/>
      </w:r>
      <w:r>
        <w:rPr>
          <w:i/>
        </w:rPr>
        <w:t xml:space="preserve"> Šis punktas taikomas, kai tiek Pareiškėjas, tiek Partneris (-iai) prie vietos projekto įgyvendinimo prisideda piniginiu įnašu.</w:t>
      </w:r>
    </w:p>
  </w:footnote>
  <w:footnote w:id="11">
    <w:p w14:paraId="69E6C09E" w14:textId="77777777" w:rsidR="00657A3E" w:rsidRDefault="00657A3E" w:rsidP="00657A3E">
      <w:pPr>
        <w:pStyle w:val="FootnoteText"/>
        <w:jc w:val="both"/>
        <w:rPr>
          <w:i/>
        </w:rPr>
      </w:pPr>
      <w:r>
        <w:rPr>
          <w:rStyle w:val="FootnoteReference"/>
          <w:i/>
        </w:rPr>
        <w:footnoteRef/>
      </w:r>
      <w:r>
        <w:rPr>
          <w:i/>
        </w:rPr>
        <w:t xml:space="preserve"> Šis punktas taikomas, kai Pareiškėjas prie vietos projekto įgyvendinimo prisideda piniginiu įnašu.</w:t>
      </w:r>
    </w:p>
  </w:footnote>
  <w:footnote w:id="12">
    <w:p w14:paraId="2CD4B69C" w14:textId="77777777" w:rsidR="000B0613" w:rsidRDefault="000B0613" w:rsidP="000B0613">
      <w:pPr>
        <w:pStyle w:val="FootnoteText"/>
        <w:jc w:val="both"/>
        <w:rPr>
          <w:i/>
        </w:rPr>
      </w:pPr>
      <w:r>
        <w:rPr>
          <w:rStyle w:val="FootnoteReference"/>
          <w:i/>
        </w:rPr>
        <w:footnoteRef/>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3">
    <w:p w14:paraId="776E4C12" w14:textId="77777777" w:rsidR="000B0613" w:rsidRDefault="000B0613" w:rsidP="000B0613">
      <w:pPr>
        <w:pStyle w:val="FootnoteText"/>
        <w:jc w:val="both"/>
        <w:rPr>
          <w:i/>
        </w:rPr>
      </w:pPr>
      <w:r>
        <w:rPr>
          <w:rStyle w:val="FootnoteReference"/>
          <w:i/>
        </w:rPr>
        <w:footnoteRef/>
      </w:r>
      <w:r>
        <w:rPr>
          <w:i/>
        </w:rPr>
        <w:t xml:space="preserve"> Nurodyti. Detalesnės savanoriško darbo valandinės vertės sąlygos išdėstytos Taisyklėse.</w:t>
      </w:r>
    </w:p>
  </w:footnote>
  <w:footnote w:id="14">
    <w:p w14:paraId="5D6940BA" w14:textId="77777777" w:rsidR="000B0613" w:rsidRDefault="000B0613" w:rsidP="000B0613">
      <w:pPr>
        <w:pStyle w:val="FootnoteText"/>
        <w:jc w:val="both"/>
        <w:rPr>
          <w:i/>
        </w:rPr>
      </w:pPr>
      <w:r>
        <w:rPr>
          <w:rStyle w:val="FootnoteReference"/>
          <w:i/>
        </w:rPr>
        <w:footnoteRef/>
      </w:r>
      <w:r>
        <w:rPr>
          <w:i/>
        </w:rPr>
        <w:t xml:space="preserve"> Taikoma, kai vietos projekto vykdytojas – privatus asmuo arba viešasis juridinis asmuo, išskyrus valstybės ir savivaldybių institucijas. Kitu atveju, šis punktas išbraukiamas.</w:t>
      </w:r>
    </w:p>
  </w:footnote>
  <w:footnote w:id="15">
    <w:p w14:paraId="29E518E2" w14:textId="77777777" w:rsidR="000B0613" w:rsidRDefault="000B0613" w:rsidP="000B0613">
      <w:pPr>
        <w:pStyle w:val="FootnoteText"/>
        <w:jc w:val="both"/>
        <w:rPr>
          <w:i/>
        </w:rPr>
      </w:pPr>
      <w:r>
        <w:rPr>
          <w:rStyle w:val="FootnoteReference"/>
          <w:i/>
        </w:rPr>
        <w:footnoteRef/>
      </w:r>
      <w:r>
        <w:rPr>
          <w:i/>
        </w:rPr>
        <w:t xml:space="preserve"> Taikoma, kai vietos projekto vykdytojas yra valstybės arba savivaldybės institucija. Kitu atveju, šis punktas išbraukiamas.</w:t>
      </w:r>
    </w:p>
  </w:footnote>
  <w:footnote w:id="16">
    <w:p w14:paraId="54F84C80" w14:textId="77777777" w:rsidR="000B0613" w:rsidRDefault="000B0613" w:rsidP="000B0613">
      <w:pPr>
        <w:pStyle w:val="FootnoteText"/>
        <w:rPr>
          <w:i/>
        </w:rPr>
      </w:pPr>
      <w:r>
        <w:rPr>
          <w:rStyle w:val="FootnoteReference"/>
          <w:i/>
        </w:rPr>
        <w:footnoteRef/>
      </w:r>
      <w:r>
        <w:rPr>
          <w:i/>
        </w:rPr>
        <w:t xml:space="preserve"> Jeigu yra keli Partneriai, nurodomi visų Partnerių kontaktai.</w:t>
      </w:r>
    </w:p>
  </w:footnote>
  <w:footnote w:id="17">
    <w:p w14:paraId="549B9F65" w14:textId="77777777" w:rsidR="000B0613" w:rsidRDefault="000B0613" w:rsidP="000B0613">
      <w:pPr>
        <w:pStyle w:val="FootnoteText"/>
        <w:jc w:val="both"/>
        <w:rPr>
          <w:i/>
        </w:rPr>
      </w:pPr>
      <w:r>
        <w:rPr>
          <w:rStyle w:val="FootnoteReference"/>
          <w:i/>
        </w:rPr>
        <w:footnoteRef/>
      </w:r>
      <w:r>
        <w:rPr>
          <w:i/>
        </w:rPr>
        <w:t xml:space="preserve"> Nurodomas egzempliorių skaičius.</w:t>
      </w:r>
    </w:p>
  </w:footnote>
  <w:footnote w:id="18">
    <w:p w14:paraId="713EB7CF" w14:textId="77777777" w:rsidR="000B0613" w:rsidRDefault="000B0613" w:rsidP="000B0613">
      <w:pPr>
        <w:pStyle w:val="FootnoteText"/>
        <w:jc w:val="both"/>
        <w:rPr>
          <w:i/>
        </w:rPr>
      </w:pPr>
      <w:r>
        <w:rPr>
          <w:rStyle w:val="FootnoteReference"/>
          <w:i/>
        </w:rPr>
        <w:footnoteRef/>
      </w:r>
      <w:r>
        <w:rPr>
          <w:i/>
        </w:rPr>
        <w:t xml:space="preserve"> Vadovaujantis Taisyklių 22.1.2 papunkčiu nurodomi pridedami Sutarties priedai. Jeigu netaikoma, šis punktas išbraukiamas.</w:t>
      </w:r>
    </w:p>
  </w:footnote>
  <w:footnote w:id="19">
    <w:p w14:paraId="0E1E8367" w14:textId="77777777" w:rsidR="000B0613" w:rsidRDefault="000B0613" w:rsidP="000B0613">
      <w:pPr>
        <w:pStyle w:val="FootnoteText"/>
        <w:jc w:val="both"/>
        <w:rPr>
          <w:i/>
        </w:rPr>
      </w:pPr>
      <w:r>
        <w:rPr>
          <w:rStyle w:val="FootnoteReference"/>
          <w:i/>
        </w:rPr>
        <w:footnoteRef/>
      </w:r>
      <w:r>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E3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99FD" w14:textId="77777777" w:rsidR="00B27D6B" w:rsidRDefault="00E3152E">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7B2089"/>
    <w:multiLevelType w:val="hybridMultilevel"/>
    <w:tmpl w:val="F9887CC8"/>
    <w:lvl w:ilvl="0" w:tplc="24D449A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20"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3C6C43DD"/>
    <w:multiLevelType w:val="hybridMultilevel"/>
    <w:tmpl w:val="AC8E4A4E"/>
    <w:lvl w:ilvl="0" w:tplc="7D8E372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3"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4"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6"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7"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8"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2"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4"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6"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7"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8"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50542670">
    <w:abstractNumId w:val="30"/>
  </w:num>
  <w:num w:numId="2" w16cid:durableId="267202091">
    <w:abstractNumId w:val="1"/>
  </w:num>
  <w:num w:numId="3" w16cid:durableId="1997148980">
    <w:abstractNumId w:val="29"/>
  </w:num>
  <w:num w:numId="4" w16cid:durableId="682129421">
    <w:abstractNumId w:val="10"/>
  </w:num>
  <w:num w:numId="5" w16cid:durableId="1747991181">
    <w:abstractNumId w:val="34"/>
  </w:num>
  <w:num w:numId="6" w16cid:durableId="1463230550">
    <w:abstractNumId w:val="13"/>
  </w:num>
  <w:num w:numId="7" w16cid:durableId="2064137673">
    <w:abstractNumId w:val="41"/>
  </w:num>
  <w:num w:numId="8" w16cid:durableId="1624850132">
    <w:abstractNumId w:val="5"/>
  </w:num>
  <w:num w:numId="9" w16cid:durableId="763645817">
    <w:abstractNumId w:val="25"/>
  </w:num>
  <w:num w:numId="10" w16cid:durableId="869608343">
    <w:abstractNumId w:val="9"/>
  </w:num>
  <w:num w:numId="11" w16cid:durableId="667288759">
    <w:abstractNumId w:val="7"/>
  </w:num>
  <w:num w:numId="12" w16cid:durableId="1195314201">
    <w:abstractNumId w:val="20"/>
  </w:num>
  <w:num w:numId="13" w16cid:durableId="1473911676">
    <w:abstractNumId w:val="38"/>
  </w:num>
  <w:num w:numId="14" w16cid:durableId="1712416794">
    <w:abstractNumId w:val="42"/>
  </w:num>
  <w:num w:numId="15" w16cid:durableId="411003621">
    <w:abstractNumId w:val="22"/>
  </w:num>
  <w:num w:numId="16" w16cid:durableId="1046217654">
    <w:abstractNumId w:val="43"/>
  </w:num>
  <w:num w:numId="17" w16cid:durableId="1203324683">
    <w:abstractNumId w:val="12"/>
  </w:num>
  <w:num w:numId="18" w16cid:durableId="1157261185">
    <w:abstractNumId w:val="18"/>
  </w:num>
  <w:num w:numId="19" w16cid:durableId="481969256">
    <w:abstractNumId w:val="32"/>
  </w:num>
  <w:num w:numId="20" w16cid:durableId="745343805">
    <w:abstractNumId w:val="0"/>
  </w:num>
  <w:num w:numId="21" w16cid:durableId="60101808">
    <w:abstractNumId w:val="26"/>
  </w:num>
  <w:num w:numId="22" w16cid:durableId="726798668">
    <w:abstractNumId w:val="27"/>
  </w:num>
  <w:num w:numId="23" w16cid:durableId="160438944">
    <w:abstractNumId w:val="23"/>
  </w:num>
  <w:num w:numId="24" w16cid:durableId="1532690737">
    <w:abstractNumId w:val="4"/>
  </w:num>
  <w:num w:numId="25" w16cid:durableId="1157956977">
    <w:abstractNumId w:val="33"/>
  </w:num>
  <w:num w:numId="26" w16cid:durableId="1379281648">
    <w:abstractNumId w:val="6"/>
  </w:num>
  <w:num w:numId="27" w16cid:durableId="1551771307">
    <w:abstractNumId w:val="31"/>
  </w:num>
  <w:num w:numId="28" w16cid:durableId="1842499364">
    <w:abstractNumId w:val="24"/>
  </w:num>
  <w:num w:numId="29" w16cid:durableId="1120104774">
    <w:abstractNumId w:val="2"/>
  </w:num>
  <w:num w:numId="30" w16cid:durableId="734553001">
    <w:abstractNumId w:val="19"/>
  </w:num>
  <w:num w:numId="31" w16cid:durableId="133497188">
    <w:abstractNumId w:val="37"/>
  </w:num>
  <w:num w:numId="32" w16cid:durableId="1689484721">
    <w:abstractNumId w:val="11"/>
  </w:num>
  <w:num w:numId="33" w16cid:durableId="226575767">
    <w:abstractNumId w:val="36"/>
  </w:num>
  <w:num w:numId="34" w16cid:durableId="954561248">
    <w:abstractNumId w:val="35"/>
  </w:num>
  <w:num w:numId="35" w16cid:durableId="598948151">
    <w:abstractNumId w:val="3"/>
  </w:num>
  <w:num w:numId="36" w16cid:durableId="1391924078">
    <w:abstractNumId w:val="15"/>
  </w:num>
  <w:num w:numId="37" w16cid:durableId="2133591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687361">
    <w:abstractNumId w:val="8"/>
  </w:num>
  <w:num w:numId="39" w16cid:durableId="595946033">
    <w:abstractNumId w:val="40"/>
  </w:num>
  <w:num w:numId="40" w16cid:durableId="21636073">
    <w:abstractNumId w:val="17"/>
  </w:num>
  <w:num w:numId="41" w16cid:durableId="392433496">
    <w:abstractNumId w:val="16"/>
  </w:num>
  <w:num w:numId="42" w16cid:durableId="1608850739">
    <w:abstractNumId w:val="28"/>
  </w:num>
  <w:num w:numId="43" w16cid:durableId="1611014777">
    <w:abstractNumId w:val="39"/>
  </w:num>
  <w:num w:numId="44" w16cid:durableId="2046981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23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719908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370107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600082">
    <w:abstractNumId w:val="21"/>
  </w:num>
  <w:num w:numId="49" w16cid:durableId="807936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10C4C"/>
    <w:rsid w:val="00037F6F"/>
    <w:rsid w:val="00051E7F"/>
    <w:rsid w:val="00071C1D"/>
    <w:rsid w:val="00081A1D"/>
    <w:rsid w:val="00086D7A"/>
    <w:rsid w:val="0009259F"/>
    <w:rsid w:val="000A01CF"/>
    <w:rsid w:val="000A3B98"/>
    <w:rsid w:val="000B0613"/>
    <w:rsid w:val="000C2C73"/>
    <w:rsid w:val="000D3036"/>
    <w:rsid w:val="000E0EF7"/>
    <w:rsid w:val="00106592"/>
    <w:rsid w:val="00132CBE"/>
    <w:rsid w:val="00141AE2"/>
    <w:rsid w:val="00150628"/>
    <w:rsid w:val="001554C4"/>
    <w:rsid w:val="00162B3A"/>
    <w:rsid w:val="001644D5"/>
    <w:rsid w:val="00177018"/>
    <w:rsid w:val="00182040"/>
    <w:rsid w:val="0018631A"/>
    <w:rsid w:val="001963E9"/>
    <w:rsid w:val="001A19F0"/>
    <w:rsid w:val="001A331B"/>
    <w:rsid w:val="001B0397"/>
    <w:rsid w:val="001C0C7C"/>
    <w:rsid w:val="001C50BE"/>
    <w:rsid w:val="001C53DB"/>
    <w:rsid w:val="001D7C94"/>
    <w:rsid w:val="00201F0A"/>
    <w:rsid w:val="00223526"/>
    <w:rsid w:val="00226AEA"/>
    <w:rsid w:val="00234C7A"/>
    <w:rsid w:val="002421FE"/>
    <w:rsid w:val="0024499D"/>
    <w:rsid w:val="00256A37"/>
    <w:rsid w:val="00286622"/>
    <w:rsid w:val="002875BA"/>
    <w:rsid w:val="002940C2"/>
    <w:rsid w:val="00295076"/>
    <w:rsid w:val="002B36F0"/>
    <w:rsid w:val="002C0615"/>
    <w:rsid w:val="002C2001"/>
    <w:rsid w:val="002C6ED3"/>
    <w:rsid w:val="002F35BA"/>
    <w:rsid w:val="00311630"/>
    <w:rsid w:val="00313E95"/>
    <w:rsid w:val="0032597E"/>
    <w:rsid w:val="0032659B"/>
    <w:rsid w:val="00330AE5"/>
    <w:rsid w:val="00345CF6"/>
    <w:rsid w:val="00366E90"/>
    <w:rsid w:val="00397900"/>
    <w:rsid w:val="003A0DE9"/>
    <w:rsid w:val="003A1B87"/>
    <w:rsid w:val="003C15AC"/>
    <w:rsid w:val="003C21BD"/>
    <w:rsid w:val="003E069C"/>
    <w:rsid w:val="003F17C4"/>
    <w:rsid w:val="003F4EB4"/>
    <w:rsid w:val="004124CD"/>
    <w:rsid w:val="00416A24"/>
    <w:rsid w:val="004310B3"/>
    <w:rsid w:val="00464284"/>
    <w:rsid w:val="004801A1"/>
    <w:rsid w:val="004920FE"/>
    <w:rsid w:val="00494FCB"/>
    <w:rsid w:val="004B28A0"/>
    <w:rsid w:val="004D288A"/>
    <w:rsid w:val="004D69FD"/>
    <w:rsid w:val="004E257C"/>
    <w:rsid w:val="004E34B6"/>
    <w:rsid w:val="004F16EC"/>
    <w:rsid w:val="004F38D4"/>
    <w:rsid w:val="00500B17"/>
    <w:rsid w:val="00560F36"/>
    <w:rsid w:val="00563074"/>
    <w:rsid w:val="00574C12"/>
    <w:rsid w:val="005943D4"/>
    <w:rsid w:val="005C33DC"/>
    <w:rsid w:val="005D7571"/>
    <w:rsid w:val="005E6F57"/>
    <w:rsid w:val="005E7B54"/>
    <w:rsid w:val="00641885"/>
    <w:rsid w:val="00652F79"/>
    <w:rsid w:val="00653999"/>
    <w:rsid w:val="00657A3E"/>
    <w:rsid w:val="006755EB"/>
    <w:rsid w:val="0068516F"/>
    <w:rsid w:val="006900DF"/>
    <w:rsid w:val="006A2756"/>
    <w:rsid w:val="006A559D"/>
    <w:rsid w:val="006B1FDD"/>
    <w:rsid w:val="006B2436"/>
    <w:rsid w:val="006D4AF9"/>
    <w:rsid w:val="006D555A"/>
    <w:rsid w:val="006E6B5B"/>
    <w:rsid w:val="007221A0"/>
    <w:rsid w:val="00723C22"/>
    <w:rsid w:val="00727A3F"/>
    <w:rsid w:val="00730592"/>
    <w:rsid w:val="007519EC"/>
    <w:rsid w:val="00771ADC"/>
    <w:rsid w:val="00781F34"/>
    <w:rsid w:val="00785F91"/>
    <w:rsid w:val="0079280C"/>
    <w:rsid w:val="007A0EFD"/>
    <w:rsid w:val="007B1020"/>
    <w:rsid w:val="007C508E"/>
    <w:rsid w:val="007C7ED2"/>
    <w:rsid w:val="007E000C"/>
    <w:rsid w:val="007F4332"/>
    <w:rsid w:val="007F7E8C"/>
    <w:rsid w:val="0082144D"/>
    <w:rsid w:val="0082657A"/>
    <w:rsid w:val="00836CA0"/>
    <w:rsid w:val="008406DF"/>
    <w:rsid w:val="00843AF3"/>
    <w:rsid w:val="00862E28"/>
    <w:rsid w:val="00863BE7"/>
    <w:rsid w:val="00884DD6"/>
    <w:rsid w:val="00891B1A"/>
    <w:rsid w:val="008A1C64"/>
    <w:rsid w:val="008C2B4D"/>
    <w:rsid w:val="009010DA"/>
    <w:rsid w:val="0090713D"/>
    <w:rsid w:val="009100D5"/>
    <w:rsid w:val="009111AE"/>
    <w:rsid w:val="00915FEA"/>
    <w:rsid w:val="00925592"/>
    <w:rsid w:val="00925D54"/>
    <w:rsid w:val="00926B51"/>
    <w:rsid w:val="00927933"/>
    <w:rsid w:val="00970012"/>
    <w:rsid w:val="00977147"/>
    <w:rsid w:val="009912E3"/>
    <w:rsid w:val="00996FC8"/>
    <w:rsid w:val="009C416F"/>
    <w:rsid w:val="009C47A3"/>
    <w:rsid w:val="009D05B2"/>
    <w:rsid w:val="009D6D05"/>
    <w:rsid w:val="009E15AF"/>
    <w:rsid w:val="009F0CA2"/>
    <w:rsid w:val="00A12D16"/>
    <w:rsid w:val="00A30BA7"/>
    <w:rsid w:val="00A42DE8"/>
    <w:rsid w:val="00A50B99"/>
    <w:rsid w:val="00A66E57"/>
    <w:rsid w:val="00A7292B"/>
    <w:rsid w:val="00A96E89"/>
    <w:rsid w:val="00AA1098"/>
    <w:rsid w:val="00AA453B"/>
    <w:rsid w:val="00AA69A9"/>
    <w:rsid w:val="00AB03CB"/>
    <w:rsid w:val="00AB654A"/>
    <w:rsid w:val="00AD0341"/>
    <w:rsid w:val="00AD1B12"/>
    <w:rsid w:val="00AD2C55"/>
    <w:rsid w:val="00AE484F"/>
    <w:rsid w:val="00AF121E"/>
    <w:rsid w:val="00B14458"/>
    <w:rsid w:val="00B169D8"/>
    <w:rsid w:val="00B2346B"/>
    <w:rsid w:val="00B34100"/>
    <w:rsid w:val="00B3480E"/>
    <w:rsid w:val="00B536DF"/>
    <w:rsid w:val="00B81F6D"/>
    <w:rsid w:val="00BB0C6E"/>
    <w:rsid w:val="00BD6EF5"/>
    <w:rsid w:val="00BE13D8"/>
    <w:rsid w:val="00BE3D16"/>
    <w:rsid w:val="00C04C0A"/>
    <w:rsid w:val="00C05189"/>
    <w:rsid w:val="00C063E2"/>
    <w:rsid w:val="00C07480"/>
    <w:rsid w:val="00C07F5A"/>
    <w:rsid w:val="00C1660C"/>
    <w:rsid w:val="00C16EB7"/>
    <w:rsid w:val="00C40804"/>
    <w:rsid w:val="00C7522F"/>
    <w:rsid w:val="00C93487"/>
    <w:rsid w:val="00CA340A"/>
    <w:rsid w:val="00CA36C6"/>
    <w:rsid w:val="00CB198D"/>
    <w:rsid w:val="00CC022E"/>
    <w:rsid w:val="00CC1AD8"/>
    <w:rsid w:val="00CF1B16"/>
    <w:rsid w:val="00CF48AD"/>
    <w:rsid w:val="00CF5C26"/>
    <w:rsid w:val="00D14A5B"/>
    <w:rsid w:val="00D30531"/>
    <w:rsid w:val="00D61C93"/>
    <w:rsid w:val="00D7409D"/>
    <w:rsid w:val="00D75092"/>
    <w:rsid w:val="00D87D20"/>
    <w:rsid w:val="00D90193"/>
    <w:rsid w:val="00D934C3"/>
    <w:rsid w:val="00D956BE"/>
    <w:rsid w:val="00DB2BA8"/>
    <w:rsid w:val="00DD2AFE"/>
    <w:rsid w:val="00E06673"/>
    <w:rsid w:val="00E1001C"/>
    <w:rsid w:val="00E15042"/>
    <w:rsid w:val="00E277BB"/>
    <w:rsid w:val="00E3152E"/>
    <w:rsid w:val="00E34F68"/>
    <w:rsid w:val="00E70D18"/>
    <w:rsid w:val="00E754A0"/>
    <w:rsid w:val="00E76D11"/>
    <w:rsid w:val="00E84E85"/>
    <w:rsid w:val="00E91FB2"/>
    <w:rsid w:val="00E94608"/>
    <w:rsid w:val="00E97411"/>
    <w:rsid w:val="00EA1E47"/>
    <w:rsid w:val="00EA3585"/>
    <w:rsid w:val="00EA5C96"/>
    <w:rsid w:val="00EB4945"/>
    <w:rsid w:val="00EE7A4B"/>
    <w:rsid w:val="00EF1E85"/>
    <w:rsid w:val="00F06B69"/>
    <w:rsid w:val="00F15D1D"/>
    <w:rsid w:val="00F24987"/>
    <w:rsid w:val="00F31A25"/>
    <w:rsid w:val="00F44317"/>
    <w:rsid w:val="00F55174"/>
    <w:rsid w:val="00F63FEA"/>
    <w:rsid w:val="00F773EC"/>
    <w:rsid w:val="00F92EA3"/>
    <w:rsid w:val="00F93955"/>
    <w:rsid w:val="00FB352C"/>
    <w:rsid w:val="00FB4F73"/>
    <w:rsid w:val="00FB7421"/>
    <w:rsid w:val="00FC7003"/>
    <w:rsid w:val="00FD3FF0"/>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uiPriority w:val="99"/>
    <w:qFormat/>
    <w:rsid w:val="002C0615"/>
    <w:pPr>
      <w:jc w:val="center"/>
    </w:pPr>
    <w:rPr>
      <w:rFonts w:ascii="TimesLT" w:hAnsi="TimesLT"/>
      <w:b/>
      <w:caps/>
      <w:kern w:val="24"/>
      <w:szCs w:val="20"/>
    </w:rPr>
  </w:style>
  <w:style w:type="character" w:customStyle="1" w:styleId="TitleChar">
    <w:name w:val="Title Char"/>
    <w:basedOn w:val="DefaultParagraphFont"/>
    <w:link w:val="Title"/>
    <w:uiPriority w:val="99"/>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uiPriority w:val="99"/>
    <w:rsid w:val="002C0615"/>
    <w:pPr>
      <w:jc w:val="both"/>
    </w:pPr>
    <w:rPr>
      <w:szCs w:val="20"/>
    </w:rPr>
  </w:style>
  <w:style w:type="character" w:customStyle="1" w:styleId="BodyTextChar">
    <w:name w:val="Body Text Char"/>
    <w:basedOn w:val="DefaultParagraphFont"/>
    <w:link w:val="BodyText"/>
    <w:uiPriority w:val="99"/>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uiPriority w:val="99"/>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uiPriority w:val="99"/>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uiPriority w:val="99"/>
    <w:rsid w:val="002C0615"/>
    <w:pPr>
      <w:numPr>
        <w:ilvl w:val="1"/>
      </w:numPr>
    </w:pPr>
  </w:style>
  <w:style w:type="paragraph" w:customStyle="1" w:styleId="SUT3">
    <w:name w:val="SUT3"/>
    <w:basedOn w:val="SUT2"/>
    <w:uiPriority w:val="99"/>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uiPriority w:val="99"/>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uiPriority w:val="99"/>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uiPriority w:val="99"/>
    <w:rsid w:val="002C0615"/>
    <w:pPr>
      <w:numPr>
        <w:numId w:val="36"/>
      </w:numPr>
      <w:autoSpaceDE w:val="0"/>
      <w:autoSpaceDN w:val="0"/>
      <w:jc w:val="both"/>
    </w:pPr>
    <w:rPr>
      <w:sz w:val="20"/>
      <w:szCs w:val="20"/>
    </w:rPr>
  </w:style>
  <w:style w:type="paragraph" w:customStyle="1" w:styleId="num2">
    <w:name w:val="num2"/>
    <w:basedOn w:val="Normal"/>
    <w:uiPriority w:val="99"/>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 w:type="paragraph" w:styleId="ListParagraph">
    <w:name w:val="List Paragraph"/>
    <w:basedOn w:val="Normal"/>
    <w:uiPriority w:val="34"/>
    <w:qFormat/>
    <w:rsid w:val="00313E95"/>
    <w:pPr>
      <w:ind w:left="720"/>
      <w:contextualSpacing/>
    </w:pPr>
    <w:rPr>
      <w:sz w:val="20"/>
      <w:szCs w:val="20"/>
      <w:lang w:eastAsia="ru-RU"/>
    </w:rPr>
  </w:style>
  <w:style w:type="character" w:styleId="Strong">
    <w:name w:val="Strong"/>
    <w:uiPriority w:val="22"/>
    <w:qFormat/>
    <w:rsid w:val="002C6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477408501">
      <w:bodyDiv w:val="1"/>
      <w:marLeft w:val="0"/>
      <w:marRight w:val="0"/>
      <w:marTop w:val="0"/>
      <w:marBottom w:val="0"/>
      <w:divBdr>
        <w:top w:val="none" w:sz="0" w:space="0" w:color="auto"/>
        <w:left w:val="none" w:sz="0" w:space="0" w:color="auto"/>
        <w:bottom w:val="none" w:sz="0" w:space="0" w:color="auto"/>
        <w:right w:val="none" w:sz="0" w:space="0" w:color="auto"/>
      </w:divBdr>
    </w:div>
    <w:div w:id="1579755326">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21266</Words>
  <Characters>12123</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Ingrida Goštautienė</cp:lastModifiedBy>
  <cp:revision>6</cp:revision>
  <cp:lastPrinted>2022-06-17T06:27:00Z</cp:lastPrinted>
  <dcterms:created xsi:type="dcterms:W3CDTF">2022-06-16T08:21:00Z</dcterms:created>
  <dcterms:modified xsi:type="dcterms:W3CDTF">2022-06-17T06:49:00Z</dcterms:modified>
</cp:coreProperties>
</file>