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E11" w:rsidRDefault="00AC70F0" w:rsidP="00BD344C">
      <w:pPr>
        <w:pStyle w:val="Standard"/>
        <w:ind w:left="4678" w:right="12"/>
        <w:rPr>
          <w:sz w:val="24"/>
          <w:szCs w:val="24"/>
        </w:rPr>
      </w:pPr>
      <w:bookmarkStart w:id="0" w:name="_GoBack"/>
      <w:r>
        <w:rPr>
          <w:sz w:val="24"/>
          <w:szCs w:val="24"/>
        </w:rPr>
        <w:t>PATVIRTINTA</w:t>
      </w:r>
      <w:proofErr w:type="gramStart"/>
      <w:r>
        <w:rPr>
          <w:sz w:val="24"/>
          <w:szCs w:val="24"/>
        </w:rPr>
        <w:t xml:space="preserve">                                                                                                                                                                                                                </w:t>
      </w:r>
      <w:proofErr w:type="gramEnd"/>
      <w:r>
        <w:rPr>
          <w:sz w:val="24"/>
          <w:szCs w:val="24"/>
        </w:rPr>
        <w:t xml:space="preserve">Panevėžio rajono savivaldybės                                                                                                                                                                                                                administracijos direktoriaus                                                                                                                                                                                                                 </w:t>
      </w:r>
      <w:r w:rsidR="00C80BCC">
        <w:rPr>
          <w:sz w:val="24"/>
          <w:szCs w:val="24"/>
        </w:rPr>
        <w:t>2017</w:t>
      </w:r>
      <w:r>
        <w:rPr>
          <w:sz w:val="24"/>
          <w:szCs w:val="24"/>
        </w:rPr>
        <w:t xml:space="preserve"> m. </w:t>
      </w:r>
      <w:r w:rsidR="00C80BCC">
        <w:rPr>
          <w:sz w:val="24"/>
          <w:szCs w:val="24"/>
        </w:rPr>
        <w:t xml:space="preserve">balandžio </w:t>
      </w:r>
      <w:r w:rsidR="00BD344C">
        <w:rPr>
          <w:sz w:val="24"/>
          <w:szCs w:val="24"/>
        </w:rPr>
        <w:t>25</w:t>
      </w:r>
      <w:r w:rsidR="00C80BCC">
        <w:rPr>
          <w:sz w:val="24"/>
          <w:szCs w:val="24"/>
        </w:rPr>
        <w:t xml:space="preserve"> </w:t>
      </w:r>
      <w:r>
        <w:rPr>
          <w:sz w:val="24"/>
          <w:szCs w:val="24"/>
        </w:rPr>
        <w:t xml:space="preserve">d. įsakymu Nr. </w:t>
      </w:r>
      <w:bookmarkEnd w:id="0"/>
      <w:r w:rsidR="00BD344C">
        <w:rPr>
          <w:sz w:val="24"/>
          <w:szCs w:val="24"/>
        </w:rPr>
        <w:t>A-256</w:t>
      </w:r>
    </w:p>
    <w:p w:rsidR="00C60E11" w:rsidRDefault="00C60E11">
      <w:pPr>
        <w:pStyle w:val="Standard"/>
        <w:ind w:right="12"/>
        <w:jc w:val="right"/>
        <w:rPr>
          <w:b/>
        </w:rPr>
      </w:pPr>
    </w:p>
    <w:p w:rsidR="00C60E11" w:rsidRDefault="00C60E11">
      <w:pPr>
        <w:pStyle w:val="Standard"/>
        <w:jc w:val="center"/>
        <w:rPr>
          <w:b/>
          <w:sz w:val="22"/>
          <w:szCs w:val="22"/>
        </w:rPr>
      </w:pPr>
    </w:p>
    <w:p w:rsidR="00C60E11" w:rsidRDefault="00AC70F0">
      <w:pPr>
        <w:pStyle w:val="Standard"/>
        <w:jc w:val="center"/>
        <w:rPr>
          <w:b/>
          <w:sz w:val="24"/>
          <w:szCs w:val="24"/>
        </w:rPr>
      </w:pPr>
      <w:r>
        <w:rPr>
          <w:b/>
          <w:sz w:val="24"/>
          <w:szCs w:val="24"/>
        </w:rPr>
        <w:t>PANEVĖŽIO RAJONO SAVIVALDYBĖS ADMINISTRACIJOS VELŽIO SENIŪNIJOS 2017 METŲ VEIKLOS PLANAS</w:t>
      </w:r>
    </w:p>
    <w:p w:rsidR="00C60E11" w:rsidRDefault="00C60E11">
      <w:pPr>
        <w:pStyle w:val="Standard"/>
        <w:jc w:val="center"/>
        <w:rPr>
          <w:b/>
          <w:sz w:val="24"/>
          <w:szCs w:val="24"/>
        </w:rPr>
      </w:pPr>
    </w:p>
    <w:p w:rsidR="00C60E11" w:rsidRDefault="00AC70F0">
      <w:pPr>
        <w:pStyle w:val="Standard"/>
        <w:jc w:val="center"/>
        <w:rPr>
          <w:b/>
          <w:sz w:val="24"/>
          <w:szCs w:val="24"/>
        </w:rPr>
      </w:pPr>
      <w:r>
        <w:rPr>
          <w:b/>
          <w:sz w:val="24"/>
          <w:szCs w:val="24"/>
        </w:rPr>
        <w:t>I. BENDROSIOS NUOSTATOS</w:t>
      </w:r>
    </w:p>
    <w:p w:rsidR="00C60E11" w:rsidRDefault="00C60E11">
      <w:pPr>
        <w:pStyle w:val="Standard"/>
        <w:ind w:left="360"/>
        <w:rPr>
          <w:b/>
          <w:sz w:val="24"/>
          <w:szCs w:val="24"/>
        </w:rPr>
      </w:pPr>
    </w:p>
    <w:p w:rsidR="00C60E11" w:rsidRDefault="00AC70F0">
      <w:pPr>
        <w:pStyle w:val="Standard"/>
        <w:ind w:firstLine="851"/>
        <w:jc w:val="both"/>
        <w:rPr>
          <w:sz w:val="24"/>
          <w:szCs w:val="24"/>
        </w:rPr>
      </w:pPr>
      <w:r>
        <w:rPr>
          <w:sz w:val="24"/>
          <w:szCs w:val="24"/>
        </w:rPr>
        <w:t xml:space="preserve">1. Panevėžio rajono </w:t>
      </w:r>
      <w:proofErr w:type="gramStart"/>
      <w:r>
        <w:rPr>
          <w:sz w:val="24"/>
          <w:szCs w:val="24"/>
        </w:rPr>
        <w:t>savivaldybės administracijos</w:t>
      </w:r>
      <w:proofErr w:type="gramEnd"/>
      <w:r>
        <w:rPr>
          <w:sz w:val="24"/>
          <w:szCs w:val="24"/>
        </w:rPr>
        <w:t xml:space="preserve"> </w:t>
      </w:r>
      <w:proofErr w:type="spellStart"/>
      <w:r>
        <w:rPr>
          <w:sz w:val="24"/>
          <w:szCs w:val="24"/>
        </w:rPr>
        <w:t>Velžio</w:t>
      </w:r>
      <w:proofErr w:type="spellEnd"/>
      <w:r>
        <w:rPr>
          <w:sz w:val="24"/>
          <w:szCs w:val="24"/>
        </w:rPr>
        <w:t xml:space="preserve"> seniūnijos 201</w:t>
      </w:r>
      <w:r w:rsidR="00C14861">
        <w:rPr>
          <w:sz w:val="24"/>
          <w:szCs w:val="24"/>
        </w:rPr>
        <w:t>7</w:t>
      </w:r>
      <w:r>
        <w:rPr>
          <w:sz w:val="24"/>
          <w:szCs w:val="24"/>
        </w:rPr>
        <w:t xml:space="preserve"> metų veiklos planas (toliau – veiklos planas) nustato Panevėžio rajono savivaldybės administracijos </w:t>
      </w:r>
      <w:proofErr w:type="spellStart"/>
      <w:r>
        <w:rPr>
          <w:sz w:val="24"/>
          <w:szCs w:val="24"/>
        </w:rPr>
        <w:t>Velžio</w:t>
      </w:r>
      <w:proofErr w:type="spellEnd"/>
      <w:r>
        <w:rPr>
          <w:sz w:val="24"/>
          <w:szCs w:val="24"/>
        </w:rPr>
        <w:t xml:space="preserve"> seniūnijos (toliau – seniūnija) veiklos plano tikslus, uždavinius, programos priemonių įgyvendinimo planą, atsakingus už priemonių įgyvendinimą asmenis, lėšas veiklos planui įgyvendinti bei laukiamus rezultatus.</w:t>
      </w:r>
    </w:p>
    <w:p w:rsidR="00C60E11" w:rsidRDefault="00AC70F0">
      <w:pPr>
        <w:pStyle w:val="Standard"/>
        <w:ind w:firstLine="851"/>
        <w:jc w:val="both"/>
        <w:rPr>
          <w:sz w:val="24"/>
          <w:szCs w:val="24"/>
        </w:rPr>
      </w:pPr>
      <w:r>
        <w:rPr>
          <w:sz w:val="24"/>
          <w:szCs w:val="24"/>
        </w:rPr>
        <w:t>2. Veiklos planas parengtas vadovaujantis Lietuvos Respublikos vietos savivaldos įstatymu bei kitų Lietuvos Respublikos norminių aktų nuostatomis.</w:t>
      </w:r>
    </w:p>
    <w:p w:rsidR="00C60E11" w:rsidRDefault="00C60E11">
      <w:pPr>
        <w:pStyle w:val="Standard"/>
        <w:jc w:val="center"/>
        <w:rPr>
          <w:b/>
          <w:sz w:val="24"/>
          <w:szCs w:val="24"/>
          <w:u w:val="single"/>
        </w:rPr>
      </w:pPr>
    </w:p>
    <w:p w:rsidR="00C60E11" w:rsidRDefault="00AC70F0">
      <w:pPr>
        <w:pStyle w:val="Standard"/>
        <w:jc w:val="center"/>
        <w:rPr>
          <w:b/>
          <w:sz w:val="24"/>
          <w:szCs w:val="24"/>
        </w:rPr>
      </w:pPr>
      <w:r>
        <w:rPr>
          <w:b/>
          <w:sz w:val="24"/>
          <w:szCs w:val="24"/>
        </w:rPr>
        <w:t>II. VEIKLOS PLANO TIKSLAI</w:t>
      </w:r>
    </w:p>
    <w:p w:rsidR="00C60E11" w:rsidRDefault="00C60E11">
      <w:pPr>
        <w:pStyle w:val="Standard"/>
        <w:ind w:left="360"/>
        <w:rPr>
          <w:b/>
          <w:sz w:val="24"/>
          <w:szCs w:val="24"/>
        </w:rPr>
      </w:pPr>
    </w:p>
    <w:p w:rsidR="00C60E11" w:rsidRDefault="00AC70F0">
      <w:pPr>
        <w:pStyle w:val="Standard"/>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įtraukiant gyventojus į vietos savivaldą</w:t>
      </w:r>
      <w:r w:rsidR="00C14861">
        <w:rPr>
          <w:sz w:val="24"/>
          <w:szCs w:val="24"/>
        </w:rPr>
        <w:t>;</w:t>
      </w:r>
      <w:r>
        <w:rPr>
          <w:sz w:val="24"/>
          <w:szCs w:val="24"/>
        </w:rPr>
        <w:t xml:space="preserve"> tinkamai įgyvendinti Lietuvos Respublikos vietos savivaldos ir kituose teisės aktuose seniūnijoms ir seniūnui priskirtas funkcijas, pagal finansines galimybes rūpintis seniūnijai priskirtų gyvenamųjų vietovių plėtra.</w:t>
      </w:r>
    </w:p>
    <w:p w:rsidR="00C60E11" w:rsidRDefault="00C60E11">
      <w:pPr>
        <w:pStyle w:val="Standard"/>
        <w:ind w:firstLine="1247"/>
        <w:rPr>
          <w:sz w:val="24"/>
          <w:szCs w:val="24"/>
        </w:rPr>
      </w:pPr>
    </w:p>
    <w:p w:rsidR="00C60E11" w:rsidRDefault="00AC70F0">
      <w:pPr>
        <w:pStyle w:val="Standard"/>
        <w:jc w:val="center"/>
        <w:rPr>
          <w:b/>
          <w:sz w:val="24"/>
          <w:szCs w:val="24"/>
        </w:rPr>
      </w:pPr>
      <w:r>
        <w:rPr>
          <w:b/>
          <w:sz w:val="24"/>
          <w:szCs w:val="24"/>
        </w:rPr>
        <w:t>III. VEIKLOS PLANO UŽDAVINIAI</w:t>
      </w:r>
    </w:p>
    <w:p w:rsidR="00C60E11" w:rsidRDefault="00C60E11">
      <w:pPr>
        <w:pStyle w:val="Standard"/>
        <w:rPr>
          <w:sz w:val="24"/>
          <w:szCs w:val="24"/>
        </w:rPr>
      </w:pPr>
    </w:p>
    <w:p w:rsidR="00C60E11" w:rsidRDefault="00AC70F0">
      <w:pPr>
        <w:pStyle w:val="Standard"/>
        <w:widowControl w:val="0"/>
        <w:ind w:firstLine="851"/>
        <w:jc w:val="both"/>
        <w:rPr>
          <w:sz w:val="24"/>
          <w:szCs w:val="24"/>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C60E11" w:rsidRDefault="00C60E11">
      <w:pPr>
        <w:pStyle w:val="Standard"/>
        <w:tabs>
          <w:tab w:val="left" w:pos="6804"/>
        </w:tabs>
        <w:rPr>
          <w:sz w:val="24"/>
          <w:szCs w:val="22"/>
        </w:rPr>
      </w:pPr>
    </w:p>
    <w:p w:rsidR="00C60E11" w:rsidRDefault="00AC70F0">
      <w:pPr>
        <w:pStyle w:val="Standard"/>
        <w:jc w:val="center"/>
        <w:rPr>
          <w:b/>
          <w:bCs/>
          <w:sz w:val="24"/>
          <w:szCs w:val="24"/>
        </w:rPr>
      </w:pPr>
      <w:r>
        <w:rPr>
          <w:b/>
          <w:bCs/>
          <w:sz w:val="24"/>
          <w:szCs w:val="24"/>
        </w:rPr>
        <w:t>IV. PAGRINDINIAI DUOMENYS APIE SENIŪNIJĄ</w:t>
      </w:r>
    </w:p>
    <w:p w:rsidR="00C60E11" w:rsidRDefault="00C60E11">
      <w:pPr>
        <w:pStyle w:val="Standard"/>
      </w:pPr>
    </w:p>
    <w:p w:rsidR="00C60E11" w:rsidRDefault="00AC70F0">
      <w:pPr>
        <w:pStyle w:val="Standard"/>
        <w:ind w:firstLine="851"/>
        <w:rPr>
          <w:sz w:val="24"/>
          <w:szCs w:val="24"/>
        </w:rPr>
      </w:pPr>
      <w:r>
        <w:rPr>
          <w:sz w:val="24"/>
          <w:szCs w:val="24"/>
        </w:rPr>
        <w:t>5. Gyventojų skaičius seniūnijoje – 7</w:t>
      </w:r>
      <w:r w:rsidR="007A7F84">
        <w:rPr>
          <w:sz w:val="24"/>
          <w:szCs w:val="24"/>
        </w:rPr>
        <w:t xml:space="preserve"> </w:t>
      </w:r>
      <w:r>
        <w:rPr>
          <w:sz w:val="24"/>
          <w:szCs w:val="24"/>
        </w:rPr>
        <w:t>051 gyv.:</w:t>
      </w:r>
    </w:p>
    <w:p w:rsidR="00C60E11" w:rsidRDefault="00AC70F0">
      <w:pPr>
        <w:pStyle w:val="Standard"/>
        <w:ind w:firstLine="851"/>
      </w:pPr>
      <w:r>
        <w:rPr>
          <w:sz w:val="24"/>
          <w:szCs w:val="24"/>
        </w:rPr>
        <w:t xml:space="preserve">5.1. iki 7 metų amžiaus – 428 gyv. (6,07 </w:t>
      </w:r>
      <w:r>
        <w:rPr>
          <w:rFonts w:eastAsia="SimSun"/>
          <w:sz w:val="24"/>
          <w:szCs w:val="24"/>
        </w:rPr>
        <w:t>proc.</w:t>
      </w:r>
      <w:r>
        <w:rPr>
          <w:sz w:val="24"/>
          <w:szCs w:val="24"/>
        </w:rPr>
        <w:t>);</w:t>
      </w:r>
    </w:p>
    <w:p w:rsidR="00C60E11" w:rsidRDefault="00AC70F0">
      <w:pPr>
        <w:pStyle w:val="Standard"/>
        <w:ind w:firstLine="851"/>
      </w:pPr>
      <w:r>
        <w:rPr>
          <w:sz w:val="24"/>
          <w:szCs w:val="24"/>
        </w:rPr>
        <w:t xml:space="preserve">5.2. nuo 7 iki 16 metų amžiaus – 572 gyv. (8,11 </w:t>
      </w:r>
      <w:r>
        <w:rPr>
          <w:rFonts w:eastAsia="SimSun"/>
          <w:sz w:val="24"/>
          <w:szCs w:val="24"/>
        </w:rPr>
        <w:t>proc.</w:t>
      </w:r>
      <w:r>
        <w:rPr>
          <w:sz w:val="24"/>
          <w:szCs w:val="24"/>
        </w:rPr>
        <w:t>);</w:t>
      </w:r>
    </w:p>
    <w:p w:rsidR="00C60E11" w:rsidRDefault="00AC70F0">
      <w:pPr>
        <w:pStyle w:val="Standard"/>
        <w:ind w:firstLine="851"/>
      </w:pPr>
      <w:r>
        <w:rPr>
          <w:sz w:val="24"/>
          <w:szCs w:val="24"/>
        </w:rPr>
        <w:t xml:space="preserve">5.3. nuo 16 iki 18 metų amžiaus – 136 gyv. (1,93 </w:t>
      </w:r>
      <w:r>
        <w:rPr>
          <w:rFonts w:eastAsia="SimSun"/>
          <w:sz w:val="24"/>
          <w:szCs w:val="24"/>
        </w:rPr>
        <w:t>proc.</w:t>
      </w:r>
      <w:r>
        <w:rPr>
          <w:sz w:val="24"/>
          <w:szCs w:val="24"/>
        </w:rPr>
        <w:t>);</w:t>
      </w:r>
    </w:p>
    <w:p w:rsidR="00C60E11" w:rsidRDefault="00AC70F0">
      <w:pPr>
        <w:pStyle w:val="Standard"/>
        <w:ind w:firstLine="851"/>
      </w:pPr>
      <w:r>
        <w:rPr>
          <w:sz w:val="24"/>
          <w:szCs w:val="24"/>
        </w:rPr>
        <w:t xml:space="preserve">5.4. nuo 18 iki 25 metų amžiaus – 641 gyv. (9,09 </w:t>
      </w:r>
      <w:r>
        <w:rPr>
          <w:rFonts w:eastAsia="SimSun"/>
          <w:sz w:val="24"/>
          <w:szCs w:val="24"/>
        </w:rPr>
        <w:t>proc.</w:t>
      </w:r>
      <w:r>
        <w:rPr>
          <w:sz w:val="24"/>
          <w:szCs w:val="24"/>
        </w:rPr>
        <w:t>);</w:t>
      </w:r>
    </w:p>
    <w:p w:rsidR="00C60E11" w:rsidRDefault="00AC70F0">
      <w:pPr>
        <w:pStyle w:val="Standard"/>
        <w:ind w:firstLine="851"/>
      </w:pPr>
      <w:r>
        <w:rPr>
          <w:sz w:val="24"/>
          <w:szCs w:val="24"/>
        </w:rPr>
        <w:t>5.5. nuo 25 iki 45 metų amžiaus – 1</w:t>
      </w:r>
      <w:r w:rsidR="007A7F84">
        <w:rPr>
          <w:sz w:val="24"/>
          <w:szCs w:val="24"/>
        </w:rPr>
        <w:t xml:space="preserve"> </w:t>
      </w:r>
      <w:r>
        <w:rPr>
          <w:sz w:val="24"/>
          <w:szCs w:val="24"/>
        </w:rPr>
        <w:t xml:space="preserve">864 gyv. (26,44 </w:t>
      </w:r>
      <w:r>
        <w:rPr>
          <w:rFonts w:eastAsia="SimSun"/>
          <w:sz w:val="24"/>
          <w:szCs w:val="24"/>
        </w:rPr>
        <w:t>proc.</w:t>
      </w:r>
      <w:r>
        <w:rPr>
          <w:sz w:val="24"/>
          <w:szCs w:val="24"/>
        </w:rPr>
        <w:t>);</w:t>
      </w:r>
    </w:p>
    <w:p w:rsidR="00C60E11" w:rsidRDefault="00AC70F0">
      <w:pPr>
        <w:pStyle w:val="Standard"/>
        <w:ind w:firstLine="851"/>
      </w:pPr>
      <w:r>
        <w:rPr>
          <w:sz w:val="24"/>
          <w:szCs w:val="24"/>
        </w:rPr>
        <w:t>5.6. nuo 45 iki 65 metų amžiaus – 2</w:t>
      </w:r>
      <w:r w:rsidR="007A7F84">
        <w:rPr>
          <w:sz w:val="24"/>
          <w:szCs w:val="24"/>
        </w:rPr>
        <w:t xml:space="preserve"> </w:t>
      </w:r>
      <w:r>
        <w:rPr>
          <w:sz w:val="24"/>
          <w:szCs w:val="24"/>
        </w:rPr>
        <w:t xml:space="preserve">238 gyv. (31,74 </w:t>
      </w:r>
      <w:r>
        <w:rPr>
          <w:rFonts w:eastAsia="SimSun"/>
          <w:sz w:val="24"/>
          <w:szCs w:val="24"/>
        </w:rPr>
        <w:t>proc.</w:t>
      </w:r>
      <w:r>
        <w:rPr>
          <w:sz w:val="24"/>
          <w:szCs w:val="24"/>
        </w:rPr>
        <w:t>);</w:t>
      </w:r>
    </w:p>
    <w:p w:rsidR="00C60E11" w:rsidRDefault="00AC70F0">
      <w:pPr>
        <w:pStyle w:val="Standard"/>
        <w:ind w:firstLine="851"/>
      </w:pPr>
      <w:r>
        <w:rPr>
          <w:sz w:val="24"/>
          <w:szCs w:val="24"/>
        </w:rPr>
        <w:t>5.7. nuo 65 iki 85 metų amžiaus – 1</w:t>
      </w:r>
      <w:r w:rsidR="007A7F84">
        <w:rPr>
          <w:sz w:val="24"/>
          <w:szCs w:val="24"/>
        </w:rPr>
        <w:t xml:space="preserve"> </w:t>
      </w:r>
      <w:r>
        <w:rPr>
          <w:sz w:val="24"/>
          <w:szCs w:val="24"/>
        </w:rPr>
        <w:t xml:space="preserve">030 gyv. (14,61 </w:t>
      </w:r>
      <w:r>
        <w:rPr>
          <w:rFonts w:eastAsia="SimSun"/>
          <w:sz w:val="24"/>
          <w:szCs w:val="24"/>
        </w:rPr>
        <w:t>proc.</w:t>
      </w:r>
      <w:r>
        <w:rPr>
          <w:sz w:val="24"/>
          <w:szCs w:val="24"/>
        </w:rPr>
        <w:t>);</w:t>
      </w:r>
    </w:p>
    <w:p w:rsidR="00C60E11" w:rsidRDefault="00AC70F0">
      <w:pPr>
        <w:pStyle w:val="Standard"/>
        <w:ind w:firstLine="851"/>
      </w:pPr>
      <w:r>
        <w:rPr>
          <w:sz w:val="24"/>
          <w:szCs w:val="24"/>
        </w:rPr>
        <w:t xml:space="preserve">5.8. nuo 85 metų amžiaus – 142 gyv. (2,01 </w:t>
      </w:r>
      <w:r>
        <w:rPr>
          <w:rFonts w:eastAsia="SimSun"/>
          <w:sz w:val="24"/>
          <w:szCs w:val="24"/>
        </w:rPr>
        <w:t>proc.</w:t>
      </w:r>
      <w:r>
        <w:rPr>
          <w:sz w:val="24"/>
          <w:szCs w:val="24"/>
        </w:rPr>
        <w:t>);</w:t>
      </w:r>
    </w:p>
    <w:p w:rsidR="00C60E11" w:rsidRDefault="00AC70F0">
      <w:pPr>
        <w:pStyle w:val="Standard"/>
        <w:ind w:firstLine="851"/>
      </w:pPr>
      <w:r>
        <w:rPr>
          <w:sz w:val="24"/>
          <w:szCs w:val="24"/>
        </w:rPr>
        <w:t>5.9. vyrų – 3</w:t>
      </w:r>
      <w:r w:rsidR="007A7F84">
        <w:rPr>
          <w:sz w:val="24"/>
          <w:szCs w:val="24"/>
        </w:rPr>
        <w:t xml:space="preserve"> </w:t>
      </w:r>
      <w:r>
        <w:rPr>
          <w:sz w:val="24"/>
          <w:szCs w:val="24"/>
        </w:rPr>
        <w:t xml:space="preserve">491 gyv. (49,51 </w:t>
      </w:r>
      <w:r>
        <w:rPr>
          <w:rFonts w:eastAsia="SimSun"/>
          <w:sz w:val="24"/>
          <w:szCs w:val="24"/>
        </w:rPr>
        <w:t>proc.</w:t>
      </w:r>
      <w:r>
        <w:rPr>
          <w:sz w:val="24"/>
          <w:szCs w:val="24"/>
        </w:rPr>
        <w:t>);</w:t>
      </w:r>
    </w:p>
    <w:p w:rsidR="00C60E11" w:rsidRDefault="00AC70F0">
      <w:pPr>
        <w:pStyle w:val="Standard"/>
        <w:ind w:firstLine="851"/>
      </w:pPr>
      <w:r>
        <w:rPr>
          <w:sz w:val="24"/>
          <w:szCs w:val="24"/>
        </w:rPr>
        <w:t>5.10. moterų – 3</w:t>
      </w:r>
      <w:r w:rsidR="007A7F84">
        <w:rPr>
          <w:sz w:val="24"/>
          <w:szCs w:val="24"/>
        </w:rPr>
        <w:t xml:space="preserve"> </w:t>
      </w:r>
      <w:r>
        <w:rPr>
          <w:sz w:val="24"/>
          <w:szCs w:val="24"/>
        </w:rPr>
        <w:t xml:space="preserve">560 gyv. (50,49 </w:t>
      </w:r>
      <w:r>
        <w:rPr>
          <w:rFonts w:eastAsia="SimSun"/>
          <w:sz w:val="24"/>
          <w:szCs w:val="24"/>
        </w:rPr>
        <w:t>proc.</w:t>
      </w:r>
      <w:r>
        <w:rPr>
          <w:sz w:val="24"/>
          <w:szCs w:val="24"/>
        </w:rPr>
        <w:t>).</w:t>
      </w:r>
    </w:p>
    <w:p w:rsidR="00C60E11" w:rsidRDefault="00AC70F0" w:rsidP="00621174">
      <w:pPr>
        <w:pStyle w:val="Standard"/>
        <w:ind w:firstLine="851"/>
        <w:jc w:val="both"/>
      </w:pPr>
      <w:r>
        <w:rPr>
          <w:sz w:val="24"/>
          <w:szCs w:val="24"/>
        </w:rPr>
        <w:t>6. Seniūnijos plotas – 14</w:t>
      </w:r>
      <w:r w:rsidR="007A7F84">
        <w:rPr>
          <w:sz w:val="24"/>
          <w:szCs w:val="24"/>
        </w:rPr>
        <w:t xml:space="preserve"> </w:t>
      </w:r>
      <w:r>
        <w:rPr>
          <w:sz w:val="24"/>
          <w:szCs w:val="24"/>
        </w:rPr>
        <w:t>731,43 ha, iš to sk. miškai – 4</w:t>
      </w:r>
      <w:r w:rsidR="007A7F84">
        <w:rPr>
          <w:sz w:val="24"/>
          <w:szCs w:val="24"/>
        </w:rPr>
        <w:t xml:space="preserve"> </w:t>
      </w:r>
      <w:r>
        <w:rPr>
          <w:sz w:val="24"/>
          <w:szCs w:val="24"/>
        </w:rPr>
        <w:t xml:space="preserve">154,6 ha (28,20 </w:t>
      </w:r>
      <w:r>
        <w:rPr>
          <w:rFonts w:eastAsia="SimSun"/>
          <w:sz w:val="24"/>
          <w:szCs w:val="24"/>
        </w:rPr>
        <w:t>proc. nuo bendro ploto).</w:t>
      </w:r>
    </w:p>
    <w:p w:rsidR="00C60E11" w:rsidRDefault="00AC70F0">
      <w:pPr>
        <w:pStyle w:val="Standard"/>
        <w:ind w:firstLine="851"/>
      </w:pPr>
      <w:r>
        <w:rPr>
          <w:sz w:val="24"/>
          <w:szCs w:val="24"/>
        </w:rPr>
        <w:t>7.</w:t>
      </w:r>
      <w:r>
        <w:t xml:space="preserve"> </w:t>
      </w:r>
      <w:r>
        <w:rPr>
          <w:sz w:val="24"/>
          <w:szCs w:val="24"/>
        </w:rPr>
        <w:t>Gyventojų tankis – 560 gyv./km</w:t>
      </w:r>
      <w:r>
        <w:rPr>
          <w:sz w:val="24"/>
          <w:szCs w:val="24"/>
          <w:vertAlign w:val="superscript"/>
        </w:rPr>
        <w:t>2</w:t>
      </w:r>
      <w:r>
        <w:rPr>
          <w:sz w:val="16"/>
          <w:szCs w:val="16"/>
        </w:rPr>
        <w:t>.</w:t>
      </w:r>
    </w:p>
    <w:p w:rsidR="00C60E11" w:rsidRDefault="00AC70F0">
      <w:pPr>
        <w:pStyle w:val="Standard"/>
        <w:ind w:firstLine="851"/>
        <w:rPr>
          <w:sz w:val="24"/>
          <w:szCs w:val="24"/>
        </w:rPr>
      </w:pPr>
      <w:r>
        <w:rPr>
          <w:sz w:val="24"/>
          <w:szCs w:val="24"/>
        </w:rPr>
        <w:t>8. Pareigybių skaičius – 14, darbuotojų skaičius – 13:</w:t>
      </w:r>
    </w:p>
    <w:p w:rsidR="00C60E11" w:rsidRDefault="00AC70F0">
      <w:pPr>
        <w:pStyle w:val="Standard"/>
        <w:ind w:firstLine="851"/>
        <w:rPr>
          <w:sz w:val="24"/>
          <w:szCs w:val="24"/>
        </w:rPr>
      </w:pPr>
      <w:r>
        <w:rPr>
          <w:sz w:val="24"/>
          <w:szCs w:val="24"/>
        </w:rPr>
        <w:t>8.1. savivalda – 6,75;</w:t>
      </w:r>
    </w:p>
    <w:p w:rsidR="00C60E11" w:rsidRDefault="00AC70F0">
      <w:pPr>
        <w:pStyle w:val="Standard"/>
        <w:ind w:firstLine="851"/>
        <w:rPr>
          <w:sz w:val="24"/>
          <w:szCs w:val="24"/>
        </w:rPr>
      </w:pPr>
      <w:r>
        <w:rPr>
          <w:sz w:val="24"/>
          <w:szCs w:val="24"/>
        </w:rPr>
        <w:t>8.2. sporto metodininkai – 0,5;</w:t>
      </w:r>
    </w:p>
    <w:p w:rsidR="00C60E11" w:rsidRDefault="00AC70F0">
      <w:pPr>
        <w:pStyle w:val="Standard"/>
        <w:ind w:firstLine="851"/>
        <w:rPr>
          <w:sz w:val="24"/>
          <w:szCs w:val="24"/>
        </w:rPr>
      </w:pPr>
      <w:r>
        <w:rPr>
          <w:sz w:val="24"/>
          <w:szCs w:val="24"/>
        </w:rPr>
        <w:t>8.3. socialiniai darbuotojai – 2;</w:t>
      </w:r>
    </w:p>
    <w:p w:rsidR="00C60E11" w:rsidRDefault="00AC70F0">
      <w:pPr>
        <w:pStyle w:val="Standard"/>
        <w:ind w:firstLine="851"/>
        <w:rPr>
          <w:sz w:val="24"/>
          <w:szCs w:val="24"/>
        </w:rPr>
      </w:pPr>
      <w:r>
        <w:rPr>
          <w:sz w:val="24"/>
          <w:szCs w:val="24"/>
        </w:rPr>
        <w:t>8.4. socialiniai darbuotojai darbui su socialinės rizikos šeimomis – 2,75.</w:t>
      </w:r>
    </w:p>
    <w:p w:rsidR="00C60E11" w:rsidRDefault="00AC70F0">
      <w:pPr>
        <w:pStyle w:val="Standard"/>
        <w:ind w:firstLine="851"/>
        <w:rPr>
          <w:sz w:val="24"/>
          <w:szCs w:val="24"/>
        </w:rPr>
      </w:pPr>
      <w:r>
        <w:rPr>
          <w:sz w:val="24"/>
          <w:szCs w:val="24"/>
        </w:rPr>
        <w:t>9. Vietinių kelių ir gatvių ilgis – 128,7 km, iš to sk. su asfaltbetonio danga – 38,5 km.</w:t>
      </w:r>
    </w:p>
    <w:p w:rsidR="00C60E11" w:rsidRDefault="00AC70F0">
      <w:pPr>
        <w:pStyle w:val="Standard"/>
        <w:ind w:firstLine="851"/>
      </w:pPr>
      <w:r>
        <w:rPr>
          <w:sz w:val="24"/>
          <w:szCs w:val="24"/>
        </w:rPr>
        <w:t>10. Seniūnijos gyvenviečių gatvių ir šaligatvių plotas – 38</w:t>
      </w:r>
      <w:r w:rsidR="007A7F84">
        <w:rPr>
          <w:sz w:val="24"/>
          <w:szCs w:val="24"/>
        </w:rPr>
        <w:t xml:space="preserve"> </w:t>
      </w:r>
      <w:r>
        <w:rPr>
          <w:sz w:val="24"/>
          <w:szCs w:val="24"/>
        </w:rPr>
        <w:t>100 m</w:t>
      </w:r>
      <w:r>
        <w:rPr>
          <w:sz w:val="24"/>
          <w:szCs w:val="24"/>
          <w:vertAlign w:val="superscript"/>
        </w:rPr>
        <w:t>2</w:t>
      </w:r>
      <w:r>
        <w:rPr>
          <w:sz w:val="24"/>
          <w:szCs w:val="24"/>
        </w:rPr>
        <w:t>.</w:t>
      </w:r>
    </w:p>
    <w:p w:rsidR="00C60E11" w:rsidRDefault="00AC70F0" w:rsidP="00621174">
      <w:pPr>
        <w:pStyle w:val="Standard"/>
        <w:ind w:firstLine="851"/>
        <w:jc w:val="both"/>
      </w:pPr>
      <w:r>
        <w:rPr>
          <w:sz w:val="24"/>
          <w:szCs w:val="24"/>
        </w:rPr>
        <w:lastRenderedPageBreak/>
        <w:t>11. Seniūnijoje prižiūrimas plotas (parkai, maudymosi vietos, tvenkiniai) – 29</w:t>
      </w:r>
      <w:r w:rsidR="007A7F84">
        <w:rPr>
          <w:sz w:val="24"/>
          <w:szCs w:val="24"/>
        </w:rPr>
        <w:t xml:space="preserve"> </w:t>
      </w:r>
      <w:r>
        <w:rPr>
          <w:sz w:val="24"/>
          <w:szCs w:val="24"/>
        </w:rPr>
        <w:t>700 m</w:t>
      </w:r>
      <w:r>
        <w:rPr>
          <w:sz w:val="24"/>
          <w:szCs w:val="24"/>
          <w:vertAlign w:val="superscript"/>
        </w:rPr>
        <w:t>2</w:t>
      </w:r>
      <w:r>
        <w:rPr>
          <w:sz w:val="24"/>
          <w:szCs w:val="24"/>
        </w:rPr>
        <w:t xml:space="preserve"> </w:t>
      </w:r>
      <w:r w:rsidR="007A7F84">
        <w:rPr>
          <w:sz w:val="24"/>
          <w:szCs w:val="24"/>
        </w:rPr>
        <w:br/>
      </w:r>
      <w:r>
        <w:rPr>
          <w:sz w:val="24"/>
          <w:szCs w:val="24"/>
        </w:rPr>
        <w:t>(2,97 ha).</w:t>
      </w:r>
    </w:p>
    <w:p w:rsidR="00C60E11" w:rsidRDefault="00AC70F0">
      <w:pPr>
        <w:pStyle w:val="Standard"/>
        <w:ind w:firstLine="851"/>
        <w:rPr>
          <w:sz w:val="24"/>
          <w:szCs w:val="24"/>
        </w:rPr>
      </w:pPr>
      <w:r>
        <w:rPr>
          <w:sz w:val="24"/>
          <w:szCs w:val="24"/>
        </w:rPr>
        <w:t>12. Veikiančių kapinių skaičius – 9 vnt., jų plotas – 9,15 ha.</w:t>
      </w:r>
    </w:p>
    <w:p w:rsidR="00C60E11" w:rsidRDefault="00AC70F0">
      <w:pPr>
        <w:pStyle w:val="Standard"/>
        <w:ind w:firstLine="851"/>
        <w:rPr>
          <w:sz w:val="24"/>
          <w:szCs w:val="24"/>
        </w:rPr>
      </w:pPr>
      <w:r>
        <w:rPr>
          <w:sz w:val="24"/>
          <w:szCs w:val="24"/>
        </w:rPr>
        <w:t>13. Neveikiančių kapinių skaičius – 9 vnt., jų plotas – 1,21 ha.</w:t>
      </w:r>
    </w:p>
    <w:p w:rsidR="00C60E11" w:rsidRDefault="00AC70F0" w:rsidP="00621174">
      <w:pPr>
        <w:pStyle w:val="Standard"/>
        <w:ind w:firstLine="851"/>
        <w:jc w:val="both"/>
      </w:pPr>
      <w:r>
        <w:rPr>
          <w:sz w:val="24"/>
          <w:szCs w:val="24"/>
        </w:rPr>
        <w:t>14. Negyvenamųjų pastatų skaičius – 29 vnt</w:t>
      </w:r>
      <w:r>
        <w:rPr>
          <w:bCs/>
          <w:sz w:val="28"/>
          <w:szCs w:val="28"/>
        </w:rPr>
        <w:t xml:space="preserve">., </w:t>
      </w:r>
      <w:r>
        <w:rPr>
          <w:sz w:val="24"/>
          <w:szCs w:val="24"/>
        </w:rPr>
        <w:t xml:space="preserve">jų eksploatuojamas bendras plotas – </w:t>
      </w:r>
      <w:r w:rsidR="007A7F84">
        <w:rPr>
          <w:sz w:val="24"/>
          <w:szCs w:val="24"/>
        </w:rPr>
        <w:br/>
      </w:r>
      <w:r>
        <w:rPr>
          <w:sz w:val="24"/>
          <w:szCs w:val="24"/>
        </w:rPr>
        <w:t>16</w:t>
      </w:r>
      <w:r w:rsidR="007A7F84">
        <w:rPr>
          <w:sz w:val="24"/>
          <w:szCs w:val="24"/>
        </w:rPr>
        <w:t xml:space="preserve"> </w:t>
      </w:r>
      <w:r>
        <w:rPr>
          <w:sz w:val="24"/>
          <w:szCs w:val="24"/>
        </w:rPr>
        <w:t>540 m</w:t>
      </w:r>
      <w:r>
        <w:rPr>
          <w:sz w:val="24"/>
          <w:szCs w:val="24"/>
          <w:vertAlign w:val="superscript"/>
        </w:rPr>
        <w:t>2</w:t>
      </w:r>
      <w:r>
        <w:rPr>
          <w:sz w:val="24"/>
          <w:szCs w:val="24"/>
        </w:rPr>
        <w:t>.</w:t>
      </w:r>
    </w:p>
    <w:p w:rsidR="00C60E11" w:rsidRDefault="00AC70F0" w:rsidP="00621174">
      <w:pPr>
        <w:pStyle w:val="Standard"/>
        <w:ind w:firstLine="851"/>
        <w:jc w:val="both"/>
      </w:pPr>
      <w:r>
        <w:rPr>
          <w:sz w:val="24"/>
          <w:szCs w:val="24"/>
        </w:rPr>
        <w:t>15. Socialinių ir savivaldybės būstų skaičius – 44 vnt., jų bendras plotas – 1</w:t>
      </w:r>
      <w:r w:rsidR="007A7F84">
        <w:rPr>
          <w:sz w:val="24"/>
          <w:szCs w:val="24"/>
        </w:rPr>
        <w:t xml:space="preserve"> </w:t>
      </w:r>
      <w:r>
        <w:rPr>
          <w:sz w:val="24"/>
          <w:szCs w:val="24"/>
        </w:rPr>
        <w:t>700,38 m</w:t>
      </w:r>
      <w:r>
        <w:rPr>
          <w:sz w:val="24"/>
          <w:szCs w:val="24"/>
          <w:vertAlign w:val="superscript"/>
        </w:rPr>
        <w:t>2</w:t>
      </w:r>
      <w:r>
        <w:rPr>
          <w:sz w:val="24"/>
          <w:szCs w:val="24"/>
        </w:rPr>
        <w:t>.</w:t>
      </w:r>
    </w:p>
    <w:p w:rsidR="00C60E11" w:rsidRDefault="00AC70F0">
      <w:pPr>
        <w:pStyle w:val="Standard"/>
        <w:ind w:firstLine="851"/>
        <w:rPr>
          <w:sz w:val="24"/>
          <w:szCs w:val="24"/>
        </w:rPr>
      </w:pPr>
      <w:r>
        <w:rPr>
          <w:sz w:val="24"/>
          <w:szCs w:val="24"/>
        </w:rPr>
        <w:t>16. Seniūnijos centro atstumas nuo rajono centro – 12 km.</w:t>
      </w:r>
    </w:p>
    <w:p w:rsidR="00C60E11" w:rsidRDefault="00AC70F0">
      <w:pPr>
        <w:pStyle w:val="Standard"/>
        <w:ind w:firstLine="851"/>
        <w:rPr>
          <w:sz w:val="24"/>
          <w:szCs w:val="24"/>
        </w:rPr>
      </w:pPr>
      <w:r>
        <w:rPr>
          <w:sz w:val="24"/>
          <w:szCs w:val="24"/>
        </w:rPr>
        <w:t>17. Socialinės rizikos šeimų skaičius – 19 vnt.</w:t>
      </w:r>
    </w:p>
    <w:p w:rsidR="00C60E11" w:rsidRDefault="00AC70F0">
      <w:pPr>
        <w:pStyle w:val="Standard"/>
        <w:ind w:firstLine="851"/>
        <w:rPr>
          <w:sz w:val="24"/>
          <w:szCs w:val="24"/>
        </w:rPr>
      </w:pPr>
      <w:r>
        <w:rPr>
          <w:sz w:val="24"/>
          <w:szCs w:val="24"/>
        </w:rPr>
        <w:t>18. Stebimų socialinės rizikos šeimų skaičius – 4 vnt.</w:t>
      </w:r>
    </w:p>
    <w:p w:rsidR="00C60E11" w:rsidRDefault="00AC70F0">
      <w:pPr>
        <w:pStyle w:val="Standard"/>
        <w:ind w:firstLine="851"/>
        <w:rPr>
          <w:sz w:val="24"/>
          <w:szCs w:val="24"/>
        </w:rPr>
      </w:pPr>
      <w:r>
        <w:rPr>
          <w:sz w:val="24"/>
          <w:szCs w:val="24"/>
        </w:rPr>
        <w:t>19. Socialinės rizikos asmenų skaičius – 10 vnt.</w:t>
      </w:r>
    </w:p>
    <w:p w:rsidR="00C60E11" w:rsidRDefault="00AC70F0">
      <w:pPr>
        <w:pStyle w:val="Standard"/>
        <w:ind w:firstLine="851"/>
        <w:rPr>
          <w:sz w:val="24"/>
          <w:szCs w:val="24"/>
        </w:rPr>
      </w:pPr>
      <w:r>
        <w:rPr>
          <w:sz w:val="24"/>
          <w:szCs w:val="24"/>
        </w:rPr>
        <w:t>20. Socialiai remtinų šeimų skaičius – 97 vnt.</w:t>
      </w:r>
    </w:p>
    <w:p w:rsidR="00C60E11" w:rsidRDefault="00AC70F0">
      <w:pPr>
        <w:pStyle w:val="Standard"/>
        <w:ind w:firstLine="851"/>
        <w:rPr>
          <w:sz w:val="24"/>
          <w:szCs w:val="24"/>
        </w:rPr>
      </w:pPr>
      <w:r>
        <w:rPr>
          <w:sz w:val="24"/>
          <w:szCs w:val="24"/>
        </w:rPr>
        <w:t>21. Socialiai remtinų asmenų skaičius – 200 vnt.</w:t>
      </w:r>
    </w:p>
    <w:p w:rsidR="00C60E11" w:rsidRDefault="00AC70F0">
      <w:pPr>
        <w:pStyle w:val="Standard"/>
        <w:ind w:firstLine="851"/>
        <w:rPr>
          <w:sz w:val="24"/>
          <w:szCs w:val="24"/>
        </w:rPr>
      </w:pPr>
      <w:r>
        <w:rPr>
          <w:sz w:val="24"/>
          <w:szCs w:val="24"/>
        </w:rPr>
        <w:t>22. Ūkininkų ir fizinių asmenų, užsiimančių žemės ūkio veikla, skaičius – 400 vnt.</w:t>
      </w:r>
    </w:p>
    <w:p w:rsidR="00C60E11" w:rsidRDefault="00AC70F0">
      <w:pPr>
        <w:pStyle w:val="Standard"/>
        <w:ind w:firstLine="851"/>
        <w:rPr>
          <w:sz w:val="24"/>
          <w:szCs w:val="24"/>
        </w:rPr>
      </w:pPr>
      <w:r>
        <w:rPr>
          <w:sz w:val="24"/>
          <w:szCs w:val="24"/>
        </w:rPr>
        <w:t>23. Bendruomenių skaičius – 10 vnt.</w:t>
      </w:r>
    </w:p>
    <w:p w:rsidR="00C60E11" w:rsidRDefault="00AC70F0">
      <w:pPr>
        <w:pStyle w:val="Standard"/>
        <w:ind w:firstLine="851"/>
        <w:rPr>
          <w:sz w:val="24"/>
          <w:szCs w:val="24"/>
        </w:rPr>
      </w:pPr>
      <w:r>
        <w:rPr>
          <w:sz w:val="24"/>
          <w:szCs w:val="24"/>
        </w:rPr>
        <w:t>24. Kultūros paveldo objektų skaičius – 13 vnt.</w:t>
      </w:r>
    </w:p>
    <w:p w:rsidR="00C60E11" w:rsidRDefault="00AC70F0">
      <w:pPr>
        <w:pStyle w:val="Standard"/>
        <w:ind w:firstLine="851"/>
        <w:rPr>
          <w:sz w:val="24"/>
          <w:szCs w:val="24"/>
        </w:rPr>
        <w:sectPr w:rsidR="00C60E11">
          <w:headerReference w:type="default" r:id="rId7"/>
          <w:pgSz w:w="11906" w:h="16838"/>
          <w:pgMar w:top="567" w:right="1134" w:bottom="567" w:left="1701" w:header="720" w:footer="720" w:gutter="0"/>
          <w:cols w:space="720"/>
          <w:titlePg/>
        </w:sectPr>
      </w:pPr>
      <w:r>
        <w:rPr>
          <w:sz w:val="24"/>
          <w:szCs w:val="24"/>
        </w:rPr>
        <w:t>25. Gamtos paminklų skaičius – 0 vnt.</w:t>
      </w:r>
    </w:p>
    <w:p w:rsidR="00C60E11" w:rsidRDefault="00AC70F0">
      <w:pPr>
        <w:pStyle w:val="Textbody"/>
        <w:jc w:val="center"/>
        <w:rPr>
          <w:b/>
          <w:bCs/>
          <w:sz w:val="28"/>
          <w:szCs w:val="28"/>
        </w:rPr>
      </w:pPr>
      <w:r>
        <w:rPr>
          <w:b/>
          <w:bCs/>
          <w:sz w:val="28"/>
          <w:szCs w:val="28"/>
        </w:rPr>
        <w:lastRenderedPageBreak/>
        <w:t>V. PRIEMONIŲ ĮGYVENDINIMO PLANAS, ATSAKINGI UŽ PRIEMONIŲ ĮGYVENDINIMĄ ASMENYS</w:t>
      </w:r>
    </w:p>
    <w:tbl>
      <w:tblPr>
        <w:tblW w:w="15615" w:type="dxa"/>
        <w:tblLayout w:type="fixed"/>
        <w:tblCellMar>
          <w:left w:w="10" w:type="dxa"/>
          <w:right w:w="10" w:type="dxa"/>
        </w:tblCellMar>
        <w:tblLook w:val="04A0" w:firstRow="1" w:lastRow="0" w:firstColumn="1" w:lastColumn="0" w:noHBand="0" w:noVBand="1"/>
      </w:tblPr>
      <w:tblGrid>
        <w:gridCol w:w="1305"/>
        <w:gridCol w:w="1695"/>
        <w:gridCol w:w="1380"/>
        <w:gridCol w:w="4260"/>
        <w:gridCol w:w="2820"/>
        <w:gridCol w:w="1440"/>
        <w:gridCol w:w="2715"/>
      </w:tblGrid>
      <w:tr w:rsidR="00C60E11">
        <w:tc>
          <w:tcPr>
            <w:tcW w:w="15615" w:type="dxa"/>
            <w:gridSpan w:val="7"/>
            <w:tcBorders>
              <w:top w:val="single" w:sz="2" w:space="0" w:color="000001"/>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jc w:val="center"/>
              <w:rPr>
                <w:b/>
                <w:bCs/>
              </w:rPr>
            </w:pPr>
            <w:r>
              <w:rPr>
                <w:b/>
                <w:bCs/>
              </w:rPr>
              <w:t>Valdymo programa (01)</w:t>
            </w:r>
          </w:p>
        </w:tc>
      </w:tr>
      <w:tr w:rsidR="00C60E11">
        <w:tc>
          <w:tcPr>
            <w:tcW w:w="1305"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center"/>
              <w:rPr>
                <w:b/>
                <w:bCs/>
              </w:rPr>
            </w:pPr>
            <w:r>
              <w:rPr>
                <w:b/>
                <w:bCs/>
              </w:rPr>
              <w:t>Priemonės kodas*</w:t>
            </w:r>
          </w:p>
        </w:tc>
        <w:tc>
          <w:tcPr>
            <w:tcW w:w="1695"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center"/>
              <w:rPr>
                <w:b/>
                <w:bCs/>
              </w:rPr>
            </w:pPr>
            <w:r>
              <w:rPr>
                <w:b/>
                <w:bCs/>
              </w:rPr>
              <w:t>Priemonės pavadinimas</w:t>
            </w:r>
          </w:p>
        </w:tc>
        <w:tc>
          <w:tcPr>
            <w:tcW w:w="1380"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center"/>
              <w:rPr>
                <w:b/>
                <w:bCs/>
                <w:sz w:val="22"/>
                <w:szCs w:val="22"/>
              </w:rPr>
            </w:pPr>
            <w:r>
              <w:rPr>
                <w:b/>
                <w:bCs/>
                <w:sz w:val="22"/>
                <w:szCs w:val="22"/>
              </w:rPr>
              <w:t xml:space="preserve">Planuojamos lėšos, </w:t>
            </w:r>
            <w:proofErr w:type="spellStart"/>
            <w:r>
              <w:rPr>
                <w:b/>
                <w:bCs/>
                <w:sz w:val="22"/>
                <w:szCs w:val="22"/>
              </w:rPr>
              <w:t>Eur</w:t>
            </w:r>
            <w:proofErr w:type="spellEnd"/>
          </w:p>
        </w:tc>
        <w:tc>
          <w:tcPr>
            <w:tcW w:w="4260"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center"/>
              <w:rPr>
                <w:b/>
                <w:bCs/>
              </w:rPr>
            </w:pPr>
            <w:r>
              <w:rPr>
                <w:b/>
                <w:bCs/>
              </w:rPr>
              <w:t>Proceso ir (ar) indėlio vertinimo kriterijai, mato vienetai ir reikšmės</w:t>
            </w:r>
          </w:p>
        </w:tc>
        <w:tc>
          <w:tcPr>
            <w:tcW w:w="2820"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center"/>
              <w:rPr>
                <w:b/>
                <w:bCs/>
              </w:rPr>
            </w:pPr>
            <w:r>
              <w:rPr>
                <w:b/>
                <w:bCs/>
              </w:rPr>
              <w:t>Veiksmo pavadinimas</w:t>
            </w:r>
          </w:p>
        </w:tc>
        <w:tc>
          <w:tcPr>
            <w:tcW w:w="1440"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center"/>
              <w:rPr>
                <w:b/>
                <w:bCs/>
                <w:sz w:val="22"/>
                <w:szCs w:val="22"/>
              </w:rPr>
            </w:pPr>
            <w:r>
              <w:rPr>
                <w:b/>
                <w:bCs/>
                <w:sz w:val="22"/>
                <w:szCs w:val="22"/>
              </w:rPr>
              <w:t>Įgyvendinimo laikotarpis</w:t>
            </w:r>
          </w:p>
        </w:tc>
        <w:tc>
          <w:tcPr>
            <w:tcW w:w="2715" w:type="dxa"/>
            <w:tcBorders>
              <w:top w:val="single" w:sz="2" w:space="0" w:color="000001"/>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jc w:val="center"/>
              <w:rPr>
                <w:b/>
                <w:bCs/>
                <w:sz w:val="22"/>
                <w:szCs w:val="22"/>
              </w:rPr>
            </w:pPr>
            <w:r>
              <w:rPr>
                <w:b/>
                <w:bCs/>
                <w:sz w:val="22"/>
                <w:szCs w:val="22"/>
              </w:rPr>
              <w:t>Atsakingas asmuo</w:t>
            </w:r>
          </w:p>
        </w:tc>
      </w:tr>
      <w:tr w:rsidR="00C60E11" w:rsidRPr="00BD344C">
        <w:tc>
          <w:tcPr>
            <w:tcW w:w="130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center"/>
              <w:rPr>
                <w:bCs/>
              </w:rPr>
            </w:pPr>
            <w:r>
              <w:rPr>
                <w:bCs/>
              </w:rPr>
              <w:t>01010104</w:t>
            </w:r>
          </w:p>
        </w:tc>
        <w:tc>
          <w:tcPr>
            <w:tcW w:w="169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Standard"/>
              <w:rPr>
                <w:bCs/>
                <w:sz w:val="24"/>
                <w:szCs w:val="24"/>
              </w:rPr>
            </w:pPr>
            <w:r>
              <w:rPr>
                <w:bCs/>
                <w:sz w:val="24"/>
                <w:szCs w:val="24"/>
              </w:rPr>
              <w:t>Seniūnijų darbo organizavimas</w:t>
            </w:r>
          </w:p>
        </w:tc>
        <w:tc>
          <w:tcPr>
            <w:tcW w:w="138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Standard"/>
              <w:jc w:val="center"/>
              <w:rPr>
                <w:bCs/>
                <w:sz w:val="24"/>
                <w:szCs w:val="24"/>
              </w:rPr>
            </w:pPr>
            <w:r>
              <w:rPr>
                <w:bCs/>
                <w:sz w:val="24"/>
                <w:szCs w:val="24"/>
              </w:rPr>
              <w:t>1</w:t>
            </w:r>
            <w:r w:rsidR="006B4473">
              <w:rPr>
                <w:bCs/>
                <w:sz w:val="24"/>
                <w:szCs w:val="24"/>
              </w:rPr>
              <w:t>5</w:t>
            </w:r>
            <w:r w:rsidR="007A7F84">
              <w:rPr>
                <w:bCs/>
                <w:sz w:val="24"/>
                <w:szCs w:val="24"/>
              </w:rPr>
              <w:t xml:space="preserve"> </w:t>
            </w:r>
            <w:r w:rsidR="006B4473">
              <w:rPr>
                <w:bCs/>
                <w:sz w:val="24"/>
                <w:szCs w:val="24"/>
              </w:rPr>
              <w:t>7</w:t>
            </w:r>
            <w:r>
              <w:rPr>
                <w:bCs/>
                <w:sz w:val="24"/>
                <w:szCs w:val="24"/>
              </w:rPr>
              <w:t>00,00</w:t>
            </w:r>
          </w:p>
        </w:tc>
        <w:tc>
          <w:tcPr>
            <w:tcW w:w="42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7A7F84" w:rsidRDefault="00AC70F0">
            <w:pPr>
              <w:pStyle w:val="Standard"/>
              <w:rPr>
                <w:sz w:val="24"/>
                <w:szCs w:val="24"/>
              </w:rPr>
            </w:pPr>
            <w:r>
              <w:rPr>
                <w:sz w:val="24"/>
                <w:szCs w:val="24"/>
              </w:rPr>
              <w:t xml:space="preserve">Asmenų (paslaugų gavėjų), teigiamai vertinančių administracinių paslaugų teikimo kokybę seniūnijoje, dalis – </w:t>
            </w:r>
          </w:p>
          <w:p w:rsidR="00C60E11" w:rsidRDefault="00AC70F0">
            <w:pPr>
              <w:pStyle w:val="Standard"/>
            </w:pPr>
            <w:r>
              <w:rPr>
                <w:sz w:val="24"/>
                <w:szCs w:val="24"/>
              </w:rPr>
              <w:t xml:space="preserve">80 </w:t>
            </w:r>
            <w:r>
              <w:rPr>
                <w:rFonts w:eastAsia="SimSun" w:cs="Mangal"/>
                <w:sz w:val="24"/>
                <w:szCs w:val="24"/>
              </w:rPr>
              <w:t>proc.;</w:t>
            </w:r>
          </w:p>
          <w:p w:rsidR="00C60E11" w:rsidRDefault="00AC70F0">
            <w:pPr>
              <w:pStyle w:val="Standard"/>
              <w:rPr>
                <w:rFonts w:eastAsia="SimSun" w:cs="Mangal"/>
                <w:sz w:val="24"/>
                <w:szCs w:val="24"/>
              </w:rPr>
            </w:pPr>
            <w:r>
              <w:rPr>
                <w:rFonts w:eastAsia="SimSun" w:cs="Mangal"/>
                <w:sz w:val="24"/>
                <w:szCs w:val="24"/>
              </w:rPr>
              <w:t>Kėlusieji kvalifikaciją seniūnijos darbuotojai proporcingai dirbantiesiems sudarytų ne mažiau kaip 50 proc.</w:t>
            </w:r>
          </w:p>
          <w:p w:rsidR="00C60E11" w:rsidRDefault="00C60E11">
            <w:pPr>
              <w:pStyle w:val="Standard"/>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Gyventojų aptarnavimas, prašymų ir skundų nagrinėjimas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Seniūnijos valstybės tarnautojai ir darbuotojai pagal pareigybės aprašymuose nustatytas funkcijas</w:t>
            </w:r>
          </w:p>
        </w:tc>
      </w:tr>
      <w:tr w:rsidR="00C60E11" w:rsidRPr="00BD344C">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Pr="00DE5B47" w:rsidRDefault="00AA4982">
            <w:pPr>
              <w:suppressAutoHyphens w:val="0"/>
              <w:rPr>
                <w:lang w:val="lt-LT"/>
              </w:rPr>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Pr="00DE5B47" w:rsidRDefault="00AA4982">
            <w:pPr>
              <w:suppressAutoHyphens w:val="0"/>
              <w:rPr>
                <w:lang w:val="lt-LT"/>
              </w:rPr>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Pr="00DE5B47" w:rsidRDefault="00AA4982">
            <w:pPr>
              <w:suppressAutoHyphens w:val="0"/>
              <w:rPr>
                <w:lang w:val="lt-LT"/>
              </w:rPr>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Pr="00DE5B47" w:rsidRDefault="00AA4982">
            <w:pPr>
              <w:suppressAutoHyphens w:val="0"/>
              <w:rPr>
                <w:lang w:val="lt-LT"/>
              </w:rPr>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Seniūno įsakymų parengimas ir išleidimas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Seniūnijos valstybės tarnautojai ir darbuotojai pagal pareigybės aprašymuose nustatytas funkcijas</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Pr="00DE5B47" w:rsidRDefault="00AA4982">
            <w:pPr>
              <w:suppressAutoHyphens w:val="0"/>
              <w:rPr>
                <w:lang w:val="lt-LT"/>
              </w:rPr>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Pr="00DE5B47" w:rsidRDefault="00AA4982">
            <w:pPr>
              <w:suppressAutoHyphens w:val="0"/>
              <w:rPr>
                <w:lang w:val="lt-LT"/>
              </w:rPr>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Pr="00DE5B47" w:rsidRDefault="00AA4982">
            <w:pPr>
              <w:suppressAutoHyphens w:val="0"/>
              <w:rPr>
                <w:lang w:val="lt-LT"/>
              </w:rPr>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Pr="00DE5B47" w:rsidRDefault="00AA4982">
            <w:pPr>
              <w:suppressAutoHyphens w:val="0"/>
              <w:rPr>
                <w:lang w:val="lt-LT"/>
              </w:rPr>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Pažymų apie deklaruotą gyvenamąją vietą išdavimas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 vyr. raštvedė, vyr. specialistė socialiniam darbui</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Pažymų apie šeimos sudėtį išdavimas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 vyr. raštvedė</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Vietos savivaldos įstatyme numatytų notarinių veiksmų atlikimas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Laidojimo leidimų išdavimas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 vyr. raštvedė</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Kasinėjimo darbų leidimų išdavimas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 vyr. raštvedė</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Prekybos viešosiose vietose leidimų išdavimas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 vyr. raštvedė</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Paraiškų išmokoms gauti priėmimas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II ir III ketvirtis</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Seniūno pavaduotojas</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 xml:space="preserve">Žemės ūkio valdų </w:t>
            </w:r>
            <w:r>
              <w:lastRenderedPageBreak/>
              <w:t>atnaujinimas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lastRenderedPageBreak/>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Seniūno pavaduotojas</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Informacijos žemės ūkio veiklos subjektams teikimas apie Kaimo rėmimo programas, Kaimo plėtros programoje patvirtintas priemones bei Europos Sąjungos fondų teikiamą paramą</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Seniūno pavaduotojas</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Gyventojų registro tvarkymas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Vyr. raštvedė</w:t>
            </w:r>
          </w:p>
        </w:tc>
      </w:tr>
      <w:tr w:rsidR="00C60E11" w:rsidRPr="00BD344C">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Susirašinėjimas su savivaldybės administracija ir kitomis įstaigomis seniūnijos ir seniūno kompetencijai priskirtais klausimais, dokumentacijos, archyvo tvarkymas, ataskaitų rengimas ir teikimas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Seniūnijos valstybės tarnautojai ir darbuotojai pagal pareigybės aprašymuose nustatytas funkcijas</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Pr="00DE5B47" w:rsidRDefault="00AA4982">
            <w:pPr>
              <w:suppressAutoHyphens w:val="0"/>
              <w:rPr>
                <w:lang w:val="lt-LT"/>
              </w:rPr>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Pr="00DE5B47" w:rsidRDefault="00AA4982">
            <w:pPr>
              <w:suppressAutoHyphens w:val="0"/>
              <w:rPr>
                <w:lang w:val="lt-LT"/>
              </w:rPr>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Pr="00DE5B47" w:rsidRDefault="00AA4982">
            <w:pPr>
              <w:suppressAutoHyphens w:val="0"/>
              <w:rPr>
                <w:lang w:val="lt-LT"/>
              </w:rPr>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Pr="00DE5B47" w:rsidRDefault="00AA4982">
            <w:pPr>
              <w:suppressAutoHyphens w:val="0"/>
              <w:rPr>
                <w:lang w:val="lt-LT"/>
              </w:rPr>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Dalyvavimas seniūnijos teritorijoje veikiančių kaimo bendruomenių veikloje, jų organizuojamuose renginiuose</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 seniūno pavaduotojas</w:t>
            </w:r>
          </w:p>
        </w:tc>
      </w:tr>
      <w:tr w:rsidR="00C60E11">
        <w:tc>
          <w:tcPr>
            <w:tcW w:w="1305"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both"/>
              <w:rPr>
                <w:bCs/>
              </w:rPr>
            </w:pPr>
            <w:r>
              <w:rPr>
                <w:bCs/>
              </w:rPr>
              <w:t>01010219</w:t>
            </w:r>
          </w:p>
        </w:tc>
        <w:tc>
          <w:tcPr>
            <w:tcW w:w="1695"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Standard"/>
            </w:pPr>
            <w:r>
              <w:rPr>
                <w:bCs/>
                <w:sz w:val="24"/>
                <w:szCs w:val="24"/>
              </w:rPr>
              <w:t>Darbo rinkos politikos įgyvendinimas</w:t>
            </w:r>
          </w:p>
        </w:tc>
        <w:tc>
          <w:tcPr>
            <w:tcW w:w="138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Standard"/>
              <w:jc w:val="center"/>
              <w:rPr>
                <w:bCs/>
                <w:sz w:val="24"/>
                <w:szCs w:val="24"/>
              </w:rPr>
            </w:pPr>
            <w:r>
              <w:rPr>
                <w:bCs/>
                <w:sz w:val="24"/>
                <w:szCs w:val="24"/>
              </w:rPr>
              <w:t>9</w:t>
            </w:r>
            <w:r w:rsidR="007A7F84">
              <w:rPr>
                <w:bCs/>
                <w:sz w:val="24"/>
                <w:szCs w:val="24"/>
              </w:rPr>
              <w:t xml:space="preserve"> </w:t>
            </w:r>
            <w:r>
              <w:rPr>
                <w:bCs/>
                <w:sz w:val="24"/>
                <w:szCs w:val="24"/>
              </w:rPr>
              <w:t>128,87</w:t>
            </w:r>
          </w:p>
        </w:tc>
        <w:tc>
          <w:tcPr>
            <w:tcW w:w="426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Standard"/>
              <w:rPr>
                <w:sz w:val="24"/>
                <w:szCs w:val="24"/>
              </w:rPr>
            </w:pPr>
            <w:r>
              <w:rPr>
                <w:sz w:val="24"/>
                <w:szCs w:val="24"/>
              </w:rPr>
              <w:t>Priimti į darbą seniūnijos gyventojus su Darbo biržos siuntimu – 8 vnt.</w:t>
            </w: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Gyventojų užimtumo programos vykdymas (viešųjų darbų organizavimas)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7A7F84" w:rsidRDefault="00AC70F0">
            <w:pPr>
              <w:pStyle w:val="TableContents"/>
            </w:pPr>
            <w:r>
              <w:t xml:space="preserve">2017-01-01 iki </w:t>
            </w:r>
          </w:p>
          <w:p w:rsidR="00C60E11" w:rsidRDefault="00AC70F0">
            <w:pPr>
              <w:pStyle w:val="TableContents"/>
            </w:pPr>
            <w:r>
              <w:t>2017-06-16</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 vyr. raštvedė</w:t>
            </w:r>
          </w:p>
        </w:tc>
      </w:tr>
      <w:tr w:rsidR="00C60E11">
        <w:tc>
          <w:tcPr>
            <w:tcW w:w="15615" w:type="dxa"/>
            <w:gridSpan w:val="7"/>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center"/>
              <w:rPr>
                <w:b/>
                <w:bCs/>
              </w:rPr>
            </w:pPr>
            <w:r>
              <w:rPr>
                <w:b/>
                <w:bCs/>
              </w:rPr>
              <w:t>Aktyvaus bendruomenės gyvenimo skatinimo programa (03)</w:t>
            </w:r>
          </w:p>
        </w:tc>
      </w:tr>
      <w:tr w:rsidR="00C60E11">
        <w:tc>
          <w:tcPr>
            <w:tcW w:w="130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both"/>
              <w:rPr>
                <w:bCs/>
              </w:rPr>
            </w:pPr>
            <w:r>
              <w:rPr>
                <w:bCs/>
              </w:rPr>
              <w:t>03010202</w:t>
            </w:r>
          </w:p>
        </w:tc>
        <w:tc>
          <w:tcPr>
            <w:tcW w:w="169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rPr>
                <w:bCs/>
              </w:rPr>
            </w:pPr>
            <w:r>
              <w:rPr>
                <w:bCs/>
              </w:rPr>
              <w:t xml:space="preserve">Sporto renginių seniūnijose </w:t>
            </w:r>
            <w:r>
              <w:rPr>
                <w:bCs/>
              </w:rPr>
              <w:lastRenderedPageBreak/>
              <w:t>organizavimas</w:t>
            </w:r>
          </w:p>
        </w:tc>
        <w:tc>
          <w:tcPr>
            <w:tcW w:w="138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center"/>
              <w:rPr>
                <w:bCs/>
              </w:rPr>
            </w:pPr>
            <w:r>
              <w:rPr>
                <w:bCs/>
              </w:rPr>
              <w:lastRenderedPageBreak/>
              <w:t>0,00</w:t>
            </w:r>
          </w:p>
        </w:tc>
        <w:tc>
          <w:tcPr>
            <w:tcW w:w="42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 xml:space="preserve">Suorganizuoti sporto renginių seniūnijoje – </w:t>
            </w:r>
            <w:r w:rsidR="006B4473" w:rsidRPr="006B4473">
              <w:t xml:space="preserve">ne mažiau </w:t>
            </w:r>
            <w:r>
              <w:t>8 vnt.;</w:t>
            </w:r>
          </w:p>
          <w:p w:rsidR="00C60E11" w:rsidRDefault="00AC70F0">
            <w:pPr>
              <w:pStyle w:val="TableContents"/>
            </w:pPr>
            <w:r>
              <w:lastRenderedPageBreak/>
              <w:t>Dalyvauti rajono, šalies ir tarptautiniuose renginiuose</w:t>
            </w: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lastRenderedPageBreak/>
              <w:t>Sporto renginių seniūnijoje organizavimas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Sporto metodininkas</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Dalyvavimas rajono ir šalies sporto renginiuose</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Sporto metodininkas</w:t>
            </w:r>
          </w:p>
        </w:tc>
      </w:tr>
      <w:tr w:rsidR="00C60E11">
        <w:tc>
          <w:tcPr>
            <w:tcW w:w="15615" w:type="dxa"/>
            <w:gridSpan w:val="7"/>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center"/>
              <w:rPr>
                <w:b/>
                <w:bCs/>
              </w:rPr>
            </w:pPr>
            <w:r>
              <w:rPr>
                <w:b/>
                <w:bCs/>
              </w:rPr>
              <w:t>Rajono infrastruktūros priežiūros, modernizavimo ir plėtros programa (04)</w:t>
            </w:r>
          </w:p>
        </w:tc>
      </w:tr>
      <w:tr w:rsidR="00C60E11">
        <w:tc>
          <w:tcPr>
            <w:tcW w:w="130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both"/>
              <w:rPr>
                <w:bCs/>
              </w:rPr>
            </w:pPr>
            <w:r>
              <w:rPr>
                <w:bCs/>
              </w:rPr>
              <w:t>04010201</w:t>
            </w:r>
          </w:p>
        </w:tc>
        <w:tc>
          <w:tcPr>
            <w:tcW w:w="169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rPr>
                <w:bCs/>
              </w:rPr>
            </w:pPr>
            <w:r>
              <w:rPr>
                <w:bCs/>
              </w:rPr>
              <w:t>Vietinės reikšmės kelių ir gatvių tiesimas, rekonstravimas, taisymas (remontas), priežiūra ir saugaus eismo sąlygų užtikrinimas</w:t>
            </w:r>
          </w:p>
        </w:tc>
        <w:tc>
          <w:tcPr>
            <w:tcW w:w="138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center"/>
              <w:rPr>
                <w:bCs/>
              </w:rPr>
            </w:pPr>
            <w:r>
              <w:rPr>
                <w:bCs/>
              </w:rPr>
              <w:t>160</w:t>
            </w:r>
            <w:r w:rsidR="007A7F84">
              <w:rPr>
                <w:bCs/>
              </w:rPr>
              <w:t xml:space="preserve"> </w:t>
            </w:r>
            <w:r>
              <w:rPr>
                <w:bCs/>
              </w:rPr>
              <w:t>000,00</w:t>
            </w:r>
          </w:p>
        </w:tc>
        <w:tc>
          <w:tcPr>
            <w:tcW w:w="42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Prižiūrėti seniūnijos kelių su žvyro danga – 75,300 km;</w:t>
            </w:r>
          </w:p>
          <w:p w:rsidR="00C60E11" w:rsidRDefault="00AC70F0">
            <w:pPr>
              <w:pStyle w:val="TableContents"/>
            </w:pPr>
            <w:r>
              <w:t>Prižiūrėti seniūnijos kelių su asfaltbetonio danga – 15,64 km;</w:t>
            </w:r>
          </w:p>
          <w:p w:rsidR="00C60E11" w:rsidRDefault="00AC70F0">
            <w:pPr>
              <w:pStyle w:val="TableContents"/>
            </w:pPr>
            <w:r>
              <w:t>Įrengti / atstatyti kelio ženklų –</w:t>
            </w:r>
            <w:r w:rsidR="007A7F84">
              <w:t xml:space="preserve"> </w:t>
            </w:r>
            <w:r>
              <w:t>10 vnt.;</w:t>
            </w:r>
          </w:p>
          <w:p w:rsidR="00C60E11" w:rsidRDefault="00AC70F0">
            <w:pPr>
              <w:pStyle w:val="TableContents"/>
            </w:pPr>
            <w:r>
              <w:t>Prižiūrėti tiltų – 2 vnt.</w:t>
            </w: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Seniūnijos kelių priežiūra (</w:t>
            </w:r>
            <w:proofErr w:type="spellStart"/>
            <w:r>
              <w:t>greide</w:t>
            </w:r>
            <w:r w:rsidR="007A7F84">
              <w:t>r</w:t>
            </w:r>
            <w:r>
              <w:t>iavimas</w:t>
            </w:r>
            <w:proofErr w:type="spellEnd"/>
            <w:r>
              <w:t>, sniego valymas ir pan.)</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Seniūnijos gatvių, kelių, šaligatvių tiesimas bei remontas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Asfaltbetonio dangos priežiūra ir remontas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Kelio ženklų ir ženklų su gatvių pavadinimais įrengimas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w:t>
            </w:r>
          </w:p>
        </w:tc>
      </w:tr>
      <w:tr w:rsidR="00C60E11" w:rsidRPr="00BD344C">
        <w:tc>
          <w:tcPr>
            <w:tcW w:w="130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both"/>
              <w:rPr>
                <w:bCs/>
              </w:rPr>
            </w:pPr>
            <w:r>
              <w:rPr>
                <w:bCs/>
              </w:rPr>
              <w:t>04020101</w:t>
            </w:r>
          </w:p>
        </w:tc>
        <w:tc>
          <w:tcPr>
            <w:tcW w:w="169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Standard"/>
              <w:rPr>
                <w:bCs/>
                <w:sz w:val="24"/>
                <w:szCs w:val="24"/>
              </w:rPr>
            </w:pPr>
            <w:r>
              <w:rPr>
                <w:bCs/>
                <w:sz w:val="24"/>
                <w:szCs w:val="24"/>
              </w:rPr>
              <w:t>Kapinių priežiūra seniūnijoje ir aplinkos tvarkymas</w:t>
            </w:r>
          </w:p>
        </w:tc>
        <w:tc>
          <w:tcPr>
            <w:tcW w:w="138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6B4473">
            <w:pPr>
              <w:pStyle w:val="TableContents"/>
              <w:jc w:val="center"/>
              <w:rPr>
                <w:bCs/>
              </w:rPr>
            </w:pPr>
            <w:r>
              <w:rPr>
                <w:bCs/>
              </w:rPr>
              <w:t>17 0</w:t>
            </w:r>
            <w:r w:rsidR="00AC70F0">
              <w:rPr>
                <w:bCs/>
              </w:rPr>
              <w:t>00,00</w:t>
            </w:r>
          </w:p>
        </w:tc>
        <w:tc>
          <w:tcPr>
            <w:tcW w:w="42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Tvarkomas bendro naudojimo žaliųjų teritorijų plotas – 36,3 ha;</w:t>
            </w:r>
          </w:p>
          <w:p w:rsidR="00C60E11" w:rsidRDefault="00AC70F0">
            <w:pPr>
              <w:pStyle w:val="TableContents"/>
            </w:pPr>
            <w:r>
              <w:t xml:space="preserve">Veikiančių kapinių skaičius – </w:t>
            </w:r>
            <w:r>
              <w:br/>
              <w:t>9 vnt. (plotas 9,15 ha);</w:t>
            </w:r>
          </w:p>
          <w:p w:rsidR="00C60E11" w:rsidRDefault="00AC70F0">
            <w:pPr>
              <w:pStyle w:val="TableContents"/>
            </w:pPr>
            <w:r>
              <w:t xml:space="preserve">Neveikiančių kapinių skaičius – </w:t>
            </w:r>
            <w:r>
              <w:br/>
              <w:t>9 vnt. (plotas 1,21 ha).</w:t>
            </w: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Žaliųjų plotų priežiūra (šienavimas)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 kapų prižiūrėtoja, vairuotojas darbininkas</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Pr="00DE5B47" w:rsidRDefault="00AA4982">
            <w:pPr>
              <w:suppressAutoHyphens w:val="0"/>
              <w:rPr>
                <w:lang w:val="lt-LT"/>
              </w:rPr>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Pr="00DE5B47" w:rsidRDefault="00AA4982">
            <w:pPr>
              <w:suppressAutoHyphens w:val="0"/>
              <w:rPr>
                <w:lang w:val="lt-LT"/>
              </w:rPr>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Pr="00DE5B47" w:rsidRDefault="00AA4982">
            <w:pPr>
              <w:suppressAutoHyphens w:val="0"/>
              <w:rPr>
                <w:lang w:val="lt-LT"/>
              </w:rPr>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Pr="00DE5B47" w:rsidRDefault="00AA4982">
            <w:pPr>
              <w:suppressAutoHyphens w:val="0"/>
              <w:rPr>
                <w:lang w:val="lt-LT"/>
              </w:rPr>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Žoliapjovių, kitos žolės pjovimo bei krūmų šalinimo technikos ir motorinio pjūklo išlaikymas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 vairuotojas darbininkas</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Šiukšlių išvežimas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 kapų prižiūrėtoja</w:t>
            </w:r>
          </w:p>
        </w:tc>
      </w:tr>
      <w:tr w:rsidR="00C60E11">
        <w:tc>
          <w:tcPr>
            <w:tcW w:w="1305"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both"/>
              <w:rPr>
                <w:bCs/>
              </w:rPr>
            </w:pPr>
            <w:r>
              <w:rPr>
                <w:bCs/>
              </w:rPr>
              <w:t>04020102</w:t>
            </w:r>
          </w:p>
        </w:tc>
        <w:tc>
          <w:tcPr>
            <w:tcW w:w="1695"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Standard"/>
              <w:rPr>
                <w:bCs/>
                <w:sz w:val="24"/>
                <w:szCs w:val="24"/>
              </w:rPr>
            </w:pPr>
            <w:r>
              <w:rPr>
                <w:bCs/>
                <w:sz w:val="24"/>
                <w:szCs w:val="24"/>
              </w:rPr>
              <w:t>Komunalinio ūkio objektų priežiūra</w:t>
            </w:r>
          </w:p>
        </w:tc>
        <w:tc>
          <w:tcPr>
            <w:tcW w:w="138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6B4473">
            <w:pPr>
              <w:pStyle w:val="Standard"/>
              <w:jc w:val="center"/>
              <w:rPr>
                <w:bCs/>
                <w:sz w:val="24"/>
                <w:szCs w:val="24"/>
              </w:rPr>
            </w:pPr>
            <w:r>
              <w:rPr>
                <w:bCs/>
                <w:sz w:val="24"/>
                <w:szCs w:val="24"/>
              </w:rPr>
              <w:t xml:space="preserve">2 </w:t>
            </w:r>
            <w:r w:rsidR="00AC70F0">
              <w:rPr>
                <w:bCs/>
                <w:sz w:val="24"/>
                <w:szCs w:val="24"/>
              </w:rPr>
              <w:t>900,00</w:t>
            </w:r>
          </w:p>
        </w:tc>
        <w:tc>
          <w:tcPr>
            <w:tcW w:w="426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Standard"/>
              <w:rPr>
                <w:sz w:val="24"/>
                <w:szCs w:val="24"/>
              </w:rPr>
            </w:pPr>
            <w:r>
              <w:rPr>
                <w:sz w:val="24"/>
                <w:szCs w:val="24"/>
              </w:rPr>
              <w:t>Prižiūrimų negyvenamųjų patalpų skaičius – 29 vnt.</w:t>
            </w:r>
          </w:p>
          <w:p w:rsidR="00C60E11" w:rsidRDefault="00AC70F0">
            <w:pPr>
              <w:pStyle w:val="Standard"/>
            </w:pPr>
            <w:r>
              <w:rPr>
                <w:sz w:val="24"/>
                <w:szCs w:val="24"/>
              </w:rPr>
              <w:t>(plotas 16</w:t>
            </w:r>
            <w:r w:rsidR="007A7F84">
              <w:rPr>
                <w:sz w:val="24"/>
                <w:szCs w:val="24"/>
              </w:rPr>
              <w:t xml:space="preserve"> </w:t>
            </w:r>
            <w:r>
              <w:rPr>
                <w:sz w:val="24"/>
                <w:szCs w:val="24"/>
              </w:rPr>
              <w:t>540 m</w:t>
            </w:r>
            <w:r>
              <w:rPr>
                <w:sz w:val="24"/>
                <w:szCs w:val="24"/>
                <w:vertAlign w:val="superscript"/>
              </w:rPr>
              <w:t>2</w:t>
            </w:r>
            <w:r>
              <w:rPr>
                <w:sz w:val="24"/>
                <w:szCs w:val="24"/>
              </w:rPr>
              <w:t>);</w:t>
            </w:r>
          </w:p>
          <w:p w:rsidR="00C60E11" w:rsidRDefault="00AC70F0">
            <w:pPr>
              <w:pStyle w:val="Standard"/>
              <w:rPr>
                <w:sz w:val="24"/>
                <w:szCs w:val="24"/>
              </w:rPr>
            </w:pPr>
            <w:r>
              <w:rPr>
                <w:sz w:val="24"/>
                <w:szCs w:val="24"/>
              </w:rPr>
              <w:t>Prižiūrimų kultūros paveldo objektų skaičius – 13 vnt.;</w:t>
            </w:r>
          </w:p>
          <w:p w:rsidR="007A7F84" w:rsidRDefault="00AC70F0">
            <w:pPr>
              <w:pStyle w:val="Standard"/>
              <w:rPr>
                <w:sz w:val="24"/>
                <w:szCs w:val="24"/>
              </w:rPr>
            </w:pPr>
            <w:r>
              <w:rPr>
                <w:sz w:val="24"/>
                <w:szCs w:val="24"/>
              </w:rPr>
              <w:t xml:space="preserve">Prižiūrimų gamtos paminklų skaičius – </w:t>
            </w:r>
          </w:p>
          <w:p w:rsidR="00C60E11" w:rsidRDefault="00AC70F0">
            <w:pPr>
              <w:pStyle w:val="Standard"/>
              <w:rPr>
                <w:sz w:val="24"/>
                <w:szCs w:val="24"/>
              </w:rPr>
            </w:pPr>
            <w:r>
              <w:rPr>
                <w:sz w:val="24"/>
                <w:szCs w:val="24"/>
              </w:rPr>
              <w:t>0 vnt.</w:t>
            </w: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Smulkaus lauko inventoriaus (suolų, šiukšliadėžių, aptvėrimų ir pan.) remontas bei (atsiradus reikalui) įsigijimas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w:t>
            </w:r>
          </w:p>
        </w:tc>
      </w:tr>
      <w:tr w:rsidR="00C60E11">
        <w:tc>
          <w:tcPr>
            <w:tcW w:w="130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both"/>
              <w:rPr>
                <w:bCs/>
              </w:rPr>
            </w:pPr>
            <w:r>
              <w:rPr>
                <w:bCs/>
              </w:rPr>
              <w:t>04020105</w:t>
            </w:r>
          </w:p>
        </w:tc>
        <w:tc>
          <w:tcPr>
            <w:tcW w:w="169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both"/>
              <w:rPr>
                <w:bCs/>
              </w:rPr>
            </w:pPr>
            <w:r>
              <w:rPr>
                <w:bCs/>
              </w:rPr>
              <w:t>Gyvenamųjų namų priežiūra</w:t>
            </w:r>
          </w:p>
        </w:tc>
        <w:tc>
          <w:tcPr>
            <w:tcW w:w="138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6B4473">
            <w:pPr>
              <w:pStyle w:val="TableContents"/>
              <w:jc w:val="center"/>
              <w:rPr>
                <w:bCs/>
              </w:rPr>
            </w:pPr>
            <w:r>
              <w:rPr>
                <w:bCs/>
              </w:rPr>
              <w:t>13 4</w:t>
            </w:r>
            <w:r w:rsidR="00AC70F0">
              <w:rPr>
                <w:bCs/>
              </w:rPr>
              <w:t>00,00</w:t>
            </w:r>
          </w:p>
        </w:tc>
        <w:tc>
          <w:tcPr>
            <w:tcW w:w="42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Standard"/>
            </w:pPr>
            <w:r>
              <w:rPr>
                <w:sz w:val="24"/>
                <w:szCs w:val="24"/>
              </w:rPr>
              <w:t>Prižiūrimų savivaldybės būstų ir socialinių būstų skaičius – 45 vnt. (1</w:t>
            </w:r>
            <w:r w:rsidR="007A7F84">
              <w:rPr>
                <w:sz w:val="24"/>
                <w:szCs w:val="24"/>
              </w:rPr>
              <w:t xml:space="preserve"> </w:t>
            </w:r>
            <w:r>
              <w:rPr>
                <w:sz w:val="24"/>
                <w:szCs w:val="24"/>
              </w:rPr>
              <w:t>700,38 m</w:t>
            </w:r>
            <w:r>
              <w:rPr>
                <w:sz w:val="24"/>
                <w:szCs w:val="24"/>
                <w:vertAlign w:val="superscript"/>
              </w:rPr>
              <w:t>2</w:t>
            </w:r>
            <w:r>
              <w:rPr>
                <w:sz w:val="24"/>
                <w:szCs w:val="24"/>
              </w:rPr>
              <w:t>).</w:t>
            </w: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 xml:space="preserve">Socialinių būstų ir kitos paskirties pastatų </w:t>
            </w:r>
            <w:r>
              <w:lastRenderedPageBreak/>
              <w:t>eksploatacija, priežiūra, remonto darbų poreikio nustatymas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lastRenderedPageBreak/>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 seniūno pavaduotojas</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Socialinių būstų būklės, jų apgyvendinimo kontrolė</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Seniūno pavaduotojas</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Socialinio būsto nuomos sutarčių projektų rengimas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Seniūno pavaduotojas</w:t>
            </w:r>
          </w:p>
        </w:tc>
      </w:tr>
      <w:tr w:rsidR="00C60E11">
        <w:tc>
          <w:tcPr>
            <w:tcW w:w="15615" w:type="dxa"/>
            <w:gridSpan w:val="7"/>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center"/>
              <w:rPr>
                <w:b/>
                <w:bCs/>
              </w:rPr>
            </w:pPr>
            <w:r>
              <w:rPr>
                <w:b/>
                <w:bCs/>
              </w:rPr>
              <w:t>Socialinės atskirties mažinimo programa (05)</w:t>
            </w:r>
          </w:p>
        </w:tc>
      </w:tr>
      <w:tr w:rsidR="00C60E11">
        <w:tc>
          <w:tcPr>
            <w:tcW w:w="130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both"/>
              <w:rPr>
                <w:bCs/>
              </w:rPr>
            </w:pPr>
            <w:r>
              <w:rPr>
                <w:bCs/>
              </w:rPr>
              <w:t>05010104</w:t>
            </w:r>
          </w:p>
        </w:tc>
        <w:tc>
          <w:tcPr>
            <w:tcW w:w="169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rPr>
                <w:bCs/>
              </w:rPr>
            </w:pPr>
            <w:r>
              <w:rPr>
                <w:bCs/>
              </w:rPr>
              <w:t>Socialinių darbuotojų, dirbančių su socialinės rizikos šeimomis darbo organizavimas</w:t>
            </w:r>
          </w:p>
        </w:tc>
        <w:tc>
          <w:tcPr>
            <w:tcW w:w="138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6B4473">
            <w:pPr>
              <w:pStyle w:val="TableContents"/>
              <w:jc w:val="center"/>
              <w:rPr>
                <w:bCs/>
              </w:rPr>
            </w:pPr>
            <w:r>
              <w:rPr>
                <w:bCs/>
              </w:rPr>
              <w:t>2 0</w:t>
            </w:r>
            <w:r w:rsidR="00AC70F0">
              <w:rPr>
                <w:bCs/>
              </w:rPr>
              <w:t>00,00</w:t>
            </w:r>
          </w:p>
        </w:tc>
        <w:tc>
          <w:tcPr>
            <w:tcW w:w="42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Teikti socialinės priežiūros paslaugas socialinės rizikos šeimoms – 22 šeimų;</w:t>
            </w:r>
          </w:p>
          <w:p w:rsidR="007A7F84" w:rsidRDefault="00AC70F0">
            <w:pPr>
              <w:pStyle w:val="TableContents"/>
            </w:pPr>
            <w:r>
              <w:t xml:space="preserve">Organizuoti arba dalyvauti renginiuose, skirtuose vaikų gerovės klausimams – </w:t>
            </w:r>
          </w:p>
          <w:p w:rsidR="00C60E11" w:rsidRDefault="00AC70F0">
            <w:pPr>
              <w:pStyle w:val="TableContents"/>
            </w:pPr>
            <w:r>
              <w:t>50 vnt.</w:t>
            </w: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Socialinės priežiūros paslaugų teikimas socialinės rizikos šeimoms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Vyr. socialinės darbuotojos, darbui su socialinės rizikos šeimomis</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Bendradarbiavimas ir bendravimas su mokyklų mokytojais, socialiniais pedagogais, psichologais, mokinių tėvais (globėjais, rūpintojais)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Vyr. socialinės darbuotojos, darbui su socialinės rizikos šeimomis</w:t>
            </w:r>
          </w:p>
          <w:p w:rsidR="00C60E11" w:rsidRDefault="00C60E11">
            <w:pPr>
              <w:pStyle w:val="TableContents"/>
            </w:pPr>
          </w:p>
        </w:tc>
      </w:tr>
      <w:tr w:rsidR="00C60E11">
        <w:tc>
          <w:tcPr>
            <w:tcW w:w="130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both"/>
              <w:rPr>
                <w:bCs/>
              </w:rPr>
            </w:pPr>
            <w:r>
              <w:rPr>
                <w:bCs/>
              </w:rPr>
              <w:t>05010105</w:t>
            </w:r>
          </w:p>
        </w:tc>
        <w:tc>
          <w:tcPr>
            <w:tcW w:w="169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both"/>
            </w:pPr>
            <w:r>
              <w:rPr>
                <w:bCs/>
              </w:rPr>
              <w:t>Seniūnijų socialinių darbuotojų darbo organizavimas</w:t>
            </w:r>
          </w:p>
        </w:tc>
        <w:tc>
          <w:tcPr>
            <w:tcW w:w="138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center"/>
              <w:rPr>
                <w:bCs/>
              </w:rPr>
            </w:pPr>
            <w:r>
              <w:rPr>
                <w:bCs/>
              </w:rPr>
              <w:t>1</w:t>
            </w:r>
            <w:r w:rsidR="007A7F84">
              <w:rPr>
                <w:bCs/>
              </w:rPr>
              <w:t xml:space="preserve"> </w:t>
            </w:r>
            <w:r>
              <w:rPr>
                <w:bCs/>
              </w:rPr>
              <w:t>500,00</w:t>
            </w:r>
          </w:p>
        </w:tc>
        <w:tc>
          <w:tcPr>
            <w:tcW w:w="42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Priimtų prašymų dėl piniginės socialinės paramos skaičius – 438 vnt.;</w:t>
            </w:r>
          </w:p>
          <w:p w:rsidR="00C60E11" w:rsidRDefault="00AC70F0">
            <w:pPr>
              <w:pStyle w:val="TableContents"/>
            </w:pPr>
            <w:r>
              <w:t xml:space="preserve">Piniginės socialinės paramos gavėjų seniūnijoje procentas nuo visų seniūnijos gyventojų skaičiaus – 6,21 </w:t>
            </w:r>
            <w:r>
              <w:rPr>
                <w:rFonts w:eastAsia="SimSun" w:cs="Mangal"/>
              </w:rPr>
              <w:t>proc.</w:t>
            </w:r>
            <w:r>
              <w:t>;</w:t>
            </w:r>
          </w:p>
          <w:p w:rsidR="00C60E11" w:rsidRDefault="00AC70F0">
            <w:pPr>
              <w:pStyle w:val="TableContents"/>
            </w:pPr>
            <w:r>
              <w:t>Asmenų, pasitelktų visuomenei naudingai veiklai atlikti, skaičius – 118 vnt.</w:t>
            </w: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Šeimų, gaunančių socialinę paramą, lankymas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Vyr. specialistė socialiniam darbui</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Rūpinimasis senyvo amžiaus asmenimis, teisės aktuose numatytos pagalbos teikimas neįgaliesiems gyventojams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Vyr. specialistė socialiniam darbui</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Bendravimas ir bendradarbiavimas su sveikatos priežiūros įstaigomis ir kitais socialines paslaugas teikiančių įstaigų darbuotojais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Vyr. specialistė socialiniam darbui</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Maistui iš intervencinių atsargų paramai gauti sąrašų sudarymas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Vyr. specialistė socialiniam darbui</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Vienkartinių pašalpų skyrimo organizavimas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Vyr. specialistė socialiniam darbui</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Išvadų apie seniūnijos gyventojų buities sąlygas teikimas ir buities tyrimų aktų surašymas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Vyr. specialistė socialiniam darbui</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Piniginės socialinės paramos administravimas seniūnijoje</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Vyr. specialistė socialiniam darbui</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Visuomenei naudingos veiklos organizavimas ir vykdymas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 vyr. specialistė socialiniam darbui</w:t>
            </w:r>
          </w:p>
        </w:tc>
      </w:tr>
      <w:tr w:rsidR="00C60E11">
        <w:tc>
          <w:tcPr>
            <w:tcW w:w="15615" w:type="dxa"/>
            <w:gridSpan w:val="7"/>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center"/>
              <w:rPr>
                <w:b/>
                <w:bCs/>
              </w:rPr>
            </w:pPr>
            <w:r>
              <w:rPr>
                <w:b/>
                <w:bCs/>
              </w:rPr>
              <w:t>Aplinkos apsaugos rėmimo specialioji programa (07)</w:t>
            </w:r>
          </w:p>
        </w:tc>
      </w:tr>
      <w:tr w:rsidR="00C60E11">
        <w:tc>
          <w:tcPr>
            <w:tcW w:w="130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C60E11">
            <w:pPr>
              <w:pStyle w:val="TableContents"/>
              <w:jc w:val="both"/>
              <w:rPr>
                <w:b/>
                <w:bCs/>
              </w:rPr>
            </w:pPr>
          </w:p>
        </w:tc>
        <w:tc>
          <w:tcPr>
            <w:tcW w:w="1695"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rPr>
                <w:bCs/>
                <w:color w:val="000000"/>
              </w:rPr>
              <w:t xml:space="preserve">Aplinkos kokybės gerinimas ir apsauga, atliekų tvarkymo infrastruktūros plėtra, atliekų, kurių turėtojo nustatyti neįmanoma arba kuris neegzistuoja, tvarkymas, aplinkos monitoringas, prevencinės aplinkos atkūrimo </w:t>
            </w:r>
            <w:r>
              <w:rPr>
                <w:bCs/>
                <w:color w:val="000000"/>
              </w:rPr>
              <w:lastRenderedPageBreak/>
              <w:t>priemonės</w:t>
            </w:r>
          </w:p>
        </w:tc>
        <w:tc>
          <w:tcPr>
            <w:tcW w:w="138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jc w:val="center"/>
              <w:rPr>
                <w:bCs/>
              </w:rPr>
            </w:pPr>
            <w:r>
              <w:rPr>
                <w:bCs/>
              </w:rPr>
              <w:lastRenderedPageBreak/>
              <w:t>1</w:t>
            </w:r>
            <w:r w:rsidR="007A7F84">
              <w:rPr>
                <w:bCs/>
              </w:rPr>
              <w:t xml:space="preserve"> </w:t>
            </w:r>
            <w:r>
              <w:rPr>
                <w:bCs/>
              </w:rPr>
              <w:t>100,00</w:t>
            </w:r>
          </w:p>
        </w:tc>
        <w:tc>
          <w:tcPr>
            <w:tcW w:w="42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Sutvarkyti komunalinių atliekų bendro naudojimo teritorijose –</w:t>
            </w:r>
            <w:r w:rsidR="007A7F84">
              <w:t xml:space="preserve"> </w:t>
            </w:r>
            <w:r>
              <w:t>100,10 m</w:t>
            </w:r>
            <w:r>
              <w:rPr>
                <w:vertAlign w:val="superscript"/>
              </w:rPr>
              <w:t>3</w:t>
            </w:r>
            <w:r>
              <w:t>;</w:t>
            </w:r>
          </w:p>
          <w:p w:rsidR="00C60E11" w:rsidRDefault="00AC70F0">
            <w:pPr>
              <w:pStyle w:val="TableContents"/>
            </w:pPr>
            <w:r>
              <w:t>Sutvarkyti atliekų, kurių turėtojo nustatyti neįmanoma arba kuris neegzistuoja, – 19,10 m</w:t>
            </w:r>
            <w:r>
              <w:rPr>
                <w:vertAlign w:val="superscript"/>
              </w:rPr>
              <w:t>3</w:t>
            </w:r>
            <w:r>
              <w:t>;</w:t>
            </w:r>
          </w:p>
          <w:p w:rsidR="00C60E11" w:rsidRDefault="00AC70F0">
            <w:pPr>
              <w:pStyle w:val="TableContents"/>
            </w:pPr>
            <w:r>
              <w:t>Pašalinti avarinės būklės medžių – 15 vnt.</w:t>
            </w: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Medžių ir dekoratyvinių krūmų sodinukų įsigijimas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II–IV ketvirčiai</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Avarinių medžių pjovimas, šakų genėjimas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Specifinių (didžiųjų, naudotų padangų ir kt.) atliekų surinkimo organizavimas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Atliekų, kurių turėtojo nustatyti neįmanoma arba kuris nebeegzistuoja, tvarkymo organizavimas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w:t>
            </w:r>
          </w:p>
        </w:tc>
      </w:tr>
      <w:tr w:rsidR="00C60E11">
        <w:tc>
          <w:tcPr>
            <w:tcW w:w="130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695"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138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42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AA4982" w:rsidRDefault="00AA4982">
            <w:pPr>
              <w:suppressAutoHyphens w:val="0"/>
            </w:pPr>
          </w:p>
        </w:tc>
        <w:tc>
          <w:tcPr>
            <w:tcW w:w="282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Atliekomis užterštų teritorijų išvalymo ir sutvarkymo darbų organizavimas</w:t>
            </w:r>
          </w:p>
        </w:tc>
        <w:tc>
          <w:tcPr>
            <w:tcW w:w="1440" w:type="dxa"/>
            <w:tcBorders>
              <w:left w:val="single" w:sz="2" w:space="0" w:color="000001"/>
              <w:bottom w:val="single" w:sz="2" w:space="0" w:color="000001"/>
            </w:tcBorders>
            <w:shd w:val="clear" w:color="auto" w:fill="FFFFFF"/>
            <w:tcMar>
              <w:top w:w="55" w:type="dxa"/>
              <w:left w:w="55" w:type="dxa"/>
              <w:bottom w:w="55" w:type="dxa"/>
              <w:right w:w="55" w:type="dxa"/>
            </w:tcMar>
          </w:tcPr>
          <w:p w:rsidR="00C60E11" w:rsidRDefault="00AC70F0">
            <w:pPr>
              <w:pStyle w:val="TableContents"/>
            </w:pPr>
            <w:r>
              <w:t>Nuolat</w:t>
            </w:r>
          </w:p>
        </w:tc>
        <w:tc>
          <w:tcPr>
            <w:tcW w:w="2715" w:type="dxa"/>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C60E11" w:rsidRDefault="00AC70F0">
            <w:pPr>
              <w:pStyle w:val="TableContents"/>
            </w:pPr>
            <w:r>
              <w:t>Seniūnas</w:t>
            </w:r>
          </w:p>
        </w:tc>
      </w:tr>
    </w:tbl>
    <w:p w:rsidR="00C60E11" w:rsidRDefault="00AC70F0" w:rsidP="004A6FDA">
      <w:pPr>
        <w:pStyle w:val="TableContents"/>
        <w:spacing w:line="360" w:lineRule="auto"/>
        <w:jc w:val="both"/>
      </w:pPr>
      <w:r>
        <w:rPr>
          <w:b/>
          <w:bCs/>
        </w:rPr>
        <w:t xml:space="preserve">* </w:t>
      </w:r>
      <w:r>
        <w:t>Priemonių kodai ir pavadinimai sutampa su galiojančiu Panevėžio rajono savivaldybės strateginiu veiklos planu.</w:t>
      </w:r>
    </w:p>
    <w:p w:rsidR="004A6FDA" w:rsidRDefault="004A6FDA" w:rsidP="004A6FDA">
      <w:pPr>
        <w:pStyle w:val="TableContents"/>
        <w:jc w:val="both"/>
        <w:rPr>
          <w:bCs/>
        </w:rPr>
      </w:pPr>
      <w:r>
        <w:rPr>
          <w:bCs/>
        </w:rPr>
        <w:t>** Šios lėšos konkrečiai priemonei Panevėžio rajono savivaldybės strateginiame veiklos plane yra numatytos bendra suma visoms seniūnijoms.</w:t>
      </w:r>
    </w:p>
    <w:p w:rsidR="004A6FDA" w:rsidRDefault="004A6FDA">
      <w:pPr>
        <w:pStyle w:val="TableContents"/>
        <w:spacing w:after="120" w:line="360" w:lineRule="auto"/>
        <w:jc w:val="both"/>
        <w:sectPr w:rsidR="004A6FDA">
          <w:headerReference w:type="default" r:id="rId8"/>
          <w:pgSz w:w="16838" w:h="11906" w:orient="landscape"/>
          <w:pgMar w:top="1134" w:right="567" w:bottom="567" w:left="567" w:header="567" w:footer="720" w:gutter="0"/>
          <w:cols w:space="720"/>
        </w:sectPr>
      </w:pPr>
    </w:p>
    <w:p w:rsidR="00C60E11" w:rsidRDefault="00AC70F0">
      <w:pPr>
        <w:pStyle w:val="Standard"/>
        <w:jc w:val="center"/>
        <w:rPr>
          <w:b/>
          <w:sz w:val="24"/>
          <w:szCs w:val="24"/>
        </w:rPr>
      </w:pPr>
      <w:r>
        <w:rPr>
          <w:b/>
          <w:sz w:val="24"/>
          <w:szCs w:val="24"/>
        </w:rPr>
        <w:lastRenderedPageBreak/>
        <w:t>VI. LĖŠOS VEIKLOS PLANUI ĮGYVENDINTI</w:t>
      </w:r>
    </w:p>
    <w:p w:rsidR="00C60E11" w:rsidRDefault="00C60E11">
      <w:pPr>
        <w:pStyle w:val="Standard"/>
        <w:ind w:left="360"/>
        <w:rPr>
          <w:b/>
          <w:color w:val="000000"/>
          <w:sz w:val="24"/>
          <w:szCs w:val="24"/>
        </w:rPr>
      </w:pPr>
    </w:p>
    <w:p w:rsidR="00C60E11" w:rsidRDefault="00AC70F0">
      <w:pPr>
        <w:pStyle w:val="Standard"/>
        <w:ind w:firstLine="851"/>
        <w:jc w:val="both"/>
        <w:rPr>
          <w:sz w:val="24"/>
          <w:szCs w:val="24"/>
        </w:rPr>
      </w:pPr>
      <w:r>
        <w:rPr>
          <w:sz w:val="24"/>
          <w:szCs w:val="24"/>
        </w:rPr>
        <w:t>26. Veiklos planui įgyvendinti bus naudojamos šioje programoje numatytos lėšos bei lėšos iš kitų Panevėžio rajono savivaldybės biudžeto asignavimų. Dalis veiklos planui įgyvendinti reikalingų lėšų, pvz., seniūnijos gatvių apšvietimui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tiesimas, rekonstravimas, taisymas (remontas), priežiūra ir saugaus eismo sąlygų užtikrinimas, aplinkos apsaugos programos priemonių įgyvendinimas ir kt.).</w:t>
      </w:r>
    </w:p>
    <w:p w:rsidR="00C60E11" w:rsidRDefault="00AC70F0">
      <w:pPr>
        <w:pStyle w:val="Standard"/>
        <w:ind w:firstLine="851"/>
        <w:jc w:val="both"/>
        <w:rPr>
          <w:sz w:val="24"/>
          <w:szCs w:val="24"/>
        </w:rPr>
      </w:pPr>
      <w:r>
        <w:rPr>
          <w:sz w:val="24"/>
          <w:szCs w:val="24"/>
        </w:rPr>
        <w:t>27. Savivaldybės administracija pagal finansines galimybes ir poreikį aprūpina seniūniją darbo priemonėmis (baldai, kompiuteriai bei kita biuro įranga, stebėjimo kameros) bei atsargomis iš bendrų savivaldybės administracijai šiems tikslams skirtų lėšų.</w:t>
      </w:r>
    </w:p>
    <w:p w:rsidR="00C60E11" w:rsidRDefault="00C60E11">
      <w:pPr>
        <w:pStyle w:val="Standard"/>
        <w:ind w:firstLine="851"/>
        <w:jc w:val="both"/>
        <w:rPr>
          <w:sz w:val="24"/>
          <w:szCs w:val="24"/>
        </w:rPr>
      </w:pPr>
    </w:p>
    <w:p w:rsidR="00C60E11" w:rsidRDefault="00AC70F0">
      <w:pPr>
        <w:pStyle w:val="Standard"/>
        <w:ind w:firstLine="851"/>
        <w:jc w:val="center"/>
        <w:rPr>
          <w:b/>
          <w:sz w:val="24"/>
          <w:szCs w:val="24"/>
        </w:rPr>
      </w:pPr>
      <w:r>
        <w:rPr>
          <w:b/>
          <w:sz w:val="24"/>
          <w:szCs w:val="24"/>
        </w:rPr>
        <w:t>VII. VEIKLOS PLANO ĮGYVENDINIMO STEBĖSENA, ATSISKAITYMAS UŽ PASIEKTUS REZULTATUS</w:t>
      </w:r>
    </w:p>
    <w:p w:rsidR="00C60E11" w:rsidRDefault="00C60E11">
      <w:pPr>
        <w:pStyle w:val="Standard"/>
        <w:ind w:left="360" w:firstLine="851"/>
        <w:rPr>
          <w:b/>
          <w:sz w:val="24"/>
          <w:szCs w:val="24"/>
        </w:rPr>
      </w:pPr>
    </w:p>
    <w:p w:rsidR="00C60E11" w:rsidRDefault="00AC70F0">
      <w:pPr>
        <w:pStyle w:val="Standard"/>
        <w:widowControl w:val="0"/>
        <w:ind w:left="15" w:firstLine="851"/>
        <w:jc w:val="both"/>
        <w:rPr>
          <w:sz w:val="24"/>
          <w:szCs w:val="24"/>
        </w:rPr>
      </w:pPr>
      <w:r>
        <w:rPr>
          <w:sz w:val="24"/>
          <w:szCs w:val="24"/>
        </w:rPr>
        <w:t>28.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C60E11" w:rsidRDefault="00AC70F0">
      <w:pPr>
        <w:pStyle w:val="Standard"/>
        <w:widowControl w:val="0"/>
        <w:ind w:left="15" w:firstLine="851"/>
        <w:jc w:val="both"/>
        <w:rPr>
          <w:sz w:val="24"/>
          <w:szCs w:val="24"/>
        </w:rPr>
      </w:pPr>
      <w:r>
        <w:rPr>
          <w:sz w:val="24"/>
          <w:szCs w:val="24"/>
        </w:rPr>
        <w:t xml:space="preserve">29. Veiklos plano įgyvendinimo ataskaita rengiama pasibaigus kiekvieniems kalendoriniams metams ir teikiama </w:t>
      </w:r>
      <w:proofErr w:type="spellStart"/>
      <w:r>
        <w:rPr>
          <w:sz w:val="24"/>
          <w:szCs w:val="24"/>
        </w:rPr>
        <w:t>seniūnaičių</w:t>
      </w:r>
      <w:proofErr w:type="spellEnd"/>
      <w:r>
        <w:rPr>
          <w:sz w:val="24"/>
          <w:szCs w:val="24"/>
        </w:rPr>
        <w:t xml:space="preserve"> sueigai bei savivaldybės administracijos direktoriui.</w:t>
      </w:r>
    </w:p>
    <w:p w:rsidR="00C60E11" w:rsidRDefault="00AC70F0">
      <w:pPr>
        <w:pStyle w:val="Standard"/>
        <w:widowControl w:val="0"/>
        <w:ind w:left="15" w:firstLine="851"/>
        <w:jc w:val="both"/>
        <w:rPr>
          <w:sz w:val="24"/>
          <w:szCs w:val="24"/>
        </w:rPr>
      </w:pPr>
      <w:r>
        <w:rPr>
          <w:sz w:val="24"/>
          <w:szCs w:val="24"/>
        </w:rPr>
        <w:t xml:space="preserve">30. Seniūnas supažindina </w:t>
      </w:r>
      <w:proofErr w:type="spellStart"/>
      <w:r>
        <w:rPr>
          <w:sz w:val="24"/>
          <w:szCs w:val="24"/>
        </w:rPr>
        <w:t>seniūnaičius</w:t>
      </w:r>
      <w:proofErr w:type="spellEnd"/>
      <w:r>
        <w:rPr>
          <w:sz w:val="24"/>
          <w:szCs w:val="24"/>
        </w:rPr>
        <w:t xml:space="preserve"> ir vietos gyventojus su patvirtintu seniūnijos veiklos planu ir aptaria seniūnijos metinio veiklos plano rezultatus.</w:t>
      </w:r>
    </w:p>
    <w:p w:rsidR="00C60E11" w:rsidRDefault="00AC70F0">
      <w:pPr>
        <w:pStyle w:val="Standard"/>
        <w:widowControl w:val="0"/>
        <w:ind w:left="15" w:firstLine="851"/>
        <w:jc w:val="both"/>
        <w:rPr>
          <w:sz w:val="24"/>
          <w:szCs w:val="24"/>
        </w:rPr>
      </w:pPr>
      <w:r>
        <w:rPr>
          <w:sz w:val="24"/>
          <w:szCs w:val="24"/>
        </w:rPr>
        <w:t>31. Seniūnijos veiklos planas skelbiamas savivaldybės interneto svetainėje.</w:t>
      </w:r>
    </w:p>
    <w:p w:rsidR="00C60E11" w:rsidRDefault="00C60E11">
      <w:pPr>
        <w:pStyle w:val="Standard"/>
        <w:rPr>
          <w:sz w:val="24"/>
          <w:szCs w:val="24"/>
        </w:rPr>
      </w:pPr>
    </w:p>
    <w:p w:rsidR="00C60E11" w:rsidRDefault="00C60E11">
      <w:pPr>
        <w:pStyle w:val="Standard"/>
        <w:jc w:val="both"/>
        <w:rPr>
          <w:sz w:val="24"/>
          <w:szCs w:val="24"/>
        </w:rPr>
      </w:pPr>
    </w:p>
    <w:p w:rsidR="00C60E11" w:rsidRDefault="00AC70F0">
      <w:pPr>
        <w:pStyle w:val="Standard"/>
        <w:jc w:val="both"/>
        <w:rPr>
          <w:sz w:val="24"/>
          <w:szCs w:val="24"/>
        </w:rPr>
      </w:pPr>
      <w:proofErr w:type="spellStart"/>
      <w:r>
        <w:rPr>
          <w:sz w:val="24"/>
          <w:szCs w:val="24"/>
        </w:rPr>
        <w:t>Velžio</w:t>
      </w:r>
      <w:proofErr w:type="spellEnd"/>
      <w:r>
        <w:rPr>
          <w:sz w:val="24"/>
          <w:szCs w:val="24"/>
        </w:rPr>
        <w:t xml:space="preserve"> seniūnijos seniūnas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Andrius </w:t>
      </w:r>
      <w:proofErr w:type="spellStart"/>
      <w:r>
        <w:rPr>
          <w:sz w:val="24"/>
          <w:szCs w:val="24"/>
        </w:rPr>
        <w:t>Viržaitis</w:t>
      </w:r>
      <w:proofErr w:type="spellEnd"/>
    </w:p>
    <w:p w:rsidR="00C60E11" w:rsidRDefault="00C60E11">
      <w:pPr>
        <w:pStyle w:val="Standard"/>
        <w:jc w:val="center"/>
        <w:rPr>
          <w:b/>
          <w:bCs/>
          <w:sz w:val="24"/>
          <w:szCs w:val="24"/>
        </w:rPr>
      </w:pPr>
    </w:p>
    <w:p w:rsidR="00C60E11" w:rsidRDefault="00C60E11">
      <w:pPr>
        <w:pStyle w:val="Standard"/>
        <w:tabs>
          <w:tab w:val="left" w:pos="7087"/>
        </w:tabs>
        <w:spacing w:after="120" w:line="360" w:lineRule="auto"/>
        <w:ind w:left="283" w:firstLine="360"/>
        <w:jc w:val="both"/>
      </w:pPr>
    </w:p>
    <w:sectPr w:rsidR="00C60E11">
      <w:headerReference w:type="default" r:id="rId9"/>
      <w:pgSz w:w="11906" w:h="16838"/>
      <w:pgMar w:top="624" w:right="1134" w:bottom="567"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2D4" w:rsidRDefault="008D02D4">
      <w:r>
        <w:separator/>
      </w:r>
    </w:p>
  </w:endnote>
  <w:endnote w:type="continuationSeparator" w:id="0">
    <w:p w:rsidR="008D02D4" w:rsidRDefault="008D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2D4" w:rsidRDefault="008D02D4">
      <w:r>
        <w:rPr>
          <w:color w:val="000000"/>
        </w:rPr>
        <w:separator/>
      </w:r>
    </w:p>
  </w:footnote>
  <w:footnote w:type="continuationSeparator" w:id="0">
    <w:p w:rsidR="008D02D4" w:rsidRDefault="008D0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4DE" w:rsidRDefault="00AC70F0">
    <w:pPr>
      <w:pStyle w:val="Antrats"/>
      <w:jc w:val="center"/>
    </w:pPr>
    <w:r>
      <w:fldChar w:fldCharType="begin"/>
    </w:r>
    <w:r>
      <w:instrText xml:space="preserve"> PAGE </w:instrText>
    </w:r>
    <w:r>
      <w:fldChar w:fldCharType="separate"/>
    </w:r>
    <w:r w:rsidR="00BD344C">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4DE" w:rsidRDefault="00AC70F0">
    <w:pPr>
      <w:pStyle w:val="Antrats"/>
      <w:jc w:val="center"/>
    </w:pPr>
    <w:r>
      <w:fldChar w:fldCharType="begin"/>
    </w:r>
    <w:r>
      <w:instrText xml:space="preserve"> PAGE </w:instrText>
    </w:r>
    <w:r>
      <w:fldChar w:fldCharType="separate"/>
    </w:r>
    <w:r w:rsidR="00BD344C">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4DE" w:rsidRDefault="00AC70F0">
    <w:pPr>
      <w:pStyle w:val="Antrats"/>
      <w:jc w:val="center"/>
    </w:pPr>
    <w:r>
      <w:fldChar w:fldCharType="begin"/>
    </w:r>
    <w:r>
      <w:instrText xml:space="preserve"> PAGE </w:instrText>
    </w:r>
    <w:r>
      <w:fldChar w:fldCharType="separate"/>
    </w:r>
    <w:r w:rsidR="00BD344C">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07EF5"/>
    <w:multiLevelType w:val="multilevel"/>
    <w:tmpl w:val="C2A4837C"/>
    <w:styleLink w:val="WWNum1"/>
    <w:lvl w:ilvl="0">
      <w:start w:val="1"/>
      <w:numFmt w:val="none"/>
      <w:lvlText w:val="%1"/>
      <w:lvlJc w:val="left"/>
      <w:pPr>
        <w:ind w:left="432" w:hanging="432"/>
      </w:pPr>
      <w:rPr>
        <w:sz w:val="24"/>
        <w:szCs w:val="24"/>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 w15:restartNumberingAfterBreak="0">
    <w:nsid w:val="58C543B2"/>
    <w:multiLevelType w:val="multilevel"/>
    <w:tmpl w:val="9C308324"/>
    <w:styleLink w:val="WWNum2"/>
    <w:lvl w:ilvl="0">
      <w:start w:val="1"/>
      <w:numFmt w:val="none"/>
      <w:lvlText w:val="%1."/>
      <w:lvlJc w:val="left"/>
      <w:pPr>
        <w:ind w:left="144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E11"/>
    <w:rsid w:val="000D4005"/>
    <w:rsid w:val="0030595A"/>
    <w:rsid w:val="004A6FDA"/>
    <w:rsid w:val="00621174"/>
    <w:rsid w:val="006B4473"/>
    <w:rsid w:val="007A7F84"/>
    <w:rsid w:val="008D02D4"/>
    <w:rsid w:val="009B6D56"/>
    <w:rsid w:val="00AA4982"/>
    <w:rsid w:val="00AC70F0"/>
    <w:rsid w:val="00B7266A"/>
    <w:rsid w:val="00BD344C"/>
    <w:rsid w:val="00C14861"/>
    <w:rsid w:val="00C60E11"/>
    <w:rsid w:val="00C80BCC"/>
    <w:rsid w:val="00DE5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46338D-39C2-4DFA-9634-E6B84538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en-GB" w:eastAsia="en-GB"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2">
    <w:name w:val="heading 2"/>
    <w:basedOn w:val="Standard"/>
    <w:next w:val="Textbody"/>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lang w:val="lt-LT" w:eastAsia="ar-SA"/>
    </w:rPr>
  </w:style>
  <w:style w:type="paragraph" w:styleId="Pavadinimas">
    <w:name w:val="Title"/>
    <w:basedOn w:val="Standard"/>
    <w:pPr>
      <w:keepNext/>
      <w:suppressLineNumbers/>
      <w:spacing w:before="120" w:after="120"/>
    </w:pPr>
    <w:rPr>
      <w:rFonts w:ascii="Arial" w:eastAsia="MS Gothic" w:hAnsi="Arial" w:cs="Mangal"/>
      <w:i/>
      <w:iCs/>
      <w:sz w:val="24"/>
      <w:szCs w:val="24"/>
    </w:rPr>
  </w:style>
  <w:style w:type="paragraph" w:customStyle="1" w:styleId="Textbody">
    <w:name w:val="Text body"/>
    <w:basedOn w:val="Standard"/>
    <w:pPr>
      <w:spacing w:after="120"/>
    </w:pPr>
  </w:style>
  <w:style w:type="paragraph" w:styleId="Paantrat">
    <w:name w:val="Subtitle"/>
    <w:basedOn w:val="Antrat"/>
    <w:next w:val="Textbody"/>
    <w:pPr>
      <w:jc w:val="center"/>
    </w:pPr>
    <w:rPr>
      <w:i/>
      <w:iCs/>
    </w:rPr>
  </w:style>
  <w:style w:type="paragraph" w:styleId="Antrat">
    <w:name w:val="caption"/>
    <w:basedOn w:val="Standard"/>
    <w:next w:val="Textbody"/>
    <w:pPr>
      <w:keepNext/>
      <w:spacing w:before="240" w:after="120"/>
    </w:pPr>
    <w:rPr>
      <w:rFonts w:ascii="Arial" w:eastAsia="Microsoft YaHei" w:hAnsi="Arial" w:cs="Mangal"/>
      <w:sz w:val="28"/>
      <w:szCs w:val="28"/>
    </w:rPr>
  </w:style>
  <w:style w:type="paragraph" w:styleId="Sraas">
    <w:name w:val="List"/>
    <w:basedOn w:val="Textbody"/>
    <w:rPr>
      <w:rFonts w:cs="Mangal"/>
    </w:rPr>
  </w:style>
  <w:style w:type="paragraph" w:customStyle="1" w:styleId="Index">
    <w:name w:val="Index"/>
    <w:basedOn w:val="Standard"/>
    <w:pPr>
      <w:suppressLineNumbers/>
    </w:pPr>
    <w:rPr>
      <w:rFonts w:cs="Mangal"/>
    </w:rPr>
  </w:style>
  <w:style w:type="paragraph" w:customStyle="1" w:styleId="Antrat1">
    <w:name w:val="Antraštė1"/>
    <w:basedOn w:val="Standard"/>
    <w:pPr>
      <w:suppressLineNumbers/>
      <w:spacing w:before="120" w:after="120"/>
    </w:pPr>
    <w:rPr>
      <w:rFonts w:cs="Mangal"/>
      <w:i/>
      <w:iCs/>
      <w:sz w:val="24"/>
      <w:szCs w:val="24"/>
    </w:rPr>
  </w:style>
  <w:style w:type="paragraph" w:customStyle="1" w:styleId="TableContents">
    <w:name w:val="Table Contents"/>
    <w:basedOn w:val="Standard"/>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widowControl/>
      <w:suppressAutoHyphens/>
    </w:pPr>
    <w:rPr>
      <w:rFonts w:ascii="Calibri" w:eastAsia="Calibri" w:hAnsi="Calibri" w:cs="Calibri"/>
      <w:sz w:val="22"/>
      <w:szCs w:val="22"/>
      <w:lang w:val="lt-LT" w:eastAsia="ar-SA"/>
    </w:rPr>
  </w:style>
  <w:style w:type="paragraph" w:styleId="Antrats">
    <w:name w:val="header"/>
    <w:basedOn w:val="Standard"/>
    <w:pPr>
      <w:suppressLineNumbers/>
      <w:tabs>
        <w:tab w:val="center" w:pos="4986"/>
        <w:tab w:val="right" w:pos="9972"/>
      </w:tabs>
    </w:pPr>
  </w:style>
  <w:style w:type="paragraph" w:customStyle="1" w:styleId="Textbodyindent">
    <w:name w:val="Text body indent"/>
    <w:basedOn w:val="Standard"/>
    <w:pPr>
      <w:spacing w:before="120"/>
      <w:ind w:left="4536"/>
      <w:jc w:val="center"/>
    </w:pPr>
  </w:style>
  <w:style w:type="paragraph" w:customStyle="1" w:styleId="TableText">
    <w:name w:val="Table Text"/>
    <w:basedOn w:val="Standard"/>
    <w:pPr>
      <w:jc w:val="right"/>
    </w:pPr>
    <w:rPr>
      <w:lang w:val="en-US"/>
    </w:rPr>
  </w:style>
  <w:style w:type="paragraph" w:customStyle="1" w:styleId="statymopavad">
    <w:name w:val="statymopavad"/>
    <w:basedOn w:val="Standard"/>
    <w:pPr>
      <w:spacing w:before="280" w:after="280"/>
    </w:pPr>
    <w:rPr>
      <w:lang w:val="en-US"/>
    </w:rPr>
  </w:style>
  <w:style w:type="paragraph" w:customStyle="1" w:styleId="DefaultText">
    <w:name w:val="Default Text"/>
    <w:basedOn w:val="Standard"/>
    <w:rPr>
      <w:lang w:val="en-US"/>
    </w:rPr>
  </w:style>
  <w:style w:type="paragraph" w:customStyle="1" w:styleId="Pagrindiniotekstotrauka21">
    <w:name w:val="Pagrindinio teksto įtrauka 21"/>
    <w:basedOn w:val="Standard"/>
    <w:pPr>
      <w:spacing w:after="120" w:line="480" w:lineRule="auto"/>
      <w:ind w:left="283"/>
    </w:pPr>
    <w:rPr>
      <w:sz w:val="24"/>
      <w:szCs w:val="24"/>
    </w:rPr>
  </w:style>
  <w:style w:type="paragraph" w:styleId="Debesliotekstas">
    <w:name w:val="Balloon Text"/>
    <w:basedOn w:val="Standard"/>
    <w:rPr>
      <w:rFonts w:ascii="Segoe UI" w:hAnsi="Segoe UI" w:cs="Segoe UI"/>
      <w:sz w:val="18"/>
      <w:szCs w:val="18"/>
    </w:rPr>
  </w:style>
  <w:style w:type="paragraph" w:styleId="Porat">
    <w:name w:val="footer"/>
    <w:basedOn w:val="Standard"/>
    <w:pPr>
      <w:suppressLineNumbers/>
      <w:tabs>
        <w:tab w:val="center" w:pos="4819"/>
        <w:tab w:val="right" w:pos="9638"/>
      </w:tabs>
    </w:pPr>
  </w:style>
  <w:style w:type="paragraph" w:styleId="Sraopastraipa">
    <w:name w:val="List Paragraph"/>
    <w:basedOn w:val="Standard"/>
    <w:pPr>
      <w:ind w:left="720"/>
    </w:pPr>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3"/>
      <w:sz w:val="18"/>
      <w:szCs w:val="18"/>
    </w:rPr>
  </w:style>
  <w:style w:type="character" w:customStyle="1" w:styleId="PoratDiagrama">
    <w:name w:val="Poraštė Diagrama"/>
    <w:rPr>
      <w:kern w:val="3"/>
    </w:rPr>
  </w:style>
  <w:style w:type="character" w:customStyle="1" w:styleId="AntratsDiagrama">
    <w:name w:val="Antraštės Diagrama"/>
    <w:rPr>
      <w:kern w:val="3"/>
    </w:rPr>
  </w:style>
  <w:style w:type="character" w:customStyle="1" w:styleId="ListLabel1">
    <w:name w:val="ListLabel 1"/>
    <w:rPr>
      <w:sz w:val="24"/>
      <w:szCs w:val="24"/>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2113</Words>
  <Characters>12047</Characters>
  <Application>Microsoft Office Word</Application>
  <DocSecurity>0</DocSecurity>
  <Lines>100</Lines>
  <Paragraphs>28</Paragraphs>
  <ScaleCrop>false</ScaleCrop>
  <HeadingPairs>
    <vt:vector size="2" baseType="variant">
      <vt:variant>
        <vt:lpstr>Pavadinimas</vt:lpstr>
      </vt:variant>
      <vt:variant>
        <vt:i4>1</vt:i4>
      </vt:variant>
    </vt:vector>
  </HeadingPairs>
  <TitlesOfParts>
    <vt:vector size="1" baseType="lpstr">
      <vt:lpstr>savivaldybės administracijos</vt:lpstr>
    </vt:vector>
  </TitlesOfParts>
  <Company/>
  <LinksUpToDate>false</LinksUpToDate>
  <CharactersWithSpaces>14132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6</cp:revision>
  <cp:lastPrinted>2015-11-17T15:27:00Z</cp:lastPrinted>
  <dcterms:created xsi:type="dcterms:W3CDTF">2017-04-10T10:16:00Z</dcterms:created>
  <dcterms:modified xsi:type="dcterms:W3CDTF">2017-04-25T05:37:00Z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