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8A4" w:rsidRDefault="00582EF4">
      <w:pPr>
        <w:pStyle w:val="Antrats"/>
        <w:jc w:val="center"/>
        <w:rPr>
          <w:b/>
          <w:bCs/>
          <w:sz w:val="24"/>
          <w:szCs w:val="24"/>
        </w:rPr>
      </w:pPr>
      <w:r>
        <w:rPr>
          <w:noProof/>
          <w:lang w:eastAsia="lt-LT"/>
        </w:rPr>
        <w:drawing>
          <wp:inline distT="0" distB="0" distL="0" distR="0">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7"/>
                    <a:stretch>
                      <a:fillRect/>
                    </a:stretch>
                  </pic:blipFill>
                  <pic:spPr bwMode="auto">
                    <a:xfrm>
                      <a:off x="0" y="0"/>
                      <a:ext cx="543560" cy="648335"/>
                    </a:xfrm>
                    <a:prstGeom prst="rect">
                      <a:avLst/>
                    </a:prstGeom>
                  </pic:spPr>
                </pic:pic>
              </a:graphicData>
            </a:graphic>
          </wp:inline>
        </w:drawing>
      </w:r>
    </w:p>
    <w:p w:rsidR="000148A4" w:rsidRDefault="00582EF4">
      <w:pPr>
        <w:pStyle w:val="Antrats"/>
        <w:jc w:val="right"/>
        <w:rPr>
          <w:b/>
          <w:bCs/>
          <w:sz w:val="24"/>
          <w:szCs w:val="24"/>
        </w:rPr>
      </w:pPr>
      <w:r>
        <w:rPr>
          <w:b/>
          <w:bCs/>
          <w:sz w:val="24"/>
          <w:szCs w:val="24"/>
        </w:rPr>
        <w:tab/>
      </w:r>
      <w:r>
        <w:rPr>
          <w:b/>
          <w:bCs/>
          <w:sz w:val="24"/>
          <w:szCs w:val="24"/>
        </w:rPr>
        <w:tab/>
      </w:r>
      <w:r>
        <w:rPr>
          <w:b/>
          <w:bCs/>
          <w:sz w:val="24"/>
          <w:szCs w:val="24"/>
        </w:rPr>
        <w:tab/>
        <w:t xml:space="preserve"> </w:t>
      </w:r>
    </w:p>
    <w:p w:rsidR="000148A4" w:rsidRDefault="00582EF4">
      <w:pPr>
        <w:pStyle w:val="Antrats"/>
        <w:jc w:val="center"/>
        <w:rPr>
          <w:b/>
          <w:sz w:val="28"/>
        </w:rPr>
      </w:pPr>
      <w:r>
        <w:rPr>
          <w:b/>
          <w:sz w:val="28"/>
        </w:rPr>
        <w:t xml:space="preserve">PANEVĖŽIO RAJONO SAVIVALDYBĖS TARYBA </w:t>
      </w:r>
    </w:p>
    <w:p w:rsidR="000148A4" w:rsidRDefault="000148A4">
      <w:pPr>
        <w:pStyle w:val="Antrats"/>
        <w:jc w:val="center"/>
        <w:rPr>
          <w:sz w:val="24"/>
          <w:szCs w:val="24"/>
        </w:rPr>
      </w:pPr>
    </w:p>
    <w:p w:rsidR="000148A4" w:rsidRDefault="00582EF4">
      <w:pPr>
        <w:pStyle w:val="Antrats"/>
        <w:jc w:val="center"/>
        <w:rPr>
          <w:b/>
          <w:sz w:val="28"/>
        </w:rPr>
      </w:pPr>
      <w:r>
        <w:rPr>
          <w:b/>
          <w:sz w:val="28"/>
        </w:rPr>
        <w:t>SPRENDIMAS</w:t>
      </w:r>
    </w:p>
    <w:p w:rsidR="000148A4" w:rsidRDefault="00582EF4">
      <w:pPr>
        <w:pStyle w:val="Antrats"/>
        <w:jc w:val="center"/>
        <w:rPr>
          <w:b/>
          <w:bCs/>
          <w:caps/>
          <w:color w:val="000000"/>
          <w:sz w:val="24"/>
          <w:szCs w:val="24"/>
        </w:rPr>
      </w:pPr>
      <w:r>
        <w:rPr>
          <w:b/>
          <w:bCs/>
          <w:caps/>
          <w:color w:val="000000"/>
          <w:sz w:val="24"/>
          <w:szCs w:val="24"/>
        </w:rPr>
        <w:t xml:space="preserve">DĖL TURTO NUOMOS  </w:t>
      </w:r>
    </w:p>
    <w:p w:rsidR="000148A4" w:rsidRDefault="000148A4">
      <w:pPr>
        <w:jc w:val="center"/>
        <w:rPr>
          <w:sz w:val="24"/>
          <w:szCs w:val="24"/>
        </w:rPr>
      </w:pPr>
    </w:p>
    <w:p w:rsidR="000148A4" w:rsidRDefault="00582EF4">
      <w:pPr>
        <w:jc w:val="center"/>
        <w:rPr>
          <w:sz w:val="24"/>
          <w:szCs w:val="24"/>
        </w:rPr>
      </w:pPr>
      <w:r>
        <w:rPr>
          <w:sz w:val="24"/>
          <w:szCs w:val="24"/>
        </w:rPr>
        <w:t>2022 m. kovo 31 d. Nr. T-</w:t>
      </w:r>
      <w:r w:rsidR="00AA4776">
        <w:rPr>
          <w:sz w:val="24"/>
          <w:szCs w:val="24"/>
        </w:rPr>
        <w:t>73</w:t>
      </w:r>
    </w:p>
    <w:p w:rsidR="000148A4" w:rsidRDefault="00582EF4">
      <w:pPr>
        <w:jc w:val="center"/>
        <w:rPr>
          <w:sz w:val="24"/>
          <w:szCs w:val="24"/>
        </w:rPr>
      </w:pPr>
      <w:r>
        <w:rPr>
          <w:sz w:val="24"/>
          <w:szCs w:val="24"/>
        </w:rPr>
        <w:t xml:space="preserve">Panevėžys  </w:t>
      </w:r>
    </w:p>
    <w:p w:rsidR="000148A4" w:rsidRDefault="000148A4">
      <w:pPr>
        <w:jc w:val="center"/>
        <w:rPr>
          <w:sz w:val="24"/>
          <w:szCs w:val="24"/>
        </w:rPr>
      </w:pPr>
    </w:p>
    <w:p w:rsidR="000148A4" w:rsidRDefault="00582EF4">
      <w:pPr>
        <w:ind w:right="-15"/>
        <w:jc w:val="both"/>
        <w:rPr>
          <w:sz w:val="24"/>
          <w:szCs w:val="24"/>
        </w:rPr>
      </w:pPr>
      <w:r>
        <w:rPr>
          <w:sz w:val="24"/>
          <w:szCs w:val="24"/>
        </w:rPr>
        <w:tab/>
        <w:t>Vadovaudamasi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bei atsižvelgdama į Panevėžio rajono savivaldybės administracijos direktoriaus 2022 m. kovo 14 d. įsakymą Nr. A1-90 „Dėl turto pripažinimo nereikalingu ir tolesnio jo panaudojimo“</w:t>
      </w:r>
      <w:r>
        <w:rPr>
          <w:color w:val="000000"/>
          <w:spacing w:val="7"/>
          <w:sz w:val="24"/>
          <w:szCs w:val="24"/>
        </w:rPr>
        <w:t xml:space="preserve">, </w:t>
      </w:r>
      <w:r>
        <w:rPr>
          <w:sz w:val="24"/>
          <w:szCs w:val="24"/>
        </w:rPr>
        <w:t>2022 m. vasario 4 d. įsakymą Nr. A1-82 „Dėl turto pripažinimo nereikalingu ir tolesnio jo panaudojimo“, Pa</w:t>
      </w:r>
      <w:r>
        <w:rPr>
          <w:color w:val="000000"/>
          <w:spacing w:val="7"/>
          <w:sz w:val="24"/>
          <w:szCs w:val="24"/>
        </w:rPr>
        <w:t xml:space="preserve">nevėžio r. Paliūniškio pagrindinės mokyklos direktorės 2022 m. kovo 1 d. įsakymą Nr. V-37 </w:t>
      </w:r>
      <w:r>
        <w:rPr>
          <w:sz w:val="24"/>
          <w:szCs w:val="24"/>
        </w:rPr>
        <w:t>„Dėl turto pripažinimo nereikalingu ir tolesnio jo panaudojimo“, Savivaldybės taryba n u s p r e n d ž i a:</w:t>
      </w:r>
    </w:p>
    <w:p w:rsidR="000148A4" w:rsidRDefault="00582EF4">
      <w:pPr>
        <w:jc w:val="both"/>
        <w:rPr>
          <w:sz w:val="24"/>
          <w:szCs w:val="24"/>
        </w:rPr>
      </w:pPr>
      <w:r>
        <w:rPr>
          <w:sz w:val="24"/>
          <w:szCs w:val="24"/>
        </w:rPr>
        <w:tab/>
        <w:t>1. Leisti išnuomoti viešo nuomos konkurso būdu savivaldybei nuosavybės teise priklausantį turtą:</w:t>
      </w:r>
    </w:p>
    <w:p w:rsidR="000148A4" w:rsidRDefault="00582EF4">
      <w:pPr>
        <w:ind w:firstLine="720"/>
        <w:jc w:val="both"/>
        <w:rPr>
          <w:color w:val="000000"/>
          <w:sz w:val="24"/>
          <w:szCs w:val="24"/>
        </w:rPr>
      </w:pPr>
      <w:r>
        <w:rPr>
          <w:color w:val="000000"/>
          <w:sz w:val="24"/>
          <w:szCs w:val="24"/>
        </w:rPr>
        <w:t xml:space="preserve">1.1. </w:t>
      </w:r>
      <w:r>
        <w:rPr>
          <w:sz w:val="24"/>
        </w:rPr>
        <w:t xml:space="preserve">negyvenamąsias patalpas – administracines patalpas (inventorinis Nr. 1001, unikalus </w:t>
      </w:r>
      <w:r>
        <w:rPr>
          <w:sz w:val="24"/>
        </w:rPr>
        <w:br/>
        <w:t>Nr. 4400-5708-9420:8901, bendras plotas 50,52 kv. m, įsigijimo savikaina 17 635,92</w:t>
      </w:r>
      <w:r>
        <w:rPr>
          <w:sz w:val="24"/>
          <w:szCs w:val="24"/>
        </w:rPr>
        <w:t xml:space="preserve"> Eur</w:t>
      </w:r>
      <w:r>
        <w:rPr>
          <w:sz w:val="24"/>
        </w:rPr>
        <w:t xml:space="preserve">, balansinė vertė 6 288,68 Eur), esančias </w:t>
      </w:r>
      <w:r>
        <w:rPr>
          <w:sz w:val="24"/>
          <w:szCs w:val="24"/>
        </w:rPr>
        <w:t>Laisvės a. 11-16,  Ramygalos m., Panevėžio r. sav., pradinis nuompinigių dydis –</w:t>
      </w:r>
      <w:r>
        <w:rPr>
          <w:color w:val="000000"/>
          <w:sz w:val="24"/>
          <w:szCs w:val="24"/>
        </w:rPr>
        <w:t xml:space="preserve"> 0,45 Eur per mėnesį už kv. m., patalpos nuomojamos administracinei arba komercinei veiklai;</w:t>
      </w:r>
    </w:p>
    <w:p w:rsidR="000148A4" w:rsidRDefault="00582EF4">
      <w:pPr>
        <w:ind w:firstLine="709"/>
        <w:jc w:val="both"/>
        <w:rPr>
          <w:sz w:val="24"/>
          <w:szCs w:val="24"/>
        </w:rPr>
      </w:pPr>
      <w:r>
        <w:rPr>
          <w:color w:val="000000"/>
          <w:sz w:val="24"/>
          <w:szCs w:val="24"/>
        </w:rPr>
        <w:t xml:space="preserve">1.2. </w:t>
      </w:r>
      <w:r>
        <w:rPr>
          <w:sz w:val="24"/>
        </w:rPr>
        <w:t>47,97 kv. m. patalpas (</w:t>
      </w:r>
      <w:r>
        <w:rPr>
          <w:sz w:val="24"/>
          <w:szCs w:val="24"/>
        </w:rPr>
        <w:t>unikalus Nr. 6699-7005-5020, inventorinis Nr. 100015-1, įsigijimo savikaina 55 020,63 Eur, balansinė vertė 32 716,04  Eur, patalpų indeksai:</w:t>
      </w:r>
      <w:r>
        <w:rPr>
          <w:sz w:val="24"/>
        </w:rPr>
        <w:t xml:space="preserve"> 1-7 </w:t>
      </w:r>
      <w:r>
        <w:rPr>
          <w:sz w:val="24"/>
          <w:szCs w:val="24"/>
        </w:rPr>
        <w:t xml:space="preserve">– </w:t>
      </w:r>
      <w:r>
        <w:rPr>
          <w:sz w:val="24"/>
        </w:rPr>
        <w:t xml:space="preserve">27,76 kv. m, 1-8 </w:t>
      </w:r>
      <w:r>
        <w:rPr>
          <w:sz w:val="24"/>
          <w:szCs w:val="24"/>
        </w:rPr>
        <w:t xml:space="preserve">– </w:t>
      </w:r>
      <w:r>
        <w:rPr>
          <w:sz w:val="24"/>
        </w:rPr>
        <w:t xml:space="preserve">10,45 kv. m, 1-9 </w:t>
      </w:r>
      <w:r>
        <w:rPr>
          <w:sz w:val="24"/>
          <w:szCs w:val="24"/>
        </w:rPr>
        <w:t xml:space="preserve">– </w:t>
      </w:r>
      <w:r>
        <w:rPr>
          <w:sz w:val="24"/>
        </w:rPr>
        <w:t xml:space="preserve">1,75 kv. m, 1-10 </w:t>
      </w:r>
      <w:r>
        <w:rPr>
          <w:sz w:val="24"/>
          <w:szCs w:val="24"/>
        </w:rPr>
        <w:t xml:space="preserve">– </w:t>
      </w:r>
      <w:r>
        <w:rPr>
          <w:sz w:val="24"/>
        </w:rPr>
        <w:t xml:space="preserve">5,05 kv. m, 1-11 </w:t>
      </w:r>
      <w:r>
        <w:rPr>
          <w:sz w:val="24"/>
          <w:szCs w:val="24"/>
        </w:rPr>
        <w:t xml:space="preserve">– </w:t>
      </w:r>
      <w:r>
        <w:rPr>
          <w:sz w:val="24"/>
        </w:rPr>
        <w:t xml:space="preserve">1,56 kv. m, 1-12 </w:t>
      </w:r>
      <w:r>
        <w:rPr>
          <w:sz w:val="24"/>
          <w:szCs w:val="24"/>
        </w:rPr>
        <w:t xml:space="preserve">– </w:t>
      </w:r>
      <w:r>
        <w:rPr>
          <w:sz w:val="24"/>
        </w:rPr>
        <w:t>1,40 kv. m</w:t>
      </w:r>
      <w:r>
        <w:rPr>
          <w:sz w:val="24"/>
          <w:szCs w:val="24"/>
        </w:rPr>
        <w:t>), esančias  Laisvės g. 39, Raguvos mstl., Panevėžio r. sav., pradinis nuompinigių dydis –</w:t>
      </w:r>
      <w:r>
        <w:rPr>
          <w:color w:val="000000"/>
          <w:sz w:val="24"/>
          <w:szCs w:val="24"/>
        </w:rPr>
        <w:t xml:space="preserve"> 0,58 Eur per mėnesį už kv. m, patalpos nuomojamos administracinei, paslaugų ar komercinei veiklai;</w:t>
      </w:r>
    </w:p>
    <w:p w:rsidR="000148A4" w:rsidRDefault="00582EF4">
      <w:pPr>
        <w:ind w:firstLine="709"/>
        <w:jc w:val="both"/>
        <w:rPr>
          <w:sz w:val="24"/>
          <w:szCs w:val="24"/>
        </w:rPr>
      </w:pPr>
      <w:r>
        <w:rPr>
          <w:sz w:val="24"/>
          <w:szCs w:val="24"/>
        </w:rPr>
        <w:t>1.3. 81,49 kv. m patalpas (unikalus Nr. 4400-4998-3444:8401, inventorinis Nr. 10010004,  įsigijimo savikaina 2 266,22 Eur, balansinė vertė 276,25 Eur), esančias Vilties g. 3A-5, Šilų mstl., Panevėžio r. sav., pradinis nuompinigių dydis –</w:t>
      </w:r>
      <w:r>
        <w:rPr>
          <w:color w:val="000000"/>
          <w:sz w:val="24"/>
          <w:szCs w:val="24"/>
        </w:rPr>
        <w:t xml:space="preserve"> 0,32 Eur per mėnesį už kv. m, patalpos nuomojamos administracinei, paslaugų ar komercinei veiklai;</w:t>
      </w:r>
    </w:p>
    <w:p w:rsidR="000148A4" w:rsidRDefault="00582EF4">
      <w:pPr>
        <w:ind w:firstLine="709"/>
        <w:jc w:val="both"/>
        <w:rPr>
          <w:sz w:val="24"/>
          <w:szCs w:val="24"/>
        </w:rPr>
      </w:pPr>
      <w:r>
        <w:rPr>
          <w:sz w:val="24"/>
          <w:szCs w:val="24"/>
        </w:rPr>
        <w:t xml:space="preserve">1.4.  pastatą – mokyklą (inventorinis Nr. 251010008, unikalus Nr. 4400-0029-0224, bendras plotas 403,35 kv. m., įsigijimo savikaina 68 883,21 Eur, balansinė vertė </w:t>
      </w:r>
      <w:r>
        <w:rPr>
          <w:sz w:val="24"/>
          <w:szCs w:val="24"/>
        </w:rPr>
        <w:br/>
        <w:t xml:space="preserve">0,00 Eur), esančią Lėvens g. 4, Karsakiškio k., Panevėžio r. sav., pradinis nuompinigių dydis –    0,25 Eur už kv. m; pastatą – ūkinį pastatą (inventorinis Nr. 251010010, unikalus Nr. 4400-0029-0324, bendras plotas 112,00 kv. m, įsigijimo savikaina 432,11 Eur, balansinė vertė 0,00 Eur), esantį Lėvens g. 4, Karsakiškio k., Panevėžio r. sav., pradinis nuompinigių dydis – 0,15 Eur už kv. m; kitus inžinerinius statinius – lauko tualetą (inventorinis Nr. 251010007, unikalus </w:t>
      </w:r>
      <w:r>
        <w:rPr>
          <w:sz w:val="24"/>
          <w:szCs w:val="24"/>
        </w:rPr>
        <w:br/>
        <w:t>Nr. 4400-0029-0446, įsigijimo savikaina 498,15, Eur balansinė vertė 0,00 Eur), esantį Lėvens g. 4, Karsakiškio k., Panevėžio r. sav., pradinis nuompinigių dydis – 0,21 Eur už kv. m. Turtas nuomojamas vaikų ugdymo veiklai.</w:t>
      </w:r>
    </w:p>
    <w:p w:rsidR="000148A4" w:rsidRDefault="00582EF4">
      <w:pPr>
        <w:ind w:firstLine="709"/>
        <w:jc w:val="both"/>
        <w:rPr>
          <w:sz w:val="24"/>
          <w:szCs w:val="24"/>
        </w:rPr>
      </w:pPr>
      <w:r>
        <w:rPr>
          <w:sz w:val="24"/>
          <w:szCs w:val="24"/>
        </w:rPr>
        <w:lastRenderedPageBreak/>
        <w:t xml:space="preserve">2. Nustatyti turto nuomos terminą – 1.1–1.3 papunkčiuose 5 metus, o 1.4 papunktyje –            3 metus nuo sutarties pasirašymo.  </w:t>
      </w:r>
    </w:p>
    <w:p w:rsidR="000148A4" w:rsidRDefault="000148A4">
      <w:pPr>
        <w:ind w:firstLine="720"/>
        <w:rPr>
          <w:color w:val="000000"/>
          <w:sz w:val="24"/>
          <w:szCs w:val="24"/>
        </w:rPr>
      </w:pPr>
    </w:p>
    <w:p w:rsidR="000148A4" w:rsidRDefault="00582EF4">
      <w:pPr>
        <w:jc w:val="both"/>
        <w:rPr>
          <w:sz w:val="24"/>
          <w:szCs w:val="24"/>
        </w:rPr>
      </w:pPr>
      <w:r>
        <w:rPr>
          <w:sz w:val="24"/>
          <w:szCs w:val="24"/>
        </w:rPr>
        <w:tab/>
        <w:t>Šis sprendimas gali būti skundžiamas Lietuvos Respublikos administracinių bylų teisenos įstatymo nustatyta tvarka.</w:t>
      </w:r>
    </w:p>
    <w:p w:rsidR="000148A4" w:rsidRDefault="000148A4">
      <w:pPr>
        <w:widowControl w:val="0"/>
        <w:shd w:val="clear" w:color="auto" w:fill="FFFFFF"/>
        <w:tabs>
          <w:tab w:val="left" w:pos="1090"/>
        </w:tabs>
        <w:spacing w:line="274" w:lineRule="exact"/>
        <w:jc w:val="both"/>
        <w:rPr>
          <w:sz w:val="24"/>
          <w:szCs w:val="24"/>
        </w:rPr>
      </w:pPr>
    </w:p>
    <w:p w:rsidR="00AA4776" w:rsidRDefault="00AA4776">
      <w:pPr>
        <w:widowControl w:val="0"/>
        <w:shd w:val="clear" w:color="auto" w:fill="FFFFFF"/>
        <w:tabs>
          <w:tab w:val="left" w:pos="1090"/>
        </w:tabs>
        <w:spacing w:line="274" w:lineRule="exact"/>
        <w:jc w:val="both"/>
        <w:rPr>
          <w:sz w:val="24"/>
          <w:szCs w:val="24"/>
        </w:rPr>
      </w:pPr>
    </w:p>
    <w:p w:rsidR="000148A4" w:rsidRDefault="00AA4776">
      <w:pPr>
        <w:widowControl w:val="0"/>
        <w:shd w:val="clear" w:color="auto" w:fill="FFFFFF"/>
        <w:tabs>
          <w:tab w:val="left" w:pos="1090"/>
        </w:tabs>
        <w:spacing w:line="274" w:lineRule="exact"/>
        <w:jc w:val="both"/>
        <w:rPr>
          <w:sz w:val="24"/>
          <w:szCs w:val="24"/>
        </w:rPr>
      </w:pPr>
      <w:r>
        <w:rPr>
          <w:sz w:val="24"/>
          <w:szCs w:val="24"/>
        </w:rPr>
        <w:t>Savivaldybės meras                                                                                            Povilas Žagunis</w:t>
      </w: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bookmarkStart w:id="0" w:name="_GoBack"/>
      <w:bookmarkEnd w:id="0"/>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widowControl w:val="0"/>
        <w:shd w:val="clear" w:color="auto" w:fill="FFFFFF"/>
        <w:tabs>
          <w:tab w:val="left" w:pos="1090"/>
        </w:tabs>
        <w:spacing w:line="274" w:lineRule="exact"/>
        <w:jc w:val="both"/>
        <w:rPr>
          <w:sz w:val="24"/>
          <w:szCs w:val="24"/>
        </w:rPr>
      </w:pPr>
    </w:p>
    <w:p w:rsidR="000148A4" w:rsidRDefault="000148A4">
      <w:pPr>
        <w:jc w:val="both"/>
        <w:rPr>
          <w:sz w:val="24"/>
          <w:szCs w:val="24"/>
        </w:rPr>
      </w:pPr>
    </w:p>
    <w:sectPr w:rsidR="000148A4" w:rsidSect="00AA4776">
      <w:headerReference w:type="default" r:id="rId8"/>
      <w:pgSz w:w="11906" w:h="16820"/>
      <w:pgMar w:top="1191" w:right="1021"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A0B" w:rsidRDefault="00797A0B">
      <w:r>
        <w:separator/>
      </w:r>
    </w:p>
  </w:endnote>
  <w:endnote w:type="continuationSeparator" w:id="0">
    <w:p w:rsidR="00797A0B" w:rsidRDefault="0079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A0B" w:rsidRDefault="00797A0B">
      <w:r>
        <w:separator/>
      </w:r>
    </w:p>
  </w:footnote>
  <w:footnote w:type="continuationSeparator" w:id="0">
    <w:p w:rsidR="00797A0B" w:rsidRDefault="00797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A4" w:rsidRDefault="000148A4">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D33E32"/>
    <w:multiLevelType w:val="multilevel"/>
    <w:tmpl w:val="8A881B86"/>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A4"/>
    <w:rsid w:val="000148A4"/>
    <w:rsid w:val="00582EF4"/>
    <w:rsid w:val="00797A0B"/>
    <w:rsid w:val="009C6DD1"/>
    <w:rsid w:val="00AA477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32EE2-624C-4F55-BF69-DF4176A9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2287</Words>
  <Characters>1305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Aldona Ciegyte</cp:lastModifiedBy>
  <cp:revision>2</cp:revision>
  <cp:lastPrinted>2022-03-31T11:37:00Z</cp:lastPrinted>
  <dcterms:created xsi:type="dcterms:W3CDTF">2022-03-31T11:37:00Z</dcterms:created>
  <dcterms:modified xsi:type="dcterms:W3CDTF">2022-03-31T11:37:00Z</dcterms:modified>
  <dc:language>lt-LT</dc:language>
</cp:coreProperties>
</file>