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EA7875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E573A4" w:rsidRDefault="003D02F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 m. rugpjūčio 26</w:t>
      </w:r>
      <w:r w:rsidR="00E573A4">
        <w:rPr>
          <w:sz w:val="24"/>
          <w:lang w:val="lt-LT"/>
        </w:rPr>
        <w:t xml:space="preserve">  d.  Nr. T-</w:t>
      </w:r>
      <w:r w:rsidR="00EA7875">
        <w:rPr>
          <w:sz w:val="24"/>
          <w:lang w:val="lt-LT"/>
        </w:rPr>
        <w:t>160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E573A4" w:rsidRPr="00254967" w:rsidRDefault="00E573A4" w:rsidP="00E573A4">
      <w:pPr>
        <w:ind w:firstLine="710"/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>1. Nustatyti Panevėžio rajono savivaldybės biudžetinių įstaigų didžiausią leistiną pareigybių skaičių (pridedama).</w:t>
      </w:r>
    </w:p>
    <w:p w:rsidR="00254967" w:rsidRPr="00254967" w:rsidRDefault="00254967" w:rsidP="00E573A4">
      <w:pPr>
        <w:ind w:firstLine="710"/>
        <w:jc w:val="both"/>
        <w:rPr>
          <w:sz w:val="24"/>
          <w:szCs w:val="24"/>
          <w:lang w:val="lt-LT"/>
        </w:rPr>
      </w:pPr>
      <w:r w:rsidRPr="00254967">
        <w:rPr>
          <w:sz w:val="24"/>
          <w:szCs w:val="24"/>
          <w:lang w:val="lt-LT"/>
        </w:rPr>
        <w:t>2. Pripažinti netekusiais galios:</w:t>
      </w:r>
    </w:p>
    <w:p w:rsidR="00254967" w:rsidRPr="00254967" w:rsidRDefault="00254967" w:rsidP="00E573A4">
      <w:pPr>
        <w:ind w:firstLine="710"/>
        <w:jc w:val="both"/>
        <w:rPr>
          <w:sz w:val="24"/>
          <w:szCs w:val="24"/>
          <w:lang w:val="lt-LT"/>
        </w:rPr>
      </w:pPr>
      <w:r w:rsidRPr="00254967">
        <w:rPr>
          <w:sz w:val="24"/>
          <w:szCs w:val="24"/>
          <w:lang w:val="lt-LT"/>
        </w:rPr>
        <w:t>2.1.</w:t>
      </w:r>
      <w:r w:rsidR="00E573A4" w:rsidRPr="00254967">
        <w:rPr>
          <w:sz w:val="24"/>
          <w:szCs w:val="24"/>
          <w:lang w:val="lt-LT"/>
        </w:rPr>
        <w:t xml:space="preserve"> </w:t>
      </w:r>
      <w:r w:rsidR="0059487E" w:rsidRPr="00254967">
        <w:rPr>
          <w:sz w:val="24"/>
          <w:szCs w:val="24"/>
          <w:lang w:val="lt-LT"/>
        </w:rPr>
        <w:t>Savivaldybės tarybos 2020 m. rugsėjo 24</w:t>
      </w:r>
      <w:r w:rsidR="00E573A4" w:rsidRPr="00254967">
        <w:rPr>
          <w:sz w:val="24"/>
          <w:szCs w:val="24"/>
          <w:lang w:val="lt-LT"/>
        </w:rPr>
        <w:t xml:space="preserve"> d. sp</w:t>
      </w:r>
      <w:r w:rsidR="0059487E" w:rsidRPr="00254967">
        <w:rPr>
          <w:sz w:val="24"/>
          <w:szCs w:val="24"/>
          <w:lang w:val="lt-LT"/>
        </w:rPr>
        <w:t>rendimą  Nr. T-208</w:t>
      </w:r>
      <w:r w:rsidR="00E573A4" w:rsidRPr="00254967">
        <w:rPr>
          <w:sz w:val="24"/>
          <w:szCs w:val="24"/>
          <w:lang w:val="lt-LT"/>
        </w:rPr>
        <w:t xml:space="preserve"> „Dėl Panevėžio rajono savivaldybės biudžetinių įstaigų didžiausio leistino </w:t>
      </w:r>
      <w:r w:rsidRPr="00254967">
        <w:rPr>
          <w:sz w:val="24"/>
          <w:szCs w:val="24"/>
          <w:lang w:val="lt-LT"/>
        </w:rPr>
        <w:t>pareigybių skaičiaus nustatymo“;</w:t>
      </w:r>
    </w:p>
    <w:p w:rsidR="00E573A4" w:rsidRDefault="00254967" w:rsidP="00E573A4">
      <w:pPr>
        <w:ind w:firstLine="710"/>
        <w:jc w:val="both"/>
        <w:rPr>
          <w:sz w:val="24"/>
          <w:szCs w:val="24"/>
          <w:lang w:val="lt-LT"/>
        </w:rPr>
      </w:pPr>
      <w:r w:rsidRPr="00254967">
        <w:rPr>
          <w:sz w:val="24"/>
          <w:szCs w:val="24"/>
          <w:lang w:val="lt-LT"/>
        </w:rPr>
        <w:t>2.2. Savivaldybės tarybos  2020 m</w:t>
      </w:r>
      <w:r w:rsidR="00BD424A">
        <w:rPr>
          <w:sz w:val="24"/>
          <w:szCs w:val="24"/>
          <w:lang w:val="lt-LT"/>
        </w:rPr>
        <w:t>. gruodžio 3 d. sprendimą Nr. T-</w:t>
      </w:r>
      <w:r w:rsidRPr="00254967">
        <w:rPr>
          <w:sz w:val="24"/>
          <w:szCs w:val="24"/>
          <w:lang w:val="lt-LT"/>
        </w:rPr>
        <w:t>280 „Dėl Panevėžio rajono savivaldybės tarybos 2020 m. rugsėjo 24 d. sprendimo Nr. T-208 „Dėl Panevėžio rajono savivaldybės biudžetinių įstaigų didžiausio leistino pareigybių skaičiaus nustatymo“ pakeitimo“;</w:t>
      </w:r>
    </w:p>
    <w:p w:rsidR="00BD424A" w:rsidRPr="00254967" w:rsidRDefault="00BD424A" w:rsidP="00BD424A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2.3. </w:t>
      </w:r>
      <w:r w:rsidRPr="00254967">
        <w:rPr>
          <w:sz w:val="24"/>
          <w:szCs w:val="24"/>
          <w:lang w:val="lt-LT"/>
        </w:rPr>
        <w:t xml:space="preserve">Savivaldybės tarybos  </w:t>
      </w:r>
      <w:r>
        <w:rPr>
          <w:sz w:val="24"/>
          <w:szCs w:val="24"/>
          <w:lang w:val="lt-LT"/>
        </w:rPr>
        <w:t>2021</w:t>
      </w:r>
      <w:r w:rsidRPr="00254967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sausio 21 d. sprendimą Nr. T-14</w:t>
      </w:r>
      <w:r w:rsidRPr="00254967">
        <w:rPr>
          <w:sz w:val="24"/>
          <w:szCs w:val="24"/>
          <w:lang w:val="lt-LT"/>
        </w:rPr>
        <w:t xml:space="preserve"> „Dėl Panevėžio rajono savivaldybės tarybos 2020 m. rugsėjo 24 d. sprendimo Nr. T-208 „Dėl Panevėžio rajono savivaldybės biudžetinių įstaigų didžiausio leistino pareigybių skaičiaus nustatymo“ pakeitimo“;</w:t>
      </w:r>
    </w:p>
    <w:p w:rsidR="00254967" w:rsidRPr="00254967" w:rsidRDefault="00BD424A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2.4.</w:t>
      </w:r>
      <w:r w:rsidRPr="00BD424A">
        <w:rPr>
          <w:sz w:val="24"/>
          <w:szCs w:val="24"/>
          <w:lang w:val="lt-LT"/>
        </w:rPr>
        <w:t xml:space="preserve"> </w:t>
      </w:r>
      <w:r w:rsidRPr="00254967">
        <w:rPr>
          <w:sz w:val="24"/>
          <w:szCs w:val="24"/>
          <w:lang w:val="lt-LT"/>
        </w:rPr>
        <w:t xml:space="preserve"> Savivaldybės tarybos  </w:t>
      </w:r>
      <w:r>
        <w:rPr>
          <w:sz w:val="24"/>
          <w:szCs w:val="24"/>
          <w:lang w:val="lt-LT"/>
        </w:rPr>
        <w:t>2021</w:t>
      </w:r>
      <w:r w:rsidRPr="00254967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gegužės 20 d. sprendimo Nr. T-135</w:t>
      </w:r>
      <w:r w:rsidRPr="00254967">
        <w:rPr>
          <w:sz w:val="24"/>
          <w:szCs w:val="24"/>
          <w:lang w:val="lt-LT"/>
        </w:rPr>
        <w:t xml:space="preserve"> „Dėl Panevėžio rajono savivaldybės tarybos 2020 m. rugsėjo 24 d. sprendimo Nr. T-208 „Dėl Panevėžio rajono savivaldybės biudžetinių įstaigų didžiausio leistino pareigybių skaičiaus nustatymo“ pakeitimo“</w:t>
      </w:r>
      <w:r>
        <w:rPr>
          <w:sz w:val="24"/>
          <w:szCs w:val="24"/>
          <w:lang w:val="lt-LT"/>
        </w:rPr>
        <w:t xml:space="preserve"> 1 punktą.</w:t>
      </w:r>
    </w:p>
    <w:p w:rsidR="00E573A4" w:rsidRPr="00254967" w:rsidRDefault="00E573A4" w:rsidP="00E573A4">
      <w:pPr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ab/>
      </w:r>
      <w:r w:rsidR="0059487E" w:rsidRPr="00254967">
        <w:rPr>
          <w:sz w:val="24"/>
          <w:lang w:val="lt-LT"/>
        </w:rPr>
        <w:t>3. Sprendimas įsigalioja 2021</w:t>
      </w:r>
      <w:r w:rsidR="0078046E" w:rsidRPr="00254967">
        <w:rPr>
          <w:sz w:val="24"/>
          <w:lang w:val="lt-LT"/>
        </w:rPr>
        <w:t xml:space="preserve"> m. rugsėjo 1 d.</w:t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EA7875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B2279C" w:rsidRDefault="00B2279C" w:rsidP="00E573A4">
      <w:pPr>
        <w:jc w:val="both"/>
        <w:rPr>
          <w:sz w:val="24"/>
          <w:lang w:val="lt-LT"/>
        </w:rPr>
      </w:pPr>
    </w:p>
    <w:p w:rsidR="00B2279C" w:rsidRDefault="00B2279C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B2279C" w:rsidRDefault="00B2279C" w:rsidP="00B2279C">
      <w:pPr>
        <w:jc w:val="both"/>
        <w:rPr>
          <w:sz w:val="24"/>
          <w:lang w:val="lt-LT"/>
        </w:rPr>
      </w:pPr>
    </w:p>
    <w:p w:rsidR="00EA7875" w:rsidRDefault="00EA7875" w:rsidP="00B2279C">
      <w:pPr>
        <w:jc w:val="both"/>
        <w:rPr>
          <w:sz w:val="24"/>
          <w:lang w:val="lt-LT"/>
        </w:rPr>
      </w:pPr>
    </w:p>
    <w:p w:rsidR="00EA7875" w:rsidRPr="00B2279C" w:rsidRDefault="00EA7875" w:rsidP="00B2279C">
      <w:pPr>
        <w:jc w:val="both"/>
        <w:rPr>
          <w:sz w:val="24"/>
          <w:lang w:val="lt-LT"/>
        </w:rPr>
      </w:pP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BD424A">
        <w:rPr>
          <w:rFonts w:eastAsia="SimSun" w:cs="Mangal"/>
          <w:kern w:val="1"/>
          <w:sz w:val="24"/>
          <w:szCs w:val="24"/>
          <w:lang w:val="lt-LT"/>
        </w:rPr>
        <w:t>tarybos 2021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BD424A">
        <w:rPr>
          <w:rFonts w:eastAsia="SimSun" w:cs="Mangal"/>
          <w:kern w:val="1"/>
          <w:sz w:val="24"/>
          <w:szCs w:val="24"/>
          <w:lang w:val="lt-LT"/>
        </w:rPr>
        <w:t>rugpjūčio 26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E573A4" w:rsidRPr="00C3384C" w:rsidRDefault="0078046E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EA7875">
        <w:rPr>
          <w:rFonts w:eastAsia="SimSun" w:cs="Mangal"/>
          <w:kern w:val="1"/>
          <w:sz w:val="24"/>
          <w:szCs w:val="24"/>
          <w:lang w:val="lt-LT"/>
        </w:rPr>
        <w:t>160</w:t>
      </w:r>
    </w:p>
    <w:p w:rsidR="00E573A4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418"/>
        <w:gridCol w:w="996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29,65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992" w:type="dxa"/>
          </w:tcPr>
          <w:p w:rsidR="00E573A4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17,39</w:t>
            </w:r>
          </w:p>
        </w:tc>
        <w:tc>
          <w:tcPr>
            <w:tcW w:w="993" w:type="dxa"/>
          </w:tcPr>
          <w:p w:rsidR="00E573A4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E573A4" w:rsidRDefault="00E573A4" w:rsidP="003510D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3510DA">
              <w:rPr>
                <w:rFonts w:eastAsia="SimSun" w:cs="Mangal"/>
                <w:kern w:val="1"/>
                <w:sz w:val="24"/>
                <w:szCs w:val="24"/>
                <w:lang w:val="lt-LT"/>
              </w:rPr>
              <w:t>,21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,1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E573A4" w:rsidRPr="00C87495" w:rsidRDefault="00E95EEA" w:rsidP="005E180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31,</w:t>
            </w:r>
            <w:r w:rsidR="005E180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</w:p>
        </w:tc>
        <w:tc>
          <w:tcPr>
            <w:tcW w:w="993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1,96</w:t>
            </w:r>
          </w:p>
        </w:tc>
        <w:tc>
          <w:tcPr>
            <w:tcW w:w="1275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5E180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,6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074F0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49,82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49,87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E573A4" w:rsidRPr="00C87495" w:rsidRDefault="00802C7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66B6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41,91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F9063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32,46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48,38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E573A4" w:rsidRPr="00C87495" w:rsidRDefault="00A22E4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Dembavos progimnazija 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11,64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5" w:type="dxa"/>
          </w:tcPr>
          <w:p w:rsidR="00E573A4" w:rsidRPr="00C87495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32,6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14,61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F752D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254DA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4,7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A22E4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254967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22,58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7,01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4D3AE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2,8</w:t>
            </w:r>
            <w:r w:rsidR="00802C77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402A5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50,42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354AA0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354AA0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26,6</w:t>
            </w:r>
            <w:r w:rsidR="00F752DD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45,18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,35 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7136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8C61B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F752DD">
              <w:rPr>
                <w:rFonts w:eastAsia="SimSun" w:cs="Mangal"/>
                <w:kern w:val="1"/>
                <w:sz w:val="24"/>
                <w:szCs w:val="24"/>
                <w:lang w:val="lt-LT"/>
              </w:rPr>
              <w:t>,42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A3743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40,68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Pedagoginė psichologinė tarnyba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7,</w:t>
            </w:r>
            <w:r w:rsidR="00A37439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5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A3743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24B17" w:rsidRDefault="007410F3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93,45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Priešgaisrinė apsauga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  <w:tr w:rsidR="00224B17" w:rsidRPr="00C3384C" w:rsidTr="005D25A7">
        <w:tc>
          <w:tcPr>
            <w:tcW w:w="7597" w:type="dxa"/>
            <w:gridSpan w:val="6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darbuo</w:t>
            </w:r>
            <w:r w:rsidR="00F32C78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tojai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992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6,75</w:t>
            </w:r>
          </w:p>
        </w:tc>
        <w:tc>
          <w:tcPr>
            <w:tcW w:w="996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224B17" w:rsidRPr="00C87495" w:rsidTr="00224B17">
        <w:tc>
          <w:tcPr>
            <w:tcW w:w="651" w:type="dxa"/>
            <w:shd w:val="clear" w:color="auto" w:fill="auto"/>
          </w:tcPr>
          <w:p w:rsidR="00224B17" w:rsidRPr="00C87495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Šilagalio kultūros centras 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996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</w:t>
            </w:r>
            <w:r w:rsidR="00170DD5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224B17" w:rsidRPr="00C87495" w:rsidTr="00224B17">
        <w:tc>
          <w:tcPr>
            <w:tcW w:w="651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Tiltagalių kultūros centras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996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</w:tr>
      <w:tr w:rsidR="00224B17" w:rsidRPr="00C87495" w:rsidTr="00224B17">
        <w:tc>
          <w:tcPr>
            <w:tcW w:w="651" w:type="dxa"/>
            <w:shd w:val="clear" w:color="auto" w:fill="auto"/>
          </w:tcPr>
          <w:p w:rsidR="00224B17" w:rsidRPr="00C87495" w:rsidRDefault="00224B17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</w:tbl>
    <w:p w:rsidR="00001BCD" w:rsidRPr="00B2279C" w:rsidRDefault="00001BCD" w:rsidP="00B2279C">
      <w:pPr>
        <w:widowControl w:val="0"/>
        <w:rPr>
          <w:b/>
          <w:sz w:val="4"/>
          <w:szCs w:val="4"/>
        </w:rPr>
      </w:pPr>
    </w:p>
    <w:p w:rsidR="00001BCD" w:rsidRDefault="00B2279C" w:rsidP="00E573A4">
      <w:pPr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t>_________________________________________________________________________________________________________________________________________</w:t>
      </w:r>
    </w:p>
    <w:p w:rsidR="00B2279C" w:rsidRPr="00B2279C" w:rsidRDefault="00B2279C" w:rsidP="00E573A4">
      <w:pPr>
        <w:jc w:val="center"/>
        <w:rPr>
          <w:b/>
          <w:sz w:val="4"/>
          <w:szCs w:val="4"/>
        </w:rPr>
      </w:pPr>
      <w:bookmarkStart w:id="0" w:name="_GoBack"/>
      <w:bookmarkEnd w:id="0"/>
    </w:p>
    <w:p w:rsidR="00B2279C" w:rsidRDefault="00B2279C" w:rsidP="00E573A4">
      <w:pPr>
        <w:jc w:val="center"/>
        <w:rPr>
          <w:b/>
          <w:sz w:val="24"/>
          <w:szCs w:val="24"/>
        </w:rPr>
      </w:pPr>
    </w:p>
    <w:sectPr w:rsidR="00B2279C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10269E"/>
    <w:rsid w:val="00132F9B"/>
    <w:rsid w:val="00133187"/>
    <w:rsid w:val="00133229"/>
    <w:rsid w:val="00136527"/>
    <w:rsid w:val="0014071E"/>
    <w:rsid w:val="00145423"/>
    <w:rsid w:val="00146610"/>
    <w:rsid w:val="00152FB1"/>
    <w:rsid w:val="00164442"/>
    <w:rsid w:val="00170DD5"/>
    <w:rsid w:val="00177D21"/>
    <w:rsid w:val="00187E64"/>
    <w:rsid w:val="001933D4"/>
    <w:rsid w:val="001A108E"/>
    <w:rsid w:val="001A3CD9"/>
    <w:rsid w:val="001A499B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420"/>
    <w:rsid w:val="00432703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E1804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E1782"/>
    <w:rsid w:val="007E4FB1"/>
    <w:rsid w:val="007F6801"/>
    <w:rsid w:val="00802C77"/>
    <w:rsid w:val="008142EE"/>
    <w:rsid w:val="00815117"/>
    <w:rsid w:val="008471B7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72940"/>
    <w:rsid w:val="00C74DFF"/>
    <w:rsid w:val="00C76545"/>
    <w:rsid w:val="00C85B34"/>
    <w:rsid w:val="00C87495"/>
    <w:rsid w:val="00C97C2D"/>
    <w:rsid w:val="00CA309B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4183E"/>
    <w:rsid w:val="00E47AEF"/>
    <w:rsid w:val="00E55DEF"/>
    <w:rsid w:val="00E573A4"/>
    <w:rsid w:val="00E905C7"/>
    <w:rsid w:val="00E92E0E"/>
    <w:rsid w:val="00E95EEA"/>
    <w:rsid w:val="00EA22DE"/>
    <w:rsid w:val="00EA7875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DB92-1C36-4C05-A6F8-7CB66923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2885</Words>
  <Characters>1646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2021-08-26T06:15:00Z</cp:lastPrinted>
  <dcterms:created xsi:type="dcterms:W3CDTF">2021-08-26T06:15:00Z</dcterms:created>
  <dcterms:modified xsi:type="dcterms:W3CDTF">2021-08-26T06:15:00Z</dcterms:modified>
</cp:coreProperties>
</file>