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A3" w:rsidRPr="005001FA" w:rsidRDefault="00010EA3" w:rsidP="008A6C74">
      <w:pPr>
        <w:ind w:left="5184"/>
        <w:jc w:val="both"/>
        <w:rPr>
          <w:sz w:val="24"/>
          <w:szCs w:val="24"/>
          <w:lang w:val="en-US"/>
        </w:rPr>
      </w:pPr>
      <w:r w:rsidRPr="005001FA">
        <w:rPr>
          <w:sz w:val="24"/>
          <w:szCs w:val="24"/>
        </w:rPr>
        <w:t>P</w:t>
      </w:r>
      <w:r w:rsidRPr="005001FA">
        <w:rPr>
          <w:sz w:val="24"/>
          <w:szCs w:val="24"/>
          <w:lang w:val="en-US"/>
        </w:rPr>
        <w:t>RITARTA</w:t>
      </w:r>
    </w:p>
    <w:p w:rsidR="00010EA3" w:rsidRPr="005001FA" w:rsidRDefault="00010EA3" w:rsidP="008A6C74">
      <w:pPr>
        <w:autoSpaceDE w:val="0"/>
        <w:ind w:left="3888" w:firstLine="1296"/>
        <w:jc w:val="both"/>
        <w:rPr>
          <w:sz w:val="24"/>
          <w:szCs w:val="24"/>
        </w:rPr>
      </w:pPr>
      <w:r w:rsidRPr="005001FA">
        <w:rPr>
          <w:sz w:val="24"/>
          <w:szCs w:val="24"/>
        </w:rPr>
        <w:t>Panevėžio rajono savivaldybės tarybos</w:t>
      </w:r>
    </w:p>
    <w:p w:rsidR="00D23464" w:rsidRDefault="00D23464" w:rsidP="00D23464">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6E06F0">
        <w:rPr>
          <w:color w:val="000000"/>
          <w:sz w:val="24"/>
          <w:szCs w:val="24"/>
        </w:rPr>
        <w:t>138</w:t>
      </w:r>
    </w:p>
    <w:p w:rsidR="00010EA3" w:rsidRPr="00415B32" w:rsidRDefault="00010EA3" w:rsidP="00102952">
      <w:pPr>
        <w:pStyle w:val="Standard"/>
        <w:jc w:val="both"/>
        <w:rPr>
          <w:rStyle w:val="Numatytasispastraiposriftas1"/>
          <w:lang w:val="lt-LT"/>
        </w:rPr>
      </w:pPr>
    </w:p>
    <w:p w:rsidR="00010EA3" w:rsidRPr="00415B32" w:rsidRDefault="00010EA3" w:rsidP="00102952">
      <w:pPr>
        <w:pStyle w:val="Standard"/>
        <w:jc w:val="both"/>
        <w:rPr>
          <w:rStyle w:val="Numatytasispastraiposriftas1"/>
          <w:lang w:val="lt-LT"/>
        </w:rPr>
      </w:pPr>
    </w:p>
    <w:p w:rsidR="00010EA3" w:rsidRPr="00415B32" w:rsidRDefault="00010EA3" w:rsidP="00C7470C">
      <w:pPr>
        <w:jc w:val="center"/>
        <w:rPr>
          <w:rStyle w:val="Numatytasispastraiposriftas1"/>
          <w:b/>
          <w:bCs/>
          <w:color w:val="000000"/>
        </w:rPr>
      </w:pPr>
      <w:r w:rsidRPr="00415B32">
        <w:rPr>
          <w:rStyle w:val="Numatytasispastraiposriftas1"/>
          <w:b/>
          <w:bCs/>
          <w:color w:val="000000"/>
        </w:rPr>
        <w:t>(Panevėžio rajono kultūros centro metinės veiklos ataskaitos forma)</w:t>
      </w:r>
    </w:p>
    <w:p w:rsidR="00010EA3" w:rsidRPr="00415B32" w:rsidRDefault="00010EA3" w:rsidP="000B10EB">
      <w:pPr>
        <w:pStyle w:val="Standard"/>
        <w:jc w:val="both"/>
        <w:rPr>
          <w:lang w:val="lt-LT"/>
        </w:rPr>
      </w:pPr>
    </w:p>
    <w:p w:rsidR="00010EA3" w:rsidRPr="00415B32" w:rsidRDefault="00010EA3" w:rsidP="006B7407">
      <w:pPr>
        <w:jc w:val="center"/>
        <w:rPr>
          <w:b/>
          <w:bCs/>
          <w:color w:val="000000"/>
          <w:sz w:val="24"/>
          <w:szCs w:val="24"/>
        </w:rPr>
      </w:pPr>
      <w:r>
        <w:rPr>
          <w:b/>
          <w:bCs/>
          <w:color w:val="000000"/>
          <w:sz w:val="24"/>
          <w:szCs w:val="24"/>
        </w:rPr>
        <w:t xml:space="preserve">PANEVĖŽIO RAJONO PAĮSTRIO KULTŪROS CENTRO 2020 </w:t>
      </w:r>
      <w:r w:rsidRPr="00415B32">
        <w:rPr>
          <w:b/>
          <w:bCs/>
          <w:color w:val="000000"/>
          <w:sz w:val="24"/>
          <w:szCs w:val="24"/>
        </w:rPr>
        <w:t>METŲ VEIKLOS ATASKAITA</w:t>
      </w:r>
    </w:p>
    <w:p w:rsidR="00010EA3" w:rsidRPr="00415B32" w:rsidRDefault="00010EA3" w:rsidP="00C7470C">
      <w:pPr>
        <w:ind w:left="360"/>
        <w:jc w:val="center"/>
        <w:rPr>
          <w:color w:val="000000"/>
          <w:sz w:val="24"/>
          <w:szCs w:val="24"/>
        </w:rPr>
      </w:pPr>
    </w:p>
    <w:p w:rsidR="00010EA3" w:rsidRPr="00415B32" w:rsidRDefault="00010EA3" w:rsidP="006B7407">
      <w:pPr>
        <w:jc w:val="center"/>
        <w:rPr>
          <w:color w:val="000000"/>
          <w:sz w:val="24"/>
          <w:szCs w:val="24"/>
        </w:rPr>
      </w:pPr>
      <w:r w:rsidRPr="00415B32">
        <w:rPr>
          <w:b/>
          <w:bCs/>
          <w:color w:val="000000"/>
          <w:sz w:val="24"/>
          <w:szCs w:val="24"/>
        </w:rPr>
        <w:t xml:space="preserve">I. PANEVĖŽIO RAJONO SAVIVALDYBĖS AKTYVAUS BENDRUOMENĖS GYVENIMO SKATINIMO PROGRAMOS (Nr. 3) 01 UŽDAVINYS – </w:t>
      </w:r>
      <w:r w:rsidRPr="00415B32">
        <w:rPr>
          <w:b/>
          <w:bCs/>
          <w:caps/>
          <w:color w:val="000000"/>
          <w:sz w:val="24"/>
          <w:szCs w:val="24"/>
        </w:rPr>
        <w:t>Sudaryti sąlygas gauti aukštos kokybės kultūrines paslaugas</w:t>
      </w:r>
    </w:p>
    <w:p w:rsidR="00010EA3" w:rsidRPr="00415B32" w:rsidRDefault="00010EA3" w:rsidP="003B2A28">
      <w:pPr>
        <w:pStyle w:val="Header"/>
        <w:jc w:val="both"/>
        <w:rPr>
          <w:b/>
          <w:bCs/>
          <w:color w:val="000000"/>
          <w:sz w:val="24"/>
          <w:szCs w:val="24"/>
        </w:rPr>
      </w:pPr>
    </w:p>
    <w:p w:rsidR="00010EA3" w:rsidRDefault="00010EA3" w:rsidP="00605B2D">
      <w:pPr>
        <w:ind w:firstLine="626"/>
        <w:jc w:val="both"/>
        <w:rPr>
          <w:sz w:val="24"/>
          <w:szCs w:val="24"/>
        </w:rPr>
      </w:pPr>
      <w:r w:rsidRPr="00415B32">
        <w:rPr>
          <w:color w:val="000000"/>
          <w:sz w:val="24"/>
          <w:szCs w:val="24"/>
        </w:rPr>
        <w:t xml:space="preserve">1.1. Aprašymas (kultūros centro tikslai, uždaviniai ir funkcijos (pagal nuostatus ir savivaldybės strateginį veiklos planą). Didžiausi </w:t>
      </w:r>
      <w:r>
        <w:rPr>
          <w:color w:val="000000"/>
          <w:sz w:val="24"/>
          <w:szCs w:val="24"/>
        </w:rPr>
        <w:t>2020</w:t>
      </w:r>
      <w:r w:rsidRPr="00415B32">
        <w:rPr>
          <w:color w:val="000000"/>
          <w:sz w:val="24"/>
          <w:szCs w:val="24"/>
        </w:rPr>
        <w:t xml:space="preserve"> m. pasiekimai ir įgyvendinti projektai.</w:t>
      </w:r>
      <w:r w:rsidRPr="00B07B89">
        <w:rPr>
          <w:sz w:val="24"/>
          <w:szCs w:val="24"/>
        </w:rPr>
        <w:t xml:space="preserve"> </w:t>
      </w:r>
    </w:p>
    <w:p w:rsidR="00010EA3" w:rsidRPr="003E2170" w:rsidRDefault="00010EA3" w:rsidP="00353BBA">
      <w:pPr>
        <w:ind w:firstLine="626"/>
        <w:jc w:val="both"/>
        <w:rPr>
          <w:sz w:val="24"/>
          <w:szCs w:val="24"/>
        </w:rPr>
      </w:pPr>
      <w:r w:rsidRPr="003E2170">
        <w:rPr>
          <w:sz w:val="24"/>
          <w:szCs w:val="24"/>
        </w:rPr>
        <w:t xml:space="preserve">Paįstrio kultūros centras yra Panevėžio rajono savivaldybės biudžetinė įstaiga. </w:t>
      </w:r>
    </w:p>
    <w:p w:rsidR="00010EA3" w:rsidRPr="003E2170" w:rsidRDefault="00010EA3" w:rsidP="00353BBA">
      <w:pPr>
        <w:autoSpaceDE w:val="0"/>
        <w:jc w:val="both"/>
        <w:rPr>
          <w:sz w:val="24"/>
          <w:szCs w:val="24"/>
          <w:shd w:val="clear" w:color="auto" w:fill="FFFFFF"/>
        </w:rPr>
      </w:pPr>
      <w:r w:rsidRPr="003E2170">
        <w:rPr>
          <w:sz w:val="24"/>
          <w:szCs w:val="24"/>
        </w:rPr>
        <w:t>Kultūros centras savo veiklos pobūdžiu yra daugiafunkcis. Kultūros centro veiklos sritys: kultūra, menas, švietimas. Kultūros centras turi du struktūrinius padalinius, kurie nėra juridiniai asmenys: Bernatonių padalin</w:t>
      </w:r>
      <w:r>
        <w:rPr>
          <w:sz w:val="24"/>
          <w:szCs w:val="24"/>
        </w:rPr>
        <w:t>į</w:t>
      </w:r>
      <w:r w:rsidRPr="003E2170">
        <w:rPr>
          <w:sz w:val="24"/>
          <w:szCs w:val="24"/>
        </w:rPr>
        <w:t xml:space="preserve"> ir Daukniūnų padalin</w:t>
      </w:r>
      <w:r>
        <w:rPr>
          <w:sz w:val="24"/>
          <w:szCs w:val="24"/>
        </w:rPr>
        <w:t>į</w:t>
      </w:r>
      <w:r w:rsidRPr="003E2170">
        <w:rPr>
          <w:sz w:val="24"/>
          <w:szCs w:val="24"/>
        </w:rPr>
        <w:t xml:space="preserve">. Kultūrinė veikla vykdoma ir Piniavos bendruomenės namuose. </w:t>
      </w:r>
      <w:r w:rsidRPr="003E2170">
        <w:rPr>
          <w:sz w:val="24"/>
          <w:szCs w:val="24"/>
          <w:shd w:val="clear" w:color="auto" w:fill="FFFFFF"/>
        </w:rPr>
        <w:t xml:space="preserve">Prie kultūros centro veikiantis </w:t>
      </w:r>
      <w:r w:rsidRPr="003E2170">
        <w:rPr>
          <w:sz w:val="24"/>
          <w:szCs w:val="24"/>
        </w:rPr>
        <w:t>Juozo Zikaro muziejus</w:t>
      </w:r>
      <w:r w:rsidRPr="003E2170">
        <w:rPr>
          <w:sz w:val="24"/>
          <w:szCs w:val="24"/>
          <w:shd w:val="clear" w:color="auto" w:fill="FFFFFF"/>
        </w:rPr>
        <w:t xml:space="preserve"> (Paliukų k.) vykdo kultūrinę-edukacinę veiklą. Lankytojams kasmet organizuojami tradiciniai renginiai. 2020 m. muziejus įsijungė į „Kultūros paso“ projektą mokiniams. </w:t>
      </w:r>
    </w:p>
    <w:p w:rsidR="00010EA3" w:rsidRPr="003E2170" w:rsidRDefault="00010EA3" w:rsidP="00353BBA">
      <w:pPr>
        <w:autoSpaceDE w:val="0"/>
        <w:ind w:firstLine="720"/>
        <w:jc w:val="both"/>
        <w:rPr>
          <w:sz w:val="24"/>
          <w:szCs w:val="24"/>
        </w:rPr>
      </w:pPr>
      <w:r w:rsidRPr="003E2170">
        <w:rPr>
          <w:sz w:val="24"/>
          <w:szCs w:val="24"/>
        </w:rPr>
        <w:t xml:space="preserve">Paįstrio kultūros centras yra vienas iš populiariausių Paįstrio seniūnijos ir Panevėžio seniūnijos bendruomenių susibūrimų ir kultūrinių poreikių tenkinimo vietų Panevėžio rajone. </w:t>
      </w:r>
    </w:p>
    <w:p w:rsidR="00010EA3" w:rsidRPr="00DF5A4F" w:rsidRDefault="00010EA3" w:rsidP="00353BBA">
      <w:pPr>
        <w:autoSpaceDE w:val="0"/>
        <w:jc w:val="both"/>
        <w:rPr>
          <w:sz w:val="24"/>
          <w:szCs w:val="24"/>
        </w:rPr>
      </w:pPr>
      <w:r w:rsidRPr="003E2170">
        <w:rPr>
          <w:sz w:val="24"/>
          <w:szCs w:val="24"/>
        </w:rPr>
        <w:t xml:space="preserve">Kultūros centras </w:t>
      </w:r>
      <w:r w:rsidRPr="000A11F7">
        <w:rPr>
          <w:sz w:val="24"/>
          <w:szCs w:val="24"/>
        </w:rPr>
        <w:t>2020</w:t>
      </w:r>
      <w:r>
        <w:rPr>
          <w:sz w:val="24"/>
          <w:szCs w:val="24"/>
        </w:rPr>
        <w:t xml:space="preserve"> </w:t>
      </w:r>
      <w:r w:rsidRPr="003E2170">
        <w:rPr>
          <w:sz w:val="24"/>
          <w:szCs w:val="24"/>
        </w:rPr>
        <w:t>met</w:t>
      </w:r>
      <w:r>
        <w:rPr>
          <w:sz w:val="24"/>
          <w:szCs w:val="24"/>
        </w:rPr>
        <w:t>ai</w:t>
      </w:r>
      <w:r w:rsidRPr="003E2170">
        <w:rPr>
          <w:sz w:val="24"/>
          <w:szCs w:val="24"/>
        </w:rPr>
        <w:t>s suren</w:t>
      </w:r>
      <w:r w:rsidRPr="000A11F7">
        <w:rPr>
          <w:sz w:val="24"/>
          <w:szCs w:val="24"/>
        </w:rPr>
        <w:t>gė</w:t>
      </w:r>
      <w:r w:rsidRPr="003E2170">
        <w:rPr>
          <w:sz w:val="24"/>
          <w:szCs w:val="24"/>
        </w:rPr>
        <w:t xml:space="preserve"> </w:t>
      </w:r>
      <w:r>
        <w:rPr>
          <w:sz w:val="24"/>
          <w:szCs w:val="24"/>
        </w:rPr>
        <w:t>daugiau kaip</w:t>
      </w:r>
      <w:r w:rsidRPr="003E2170">
        <w:rPr>
          <w:sz w:val="24"/>
          <w:szCs w:val="24"/>
        </w:rPr>
        <w:t xml:space="preserve"> 100 įvairaus pobūdžio renginių, projektų, festivalių, edukacinių programų, spektaklių, parodų ir t. t. Kultūros centro organizuojamuose renginiuose per metus apsilank</w:t>
      </w:r>
      <w:r w:rsidRPr="000A11F7">
        <w:rPr>
          <w:sz w:val="24"/>
          <w:szCs w:val="24"/>
        </w:rPr>
        <w:t>ė</w:t>
      </w:r>
      <w:r w:rsidRPr="003E2170">
        <w:rPr>
          <w:sz w:val="24"/>
          <w:szCs w:val="24"/>
        </w:rPr>
        <w:t xml:space="preserve"> daugiau nei 20 tūkst. lankytojų. Kultūros centras vykdydamas jam priskirtas funkcijas ir keliamus tikslus tenkina visuomenės kultūrinius poreikius, puoselėja etninę kultūrą, mėgėjų meną, kuria menines, sociokultūrines programas, plėtoja edukacinę, neformaliojo vaikų švietimo, muziejinę </w:t>
      </w:r>
      <w:r>
        <w:rPr>
          <w:sz w:val="24"/>
          <w:szCs w:val="24"/>
        </w:rPr>
        <w:t>ir</w:t>
      </w:r>
      <w:r w:rsidRPr="003E2170">
        <w:rPr>
          <w:sz w:val="24"/>
          <w:szCs w:val="24"/>
        </w:rPr>
        <w:t xml:space="preserve"> pramoginę veiklą, rūpinasi tradicijų išsaugojimu, kalendorinių švenčių organizavimo, tautodailės ir profesionalaus meno sklaida. Kultūros centras vykd</w:t>
      </w:r>
      <w:r w:rsidRPr="000A11F7">
        <w:rPr>
          <w:sz w:val="24"/>
          <w:szCs w:val="24"/>
        </w:rPr>
        <w:t>ė</w:t>
      </w:r>
      <w:r w:rsidRPr="003E2170">
        <w:rPr>
          <w:sz w:val="24"/>
          <w:szCs w:val="24"/>
        </w:rPr>
        <w:t xml:space="preserve"> 4 akredituotas vaikų ir jaunimo neformaliojo švietimo muzikos, teatro, šokio programas. </w:t>
      </w:r>
      <w:r w:rsidRPr="00DF5A4F">
        <w:rPr>
          <w:sz w:val="24"/>
          <w:szCs w:val="24"/>
        </w:rPr>
        <w:t>Akredituo</w:t>
      </w:r>
      <w:r>
        <w:rPr>
          <w:sz w:val="24"/>
          <w:szCs w:val="24"/>
        </w:rPr>
        <w:t xml:space="preserve">tos </w:t>
      </w:r>
      <w:r w:rsidRPr="00DF5A4F">
        <w:rPr>
          <w:sz w:val="24"/>
          <w:szCs w:val="24"/>
        </w:rPr>
        <w:t xml:space="preserve"> </w:t>
      </w:r>
      <w:r w:rsidRPr="00DF5A4F">
        <w:rPr>
          <w:sz w:val="24"/>
          <w:szCs w:val="24"/>
          <w:shd w:val="clear" w:color="auto" w:fill="FFFFFF"/>
        </w:rPr>
        <w:t>„Kul</w:t>
      </w:r>
      <w:r>
        <w:rPr>
          <w:sz w:val="24"/>
          <w:szCs w:val="24"/>
          <w:shd w:val="clear" w:color="auto" w:fill="FFFFFF"/>
        </w:rPr>
        <w:t xml:space="preserve">tūros paso“ programos mokiniams: </w:t>
      </w:r>
      <w:r>
        <w:rPr>
          <w:sz w:val="24"/>
          <w:szCs w:val="24"/>
        </w:rPr>
        <w:t>„Nuo piemenėlio iki meistrelio“, ,,Teatrinė karamelė“</w:t>
      </w:r>
      <w:r w:rsidRPr="000A11F7">
        <w:rPr>
          <w:sz w:val="24"/>
          <w:szCs w:val="24"/>
        </w:rPr>
        <w:t xml:space="preserve"> </w:t>
      </w:r>
      <w:r>
        <w:rPr>
          <w:sz w:val="24"/>
          <w:szCs w:val="24"/>
        </w:rPr>
        <w:t>ir ,,Floristikos ritmai“.</w:t>
      </w:r>
      <w:r w:rsidRPr="00DF5A4F">
        <w:rPr>
          <w:sz w:val="24"/>
          <w:szCs w:val="24"/>
          <w:shd w:val="clear" w:color="auto" w:fill="FFFFFF"/>
        </w:rPr>
        <w:t xml:space="preserve"> </w:t>
      </w:r>
      <w:r w:rsidRPr="00DF5A4F">
        <w:rPr>
          <w:sz w:val="24"/>
          <w:szCs w:val="24"/>
        </w:rPr>
        <w:t xml:space="preserve">Kultūros centre dirba 17 meno mėgėjų kolektyvų ir būrelių, iš jų: 7 meno kolektyvai su </w:t>
      </w:r>
      <w:r>
        <w:rPr>
          <w:sz w:val="24"/>
          <w:szCs w:val="24"/>
        </w:rPr>
        <w:t xml:space="preserve">suteiktomis </w:t>
      </w:r>
      <w:r w:rsidRPr="00DF5A4F">
        <w:rPr>
          <w:sz w:val="24"/>
          <w:szCs w:val="24"/>
        </w:rPr>
        <w:t xml:space="preserve">kategorijomis pagal Lietuvos nacionalinio kultūros centro parengtą ir patvirtintą meno mėgėjų kolektyvų klasifikaciją. Neformaliojo švietimo programose, meno kolektyvuose, studijose, būreliuose, klubuose ir kitose savanoriavimo programose </w:t>
      </w:r>
      <w:r>
        <w:rPr>
          <w:sz w:val="24"/>
          <w:szCs w:val="24"/>
        </w:rPr>
        <w:t>dalyvauja</w:t>
      </w:r>
      <w:r w:rsidRPr="00DF5A4F">
        <w:rPr>
          <w:sz w:val="24"/>
          <w:szCs w:val="24"/>
        </w:rPr>
        <w:t xml:space="preserve"> per 300 rajono gyventojų.</w:t>
      </w:r>
    </w:p>
    <w:p w:rsidR="00010EA3" w:rsidRDefault="00010EA3" w:rsidP="00353BBA">
      <w:pPr>
        <w:autoSpaceDE w:val="0"/>
        <w:ind w:firstLine="626"/>
        <w:jc w:val="both"/>
        <w:rPr>
          <w:sz w:val="24"/>
          <w:szCs w:val="24"/>
        </w:rPr>
      </w:pPr>
      <w:r w:rsidRPr="003E2170">
        <w:rPr>
          <w:sz w:val="24"/>
          <w:szCs w:val="24"/>
        </w:rPr>
        <w:t>Kolektyvams vadovauja kompetentingi, aukštos kvalifikacijos vadovai, skatinantys skirtingo amžiaus, skirtingų socialinių sluoksnių lankytojus užsiimti kūrybi</w:t>
      </w:r>
      <w:r>
        <w:rPr>
          <w:sz w:val="24"/>
          <w:szCs w:val="24"/>
        </w:rPr>
        <w:t xml:space="preserve">ne ir </w:t>
      </w:r>
      <w:r w:rsidRPr="003E2170">
        <w:rPr>
          <w:sz w:val="24"/>
          <w:szCs w:val="24"/>
        </w:rPr>
        <w:t>menine veikla, dalyvauti pasirodymuose, šven</w:t>
      </w:r>
      <w:r>
        <w:rPr>
          <w:sz w:val="24"/>
          <w:szCs w:val="24"/>
        </w:rPr>
        <w:t>tėse</w:t>
      </w:r>
      <w:r w:rsidRPr="003E2170">
        <w:rPr>
          <w:sz w:val="24"/>
          <w:szCs w:val="24"/>
        </w:rPr>
        <w:t>, festivali</w:t>
      </w:r>
      <w:r>
        <w:rPr>
          <w:sz w:val="24"/>
          <w:szCs w:val="24"/>
        </w:rPr>
        <w:t>uose</w:t>
      </w:r>
      <w:r w:rsidRPr="003E2170">
        <w:rPr>
          <w:sz w:val="24"/>
          <w:szCs w:val="24"/>
        </w:rPr>
        <w:t>, realizuo</w:t>
      </w:r>
      <w:r>
        <w:rPr>
          <w:sz w:val="24"/>
          <w:szCs w:val="24"/>
        </w:rPr>
        <w:t>ti</w:t>
      </w:r>
      <w:r w:rsidRPr="003E2170">
        <w:rPr>
          <w:sz w:val="24"/>
          <w:szCs w:val="24"/>
        </w:rPr>
        <w:t xml:space="preserve"> savo menines </w:t>
      </w:r>
      <w:r>
        <w:rPr>
          <w:sz w:val="24"/>
          <w:szCs w:val="24"/>
        </w:rPr>
        <w:t>ir</w:t>
      </w:r>
      <w:r w:rsidRPr="003E2170">
        <w:rPr>
          <w:sz w:val="24"/>
          <w:szCs w:val="24"/>
        </w:rPr>
        <w:t xml:space="preserve"> asmenines galimybes. Meno kolektyvai yra rajono, regiono, šalies konkursų laureatai. </w:t>
      </w:r>
      <w:r>
        <w:rPr>
          <w:sz w:val="24"/>
          <w:szCs w:val="24"/>
        </w:rPr>
        <w:t>R</w:t>
      </w:r>
      <w:r w:rsidRPr="003E2170">
        <w:rPr>
          <w:sz w:val="24"/>
          <w:szCs w:val="24"/>
        </w:rPr>
        <w:t>enovuotos Paįstrio kultūros centro patalpos leidžia lankytojams jaustis komfortiškai bei skatina naudotis ir kitomis kultūros centro teikiamomis sociokultūrinėmis paslaugomis.</w:t>
      </w:r>
    </w:p>
    <w:p w:rsidR="00010EA3" w:rsidRPr="003E2170" w:rsidRDefault="00010EA3" w:rsidP="00353BBA">
      <w:pPr>
        <w:autoSpaceDE w:val="0"/>
        <w:ind w:firstLine="626"/>
        <w:jc w:val="both"/>
        <w:rPr>
          <w:sz w:val="24"/>
          <w:szCs w:val="24"/>
        </w:rPr>
      </w:pPr>
      <w:r w:rsidRPr="003E2170">
        <w:rPr>
          <w:sz w:val="24"/>
          <w:szCs w:val="24"/>
        </w:rPr>
        <w:t xml:space="preserve"> Kultūros centre leistinas pareigybių skaičius – 9,25. Dirba 16 darbuotojų, iš jų: 11 kultūros ir meno darbuotojų, iš kurių 90 proc. turi aukštąjį universitetinį arba jam prilygintą humanitarinių mokslų, socialinių </w:t>
      </w:r>
      <w:r>
        <w:rPr>
          <w:sz w:val="24"/>
          <w:szCs w:val="24"/>
        </w:rPr>
        <w:t xml:space="preserve">mokslų </w:t>
      </w:r>
      <w:r w:rsidRPr="003E2170">
        <w:rPr>
          <w:sz w:val="24"/>
          <w:szCs w:val="24"/>
        </w:rPr>
        <w:t xml:space="preserve">arba meno srities išsilavinimą. </w:t>
      </w:r>
    </w:p>
    <w:p w:rsidR="00010EA3" w:rsidRDefault="00010EA3" w:rsidP="00353BBA">
      <w:pPr>
        <w:ind w:firstLine="626"/>
        <w:jc w:val="both"/>
        <w:rPr>
          <w:sz w:val="24"/>
          <w:szCs w:val="24"/>
        </w:rPr>
      </w:pPr>
      <w:r>
        <w:rPr>
          <w:sz w:val="24"/>
          <w:szCs w:val="24"/>
        </w:rPr>
        <w:t>Paįstrio kultūros centro Bernatonių padalinio meno vadovė Liudvika Strazdienė apdovanota</w:t>
      </w:r>
      <w:r w:rsidRPr="000B39B8">
        <w:rPr>
          <w:sz w:val="24"/>
          <w:szCs w:val="24"/>
        </w:rPr>
        <w:t xml:space="preserve"> Panevėžio rajono </w:t>
      </w:r>
      <w:r>
        <w:rPr>
          <w:sz w:val="24"/>
          <w:szCs w:val="24"/>
        </w:rPr>
        <w:t>„</w:t>
      </w:r>
      <w:r w:rsidRPr="000B39B8">
        <w:rPr>
          <w:sz w:val="24"/>
          <w:szCs w:val="24"/>
        </w:rPr>
        <w:t>Ger</w:t>
      </w:r>
      <w:r>
        <w:rPr>
          <w:sz w:val="24"/>
          <w:szCs w:val="24"/>
        </w:rPr>
        <w:t>iausio metų kultūros darbuotojo“</w:t>
      </w:r>
      <w:r w:rsidRPr="000B39B8">
        <w:rPr>
          <w:sz w:val="24"/>
          <w:szCs w:val="24"/>
        </w:rPr>
        <w:t xml:space="preserve"> </w:t>
      </w:r>
      <w:r>
        <w:rPr>
          <w:sz w:val="24"/>
          <w:szCs w:val="24"/>
        </w:rPr>
        <w:t>diplomu</w:t>
      </w:r>
      <w:r w:rsidRPr="000B39B8">
        <w:rPr>
          <w:sz w:val="24"/>
          <w:szCs w:val="24"/>
        </w:rPr>
        <w:t>.</w:t>
      </w:r>
    </w:p>
    <w:p w:rsidR="00010EA3" w:rsidRDefault="00010EA3" w:rsidP="00353BBA">
      <w:pPr>
        <w:ind w:firstLine="626"/>
        <w:jc w:val="both"/>
        <w:rPr>
          <w:sz w:val="24"/>
          <w:szCs w:val="24"/>
        </w:rPr>
      </w:pPr>
      <w:r>
        <w:rPr>
          <w:sz w:val="24"/>
          <w:szCs w:val="24"/>
        </w:rPr>
        <w:t>2020 m.</w:t>
      </w:r>
      <w:r w:rsidRPr="000642D3">
        <w:rPr>
          <w:sz w:val="24"/>
          <w:szCs w:val="24"/>
        </w:rPr>
        <w:t xml:space="preserve"> </w:t>
      </w:r>
      <w:r>
        <w:rPr>
          <w:sz w:val="24"/>
          <w:szCs w:val="24"/>
        </w:rPr>
        <w:t xml:space="preserve">laimėjimai konkursuose: </w:t>
      </w:r>
      <w:r w:rsidRPr="00841E93">
        <w:rPr>
          <w:sz w:val="24"/>
          <w:szCs w:val="24"/>
        </w:rPr>
        <w:t xml:space="preserve">Paįstrio vokalinis moterų </w:t>
      </w:r>
      <w:r>
        <w:rPr>
          <w:sz w:val="24"/>
          <w:szCs w:val="24"/>
        </w:rPr>
        <w:t>ansamblis „</w:t>
      </w:r>
      <w:r w:rsidRPr="00841E93">
        <w:rPr>
          <w:sz w:val="24"/>
          <w:szCs w:val="24"/>
        </w:rPr>
        <w:t>Įstrelė“</w:t>
      </w:r>
      <w:r>
        <w:rPr>
          <w:sz w:val="24"/>
          <w:szCs w:val="24"/>
        </w:rPr>
        <w:t xml:space="preserve"> </w:t>
      </w:r>
      <w:r w:rsidRPr="00841E93">
        <w:rPr>
          <w:sz w:val="24"/>
          <w:szCs w:val="24"/>
        </w:rPr>
        <w:t>(vadovas Virginijus Kiršgalvis) Panevėžio rajono vokalinių ansamblių ir solistų ko</w:t>
      </w:r>
      <w:r>
        <w:rPr>
          <w:sz w:val="24"/>
          <w:szCs w:val="24"/>
        </w:rPr>
        <w:t xml:space="preserve">nkurse „Dainuok, širdie“ </w:t>
      </w:r>
      <w:r w:rsidRPr="00841E93">
        <w:rPr>
          <w:sz w:val="24"/>
          <w:szCs w:val="24"/>
        </w:rPr>
        <w:t>(</w:t>
      </w:r>
      <w:r>
        <w:rPr>
          <w:sz w:val="24"/>
          <w:szCs w:val="24"/>
        </w:rPr>
        <w:t>Miežiškiai</w:t>
      </w:r>
      <w:r w:rsidRPr="00841E93">
        <w:rPr>
          <w:sz w:val="24"/>
          <w:szCs w:val="24"/>
        </w:rPr>
        <w:t xml:space="preserve">) </w:t>
      </w:r>
      <w:r>
        <w:rPr>
          <w:sz w:val="24"/>
          <w:szCs w:val="24"/>
        </w:rPr>
        <w:t xml:space="preserve">apdovanotas III laipsnio diplomu; </w:t>
      </w:r>
      <w:r w:rsidRPr="00841E93">
        <w:rPr>
          <w:sz w:val="24"/>
          <w:szCs w:val="24"/>
          <w:lang w:val="pt-BR"/>
        </w:rPr>
        <w:t xml:space="preserve">Piniavos vokalinis moterų </w:t>
      </w:r>
      <w:r>
        <w:rPr>
          <w:sz w:val="24"/>
          <w:szCs w:val="24"/>
          <w:lang w:val="pt-BR"/>
        </w:rPr>
        <w:t>ansamblis „</w:t>
      </w:r>
      <w:r w:rsidRPr="00841E93">
        <w:rPr>
          <w:sz w:val="24"/>
          <w:szCs w:val="24"/>
          <w:lang w:val="pt-BR"/>
        </w:rPr>
        <w:t xml:space="preserve">Svaja“ </w:t>
      </w:r>
      <w:r w:rsidRPr="00841E93">
        <w:rPr>
          <w:sz w:val="24"/>
          <w:szCs w:val="24"/>
          <w:lang w:val="pt-BR"/>
        </w:rPr>
        <w:lastRenderedPageBreak/>
        <w:t xml:space="preserve">(vadovė Silvija Tamoliūnienė) </w:t>
      </w:r>
      <w:r>
        <w:rPr>
          <w:sz w:val="24"/>
          <w:szCs w:val="24"/>
        </w:rPr>
        <w:t>konkurse „Dainuok, širdie“</w:t>
      </w:r>
      <w:r w:rsidRPr="00841E93">
        <w:rPr>
          <w:sz w:val="24"/>
          <w:szCs w:val="24"/>
        </w:rPr>
        <w:t xml:space="preserve"> </w:t>
      </w:r>
      <w:r>
        <w:rPr>
          <w:sz w:val="24"/>
          <w:szCs w:val="24"/>
        </w:rPr>
        <w:t xml:space="preserve">– </w:t>
      </w:r>
      <w:r w:rsidRPr="00841E93">
        <w:rPr>
          <w:sz w:val="24"/>
          <w:szCs w:val="24"/>
          <w:lang w:val="pt-BR"/>
        </w:rPr>
        <w:t>I</w:t>
      </w:r>
      <w:r>
        <w:rPr>
          <w:sz w:val="24"/>
          <w:szCs w:val="24"/>
          <w:lang w:val="pt-BR"/>
        </w:rPr>
        <w:t xml:space="preserve">II laipsnio diplomu; </w:t>
      </w:r>
      <w:r w:rsidRPr="00841E93">
        <w:rPr>
          <w:sz w:val="24"/>
          <w:szCs w:val="24"/>
        </w:rPr>
        <w:t xml:space="preserve">Paįstrio kultūros centro orkestras „Dūdorėliai“ </w:t>
      </w:r>
      <w:r w:rsidRPr="00551BB1">
        <w:rPr>
          <w:sz w:val="24"/>
          <w:szCs w:val="24"/>
        </w:rPr>
        <w:t>(vadovas Andrius Gudas)</w:t>
      </w:r>
      <w:r>
        <w:rPr>
          <w:sz w:val="24"/>
          <w:szCs w:val="24"/>
        </w:rPr>
        <w:t xml:space="preserve"> – Lietuvos pučiamųjų instrumentų orkestrų čempionate A kategorijoje „Brass band“ – </w:t>
      </w:r>
      <w:r w:rsidRPr="00841E93">
        <w:rPr>
          <w:sz w:val="24"/>
          <w:szCs w:val="24"/>
          <w:lang w:val="pt-BR"/>
        </w:rPr>
        <w:t>I</w:t>
      </w:r>
      <w:r>
        <w:rPr>
          <w:sz w:val="24"/>
          <w:szCs w:val="24"/>
          <w:lang w:val="pt-BR"/>
        </w:rPr>
        <w:t>II laipsnio diplomu</w:t>
      </w:r>
      <w:r>
        <w:rPr>
          <w:sz w:val="24"/>
          <w:szCs w:val="24"/>
        </w:rPr>
        <w:t>;</w:t>
      </w:r>
      <w:r w:rsidRPr="003A0052">
        <w:rPr>
          <w:sz w:val="24"/>
          <w:szCs w:val="24"/>
        </w:rPr>
        <w:t xml:space="preserve"> Paįstrio kultūros centro di</w:t>
      </w:r>
      <w:r>
        <w:rPr>
          <w:sz w:val="24"/>
          <w:szCs w:val="24"/>
        </w:rPr>
        <w:t xml:space="preserve">rektorei </w:t>
      </w:r>
      <w:r w:rsidRPr="003A0052">
        <w:rPr>
          <w:sz w:val="24"/>
          <w:szCs w:val="24"/>
        </w:rPr>
        <w:t>Daivai Kiršgalvienei</w:t>
      </w:r>
      <w:r>
        <w:rPr>
          <w:sz w:val="24"/>
          <w:szCs w:val="24"/>
        </w:rPr>
        <w:t xml:space="preserve"> įteiktas Paįstrio kraštiečių klubo „Ąžuolas“ diplomas</w:t>
      </w:r>
      <w:r w:rsidRPr="003A0052">
        <w:rPr>
          <w:sz w:val="24"/>
          <w:szCs w:val="24"/>
        </w:rPr>
        <w:t xml:space="preserve"> </w:t>
      </w:r>
      <w:r>
        <w:rPr>
          <w:sz w:val="24"/>
          <w:szCs w:val="24"/>
        </w:rPr>
        <w:t>„Paįstrio krašto šviesuolis 2020“.</w:t>
      </w:r>
    </w:p>
    <w:p w:rsidR="00010EA3" w:rsidRPr="00ED4505" w:rsidRDefault="00010EA3" w:rsidP="00353BBA">
      <w:pPr>
        <w:ind w:firstLine="626"/>
        <w:jc w:val="both"/>
        <w:rPr>
          <w:sz w:val="24"/>
          <w:szCs w:val="24"/>
        </w:rPr>
      </w:pPr>
      <w:r w:rsidRPr="00ED4505">
        <w:rPr>
          <w:sz w:val="24"/>
          <w:szCs w:val="24"/>
        </w:rPr>
        <w:t xml:space="preserve">2020 m. </w:t>
      </w:r>
      <w:r>
        <w:rPr>
          <w:sz w:val="24"/>
          <w:szCs w:val="24"/>
        </w:rPr>
        <w:t>k</w:t>
      </w:r>
      <w:r w:rsidRPr="00ED4505">
        <w:rPr>
          <w:sz w:val="24"/>
          <w:szCs w:val="24"/>
        </w:rPr>
        <w:t>artu su par</w:t>
      </w:r>
      <w:r>
        <w:rPr>
          <w:sz w:val="24"/>
          <w:szCs w:val="24"/>
        </w:rPr>
        <w:t>neriais buvo parengta iš viso 16</w:t>
      </w:r>
      <w:r w:rsidRPr="00ED4505">
        <w:rPr>
          <w:sz w:val="24"/>
          <w:szCs w:val="24"/>
        </w:rPr>
        <w:t xml:space="preserve"> </w:t>
      </w:r>
      <w:r>
        <w:rPr>
          <w:sz w:val="24"/>
          <w:szCs w:val="24"/>
        </w:rPr>
        <w:t xml:space="preserve">projektų </w:t>
      </w:r>
      <w:r w:rsidRPr="00ED4505">
        <w:rPr>
          <w:sz w:val="24"/>
          <w:szCs w:val="24"/>
        </w:rPr>
        <w:t>paraiškų</w:t>
      </w:r>
      <w:r>
        <w:rPr>
          <w:sz w:val="24"/>
          <w:szCs w:val="24"/>
        </w:rPr>
        <w:t>,</w:t>
      </w:r>
      <w:r w:rsidRPr="00ED4505">
        <w:rPr>
          <w:sz w:val="24"/>
          <w:szCs w:val="24"/>
        </w:rPr>
        <w:t xml:space="preserve"> 13</w:t>
      </w:r>
      <w:r>
        <w:rPr>
          <w:sz w:val="24"/>
          <w:szCs w:val="24"/>
        </w:rPr>
        <w:t xml:space="preserve"> i</w:t>
      </w:r>
      <w:r w:rsidRPr="00ED4505">
        <w:rPr>
          <w:sz w:val="24"/>
          <w:szCs w:val="24"/>
        </w:rPr>
        <w:t xml:space="preserve">š jų </w:t>
      </w:r>
      <w:r>
        <w:rPr>
          <w:sz w:val="24"/>
          <w:szCs w:val="24"/>
        </w:rPr>
        <w:t>–</w:t>
      </w:r>
      <w:r w:rsidRPr="00ED4505">
        <w:rPr>
          <w:sz w:val="24"/>
          <w:szCs w:val="24"/>
        </w:rPr>
        <w:t xml:space="preserve"> Paįstrio kultūros centro. Įgyvendinti finansuoti projektai: 1. „Pilietinė kūrybinė iniciatyva „Sveikas, laisvės vėjau!“ (pateiktas LR </w:t>
      </w:r>
      <w:r>
        <w:rPr>
          <w:sz w:val="24"/>
          <w:szCs w:val="24"/>
        </w:rPr>
        <w:t>k</w:t>
      </w:r>
      <w:r w:rsidRPr="00ED4505">
        <w:rPr>
          <w:sz w:val="24"/>
          <w:szCs w:val="24"/>
        </w:rPr>
        <w:t>ultūros ministerijai ir įgyvendintas, gauta 4</w:t>
      </w:r>
      <w:r>
        <w:rPr>
          <w:sz w:val="24"/>
          <w:szCs w:val="24"/>
        </w:rPr>
        <w:t xml:space="preserve"> </w:t>
      </w:r>
      <w:r w:rsidRPr="00ED4505">
        <w:rPr>
          <w:sz w:val="24"/>
          <w:szCs w:val="24"/>
        </w:rPr>
        <w:t xml:space="preserve">500 </w:t>
      </w:r>
      <w:r>
        <w:rPr>
          <w:sz w:val="24"/>
          <w:szCs w:val="24"/>
        </w:rPr>
        <w:t>E</w:t>
      </w:r>
      <w:r w:rsidRPr="00ED4505">
        <w:rPr>
          <w:sz w:val="24"/>
          <w:szCs w:val="24"/>
        </w:rPr>
        <w:t xml:space="preserve">ur); 2. Leidybos projektas „Laikraščio </w:t>
      </w:r>
      <w:r>
        <w:rPr>
          <w:sz w:val="24"/>
          <w:szCs w:val="24"/>
        </w:rPr>
        <w:t>„</w:t>
      </w:r>
      <w:r w:rsidRPr="00ED4505">
        <w:rPr>
          <w:sz w:val="24"/>
          <w:szCs w:val="24"/>
        </w:rPr>
        <w:t>Paįstrietis“ leidyba“; (pateiktas Panevėžio rajono savivaldyb</w:t>
      </w:r>
      <w:r>
        <w:rPr>
          <w:sz w:val="24"/>
          <w:szCs w:val="24"/>
        </w:rPr>
        <w:t>ės</w:t>
      </w:r>
      <w:r w:rsidRPr="00ED4505">
        <w:rPr>
          <w:sz w:val="24"/>
          <w:szCs w:val="24"/>
        </w:rPr>
        <w:t xml:space="preserve"> </w:t>
      </w:r>
      <w:r>
        <w:rPr>
          <w:sz w:val="24"/>
          <w:szCs w:val="24"/>
        </w:rPr>
        <w:t>s</w:t>
      </w:r>
      <w:r w:rsidRPr="00ED4505">
        <w:rPr>
          <w:sz w:val="24"/>
          <w:szCs w:val="24"/>
        </w:rPr>
        <w:t>paudinių leidybos projektų konkursui. Įgyvendintas, gauta 400 Eur); 3. Leidybos projektas „Paįstrio kultūros centras vakar ir šiandien“ (pateiktas Panevėžio rajono savivaldyb</w:t>
      </w:r>
      <w:r>
        <w:rPr>
          <w:sz w:val="24"/>
          <w:szCs w:val="24"/>
        </w:rPr>
        <w:t>ės</w:t>
      </w:r>
      <w:r w:rsidRPr="00ED4505">
        <w:rPr>
          <w:sz w:val="24"/>
          <w:szCs w:val="24"/>
        </w:rPr>
        <w:t xml:space="preserve"> </w:t>
      </w:r>
      <w:r>
        <w:rPr>
          <w:sz w:val="24"/>
          <w:szCs w:val="24"/>
        </w:rPr>
        <w:t>s</w:t>
      </w:r>
      <w:r w:rsidRPr="00ED4505">
        <w:rPr>
          <w:sz w:val="24"/>
          <w:szCs w:val="24"/>
        </w:rPr>
        <w:t xml:space="preserve">paudinių leidybos projektų konkursui. Įgyvendintas, gauta 450 </w:t>
      </w:r>
      <w:r>
        <w:rPr>
          <w:sz w:val="24"/>
          <w:szCs w:val="24"/>
        </w:rPr>
        <w:t>Eur</w:t>
      </w:r>
      <w:r w:rsidRPr="00ED4505">
        <w:rPr>
          <w:sz w:val="24"/>
          <w:szCs w:val="24"/>
        </w:rPr>
        <w:t xml:space="preserve">); 4. Fotografijos dirbtuvės Piniavoje </w:t>
      </w:r>
      <w:bookmarkStart w:id="0" w:name="_Hlk61348280"/>
      <w:r w:rsidRPr="00ED4505">
        <w:rPr>
          <w:sz w:val="24"/>
          <w:szCs w:val="24"/>
        </w:rPr>
        <w:t>(pateiktas Panevėžio rajono savivaldyb</w:t>
      </w:r>
      <w:r>
        <w:rPr>
          <w:sz w:val="24"/>
          <w:szCs w:val="24"/>
        </w:rPr>
        <w:t>ės</w:t>
      </w:r>
      <w:r w:rsidRPr="00ED4505">
        <w:rPr>
          <w:sz w:val="24"/>
          <w:szCs w:val="24"/>
        </w:rPr>
        <w:t xml:space="preserve"> </w:t>
      </w:r>
      <w:r>
        <w:rPr>
          <w:sz w:val="24"/>
          <w:szCs w:val="24"/>
        </w:rPr>
        <w:t>j</w:t>
      </w:r>
      <w:r w:rsidRPr="00ED4505">
        <w:rPr>
          <w:sz w:val="24"/>
          <w:szCs w:val="24"/>
        </w:rPr>
        <w:t xml:space="preserve">aunimo užimtumo skatinimo konkursui. Įgyvendintas, gauta 800 </w:t>
      </w:r>
      <w:r>
        <w:rPr>
          <w:sz w:val="24"/>
          <w:szCs w:val="24"/>
        </w:rPr>
        <w:t>Eur</w:t>
      </w:r>
      <w:r w:rsidRPr="00ED4505">
        <w:rPr>
          <w:sz w:val="24"/>
          <w:szCs w:val="24"/>
        </w:rPr>
        <w:t>)</w:t>
      </w:r>
      <w:bookmarkEnd w:id="0"/>
      <w:r w:rsidRPr="00ED4505">
        <w:rPr>
          <w:sz w:val="24"/>
          <w:szCs w:val="24"/>
        </w:rPr>
        <w:t>; 5. Jaunųjų kūrėjų kino dirbtuvės (pateiktas Panevėžio rajono savivaldyb</w:t>
      </w:r>
      <w:r>
        <w:rPr>
          <w:sz w:val="24"/>
          <w:szCs w:val="24"/>
        </w:rPr>
        <w:t xml:space="preserve">ės </w:t>
      </w:r>
      <w:r w:rsidRPr="00ED4505">
        <w:rPr>
          <w:sz w:val="24"/>
          <w:szCs w:val="24"/>
        </w:rPr>
        <w:t>Vaikų vasaros stovyklų ir kitų neformaliojo vaikų švietimo veiklų rėmimo konkursui. Įgyvendintas gauta</w:t>
      </w:r>
      <w:r>
        <w:rPr>
          <w:sz w:val="24"/>
          <w:szCs w:val="24"/>
        </w:rPr>
        <w:t xml:space="preserve"> </w:t>
      </w:r>
      <w:r w:rsidRPr="00ED4505">
        <w:rPr>
          <w:sz w:val="24"/>
          <w:szCs w:val="24"/>
        </w:rPr>
        <w:t xml:space="preserve">540 </w:t>
      </w:r>
      <w:r>
        <w:rPr>
          <w:sz w:val="24"/>
          <w:szCs w:val="24"/>
        </w:rPr>
        <w:t>E</w:t>
      </w:r>
      <w:r w:rsidRPr="00ED4505">
        <w:rPr>
          <w:sz w:val="24"/>
          <w:szCs w:val="24"/>
        </w:rPr>
        <w:t>ur); 6. Projekt</w:t>
      </w:r>
      <w:r>
        <w:rPr>
          <w:sz w:val="24"/>
          <w:szCs w:val="24"/>
        </w:rPr>
        <w:t xml:space="preserve">as  </w:t>
      </w:r>
      <w:r w:rsidRPr="00ED4505">
        <w:rPr>
          <w:sz w:val="24"/>
          <w:szCs w:val="24"/>
        </w:rPr>
        <w:t xml:space="preserve"> „8 savaičių iššūkis“ (pateiktas Panevėžio rajono savivaldyb</w:t>
      </w:r>
      <w:r>
        <w:rPr>
          <w:sz w:val="24"/>
          <w:szCs w:val="24"/>
        </w:rPr>
        <w:t>ės</w:t>
      </w:r>
      <w:r w:rsidRPr="00ED4505">
        <w:rPr>
          <w:sz w:val="24"/>
          <w:szCs w:val="24"/>
        </w:rPr>
        <w:t xml:space="preserve"> </w:t>
      </w:r>
      <w:r>
        <w:rPr>
          <w:sz w:val="24"/>
          <w:szCs w:val="24"/>
        </w:rPr>
        <w:t>j</w:t>
      </w:r>
      <w:r w:rsidRPr="00ED4505">
        <w:rPr>
          <w:sz w:val="24"/>
          <w:szCs w:val="24"/>
        </w:rPr>
        <w:t>aunimo užimtumo skatinimo konkursui. Įgyvendintas</w:t>
      </w:r>
      <w:r>
        <w:rPr>
          <w:sz w:val="24"/>
          <w:szCs w:val="24"/>
        </w:rPr>
        <w:t>,</w:t>
      </w:r>
      <w:r w:rsidRPr="00ED4505">
        <w:rPr>
          <w:sz w:val="24"/>
          <w:szCs w:val="24"/>
        </w:rPr>
        <w:t xml:space="preserve"> gauta 200 </w:t>
      </w:r>
      <w:r>
        <w:rPr>
          <w:sz w:val="24"/>
          <w:szCs w:val="24"/>
        </w:rPr>
        <w:t>E</w:t>
      </w:r>
      <w:r w:rsidRPr="00ED4505">
        <w:rPr>
          <w:sz w:val="24"/>
          <w:szCs w:val="24"/>
        </w:rPr>
        <w:t>ur); 7. Festivalis–konkursas „Skrajojanti muzika“ (pateiktas Panevėžio rajono savivaldyb</w:t>
      </w:r>
      <w:r>
        <w:rPr>
          <w:sz w:val="24"/>
          <w:szCs w:val="24"/>
        </w:rPr>
        <w:t>ės</w:t>
      </w:r>
      <w:r w:rsidRPr="00ED4505">
        <w:rPr>
          <w:sz w:val="24"/>
          <w:szCs w:val="24"/>
        </w:rPr>
        <w:t xml:space="preserve"> </w:t>
      </w:r>
      <w:r>
        <w:rPr>
          <w:sz w:val="24"/>
          <w:szCs w:val="24"/>
        </w:rPr>
        <w:t>j</w:t>
      </w:r>
      <w:r w:rsidRPr="00ED4505">
        <w:rPr>
          <w:sz w:val="24"/>
          <w:szCs w:val="24"/>
        </w:rPr>
        <w:t>aunimo užimtumo skatinimo konkursui. Įgyvendintas, gauta</w:t>
      </w:r>
      <w:r>
        <w:rPr>
          <w:sz w:val="24"/>
          <w:szCs w:val="24"/>
        </w:rPr>
        <w:t xml:space="preserve">       </w:t>
      </w:r>
      <w:r w:rsidRPr="00ED4505">
        <w:rPr>
          <w:sz w:val="24"/>
          <w:szCs w:val="24"/>
        </w:rPr>
        <w:t xml:space="preserve"> 480 </w:t>
      </w:r>
      <w:r>
        <w:rPr>
          <w:sz w:val="24"/>
          <w:szCs w:val="24"/>
        </w:rPr>
        <w:t>E</w:t>
      </w:r>
      <w:r w:rsidRPr="00ED4505">
        <w:rPr>
          <w:sz w:val="24"/>
          <w:szCs w:val="24"/>
        </w:rPr>
        <w:t xml:space="preserve">ur); 8. „Lietuvos Juozo Gudavičiaus vardo muzikos konkursas „Kur giria žaliuoja“ (pateiktas LR Kultūros </w:t>
      </w:r>
      <w:r>
        <w:rPr>
          <w:sz w:val="24"/>
          <w:szCs w:val="24"/>
        </w:rPr>
        <w:t>t</w:t>
      </w:r>
      <w:r w:rsidRPr="00ED4505">
        <w:rPr>
          <w:sz w:val="24"/>
          <w:szCs w:val="24"/>
        </w:rPr>
        <w:t>arybai. Gauta 3</w:t>
      </w:r>
      <w:r>
        <w:rPr>
          <w:sz w:val="24"/>
          <w:szCs w:val="24"/>
        </w:rPr>
        <w:t xml:space="preserve"> </w:t>
      </w:r>
      <w:r w:rsidRPr="00ED4505">
        <w:rPr>
          <w:sz w:val="24"/>
          <w:szCs w:val="24"/>
        </w:rPr>
        <w:t xml:space="preserve">000 </w:t>
      </w:r>
      <w:r>
        <w:rPr>
          <w:sz w:val="24"/>
          <w:szCs w:val="24"/>
        </w:rPr>
        <w:t>E</w:t>
      </w:r>
      <w:r w:rsidRPr="00ED4505">
        <w:rPr>
          <w:sz w:val="24"/>
          <w:szCs w:val="24"/>
        </w:rPr>
        <w:t xml:space="preserve">ur). Pradėtas įgyvendinti, </w:t>
      </w:r>
      <w:r>
        <w:rPr>
          <w:sz w:val="24"/>
          <w:szCs w:val="24"/>
        </w:rPr>
        <w:t>panaudo</w:t>
      </w:r>
      <w:r w:rsidRPr="00ED4505">
        <w:rPr>
          <w:sz w:val="24"/>
          <w:szCs w:val="24"/>
        </w:rPr>
        <w:t>ta</w:t>
      </w:r>
      <w:r>
        <w:rPr>
          <w:sz w:val="24"/>
          <w:szCs w:val="24"/>
        </w:rPr>
        <w:t xml:space="preserve"> </w:t>
      </w:r>
      <w:r w:rsidRPr="00ED4505">
        <w:rPr>
          <w:sz w:val="24"/>
          <w:szCs w:val="24"/>
        </w:rPr>
        <w:t xml:space="preserve">300 </w:t>
      </w:r>
      <w:r>
        <w:rPr>
          <w:sz w:val="24"/>
          <w:szCs w:val="24"/>
        </w:rPr>
        <w:t>E</w:t>
      </w:r>
      <w:r w:rsidRPr="00ED4505">
        <w:rPr>
          <w:sz w:val="24"/>
          <w:szCs w:val="24"/>
        </w:rPr>
        <w:t xml:space="preserve">ur. </w:t>
      </w:r>
      <w:r>
        <w:rPr>
          <w:sz w:val="24"/>
          <w:szCs w:val="24"/>
        </w:rPr>
        <w:t>D</w:t>
      </w:r>
      <w:r w:rsidRPr="00ED4505">
        <w:rPr>
          <w:sz w:val="24"/>
          <w:szCs w:val="24"/>
        </w:rPr>
        <w:t xml:space="preserve">ėl Covid-19 </w:t>
      </w:r>
      <w:r>
        <w:rPr>
          <w:sz w:val="24"/>
          <w:szCs w:val="24"/>
        </w:rPr>
        <w:t xml:space="preserve">pandemijos </w:t>
      </w:r>
      <w:r w:rsidRPr="00ED4505">
        <w:rPr>
          <w:sz w:val="24"/>
          <w:szCs w:val="24"/>
        </w:rPr>
        <w:t>pagal pasirašytą sutartį perkeltas į 2021 metus). Iš viso projektų lėšų: 7</w:t>
      </w:r>
      <w:r>
        <w:rPr>
          <w:sz w:val="24"/>
          <w:szCs w:val="24"/>
        </w:rPr>
        <w:t xml:space="preserve"> </w:t>
      </w:r>
      <w:r w:rsidRPr="00ED4505">
        <w:rPr>
          <w:sz w:val="24"/>
          <w:szCs w:val="24"/>
        </w:rPr>
        <w:t xml:space="preserve">670 </w:t>
      </w:r>
      <w:r>
        <w:rPr>
          <w:sz w:val="24"/>
          <w:szCs w:val="24"/>
        </w:rPr>
        <w:t>E</w:t>
      </w:r>
      <w:r w:rsidRPr="00ED4505">
        <w:rPr>
          <w:sz w:val="24"/>
          <w:szCs w:val="24"/>
        </w:rPr>
        <w:t>ur.</w:t>
      </w:r>
    </w:p>
    <w:p w:rsidR="00010EA3" w:rsidRDefault="00010EA3" w:rsidP="00353BBA">
      <w:pPr>
        <w:ind w:firstLine="626"/>
        <w:jc w:val="both"/>
        <w:rPr>
          <w:sz w:val="24"/>
          <w:szCs w:val="24"/>
        </w:rPr>
      </w:pPr>
      <w:r w:rsidRPr="00415B32">
        <w:rPr>
          <w:color w:val="000000"/>
          <w:sz w:val="24"/>
          <w:szCs w:val="24"/>
        </w:rPr>
        <w:t xml:space="preserve">1.2. </w:t>
      </w:r>
      <w:r>
        <w:rPr>
          <w:sz w:val="24"/>
          <w:szCs w:val="24"/>
        </w:rPr>
        <w:t xml:space="preserve">Patirtos finansinės ir kt. nesėkmės. </w:t>
      </w:r>
    </w:p>
    <w:p w:rsidR="00010EA3" w:rsidRPr="00ED4505" w:rsidRDefault="00010EA3" w:rsidP="00353BBA">
      <w:pPr>
        <w:ind w:firstLine="626"/>
        <w:jc w:val="both"/>
        <w:rPr>
          <w:sz w:val="24"/>
          <w:szCs w:val="24"/>
        </w:rPr>
      </w:pPr>
      <w:r>
        <w:rPr>
          <w:sz w:val="24"/>
          <w:szCs w:val="24"/>
        </w:rPr>
        <w:t>Sudėtingos darbo sąlygos dėl Covid-19 pandemijos ir karantino. Vaikų ir jaunimo šokių ir pučiamųjų instrumentų meno kolektyvai</w:t>
      </w:r>
      <w:r w:rsidRPr="00ED4505">
        <w:rPr>
          <w:sz w:val="24"/>
          <w:szCs w:val="24"/>
        </w:rPr>
        <w:t xml:space="preserve"> </w:t>
      </w:r>
      <w:r>
        <w:rPr>
          <w:sz w:val="24"/>
          <w:szCs w:val="24"/>
        </w:rPr>
        <w:t xml:space="preserve">buvo parengę privalomą </w:t>
      </w:r>
      <w:r w:rsidRPr="00ED4505">
        <w:rPr>
          <w:sz w:val="24"/>
          <w:szCs w:val="24"/>
        </w:rPr>
        <w:t>2020 metų L</w:t>
      </w:r>
      <w:r>
        <w:rPr>
          <w:sz w:val="24"/>
          <w:szCs w:val="24"/>
        </w:rPr>
        <w:t xml:space="preserve">ietuvos moksleivių dainų šventės programą, tačiau šventė neįvyko. </w:t>
      </w:r>
    </w:p>
    <w:p w:rsidR="00010EA3" w:rsidRDefault="00010EA3" w:rsidP="006B7407">
      <w:pPr>
        <w:ind w:firstLine="720"/>
        <w:jc w:val="both"/>
        <w:rPr>
          <w:sz w:val="24"/>
          <w:szCs w:val="24"/>
        </w:rPr>
      </w:pPr>
    </w:p>
    <w:p w:rsidR="00010EA3" w:rsidRPr="00415B32" w:rsidRDefault="00010EA3" w:rsidP="00353BBA">
      <w:pPr>
        <w:jc w:val="both"/>
        <w:rPr>
          <w:color w:val="000000"/>
          <w:sz w:val="24"/>
          <w:szCs w:val="24"/>
        </w:rPr>
      </w:pPr>
    </w:p>
    <w:p w:rsidR="00010EA3" w:rsidRPr="00415B32" w:rsidRDefault="00010EA3" w:rsidP="00AC5A1C">
      <w:pPr>
        <w:jc w:val="center"/>
        <w:rPr>
          <w:b/>
          <w:bCs/>
          <w:color w:val="000000"/>
          <w:sz w:val="24"/>
          <w:szCs w:val="24"/>
        </w:rPr>
      </w:pPr>
      <w:r w:rsidRPr="00415B32">
        <w:rPr>
          <w:b/>
          <w:bCs/>
          <w:color w:val="000000"/>
          <w:sz w:val="24"/>
          <w:szCs w:val="24"/>
        </w:rPr>
        <w:t>II. KULTŪROS CENTRO STRUKTŪRA</w:t>
      </w:r>
    </w:p>
    <w:tbl>
      <w:tblPr>
        <w:tblpPr w:leftFromText="180" w:rightFromText="180" w:vertAnchor="text" w:horzAnchor="margin" w:tblpX="108" w:tblpY="27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39"/>
        <w:gridCol w:w="528"/>
        <w:gridCol w:w="739"/>
        <w:gridCol w:w="566"/>
        <w:gridCol w:w="742"/>
        <w:gridCol w:w="608"/>
        <w:gridCol w:w="797"/>
        <w:gridCol w:w="575"/>
        <w:gridCol w:w="742"/>
        <w:gridCol w:w="530"/>
        <w:gridCol w:w="739"/>
        <w:gridCol w:w="529"/>
        <w:gridCol w:w="683"/>
      </w:tblGrid>
      <w:tr w:rsidR="00010EA3" w:rsidRPr="00081BF4" w:rsidTr="009E7CAE">
        <w:trPr>
          <w:trHeight w:val="381"/>
        </w:trPr>
        <w:tc>
          <w:tcPr>
            <w:tcW w:w="650" w:type="pct"/>
            <w:vMerge w:val="restart"/>
          </w:tcPr>
          <w:p w:rsidR="00010EA3" w:rsidRPr="00081BF4" w:rsidRDefault="00010EA3" w:rsidP="009E7CAE">
            <w:pPr>
              <w:rPr>
                <w:color w:val="000000"/>
              </w:rPr>
            </w:pPr>
          </w:p>
        </w:tc>
        <w:tc>
          <w:tcPr>
            <w:tcW w:w="647" w:type="pct"/>
            <w:gridSpan w:val="2"/>
            <w:vMerge w:val="restart"/>
            <w:vAlign w:val="center"/>
          </w:tcPr>
          <w:p w:rsidR="00010EA3" w:rsidRPr="00081BF4" w:rsidRDefault="00010EA3" w:rsidP="009E7CAE">
            <w:pPr>
              <w:jc w:val="center"/>
              <w:rPr>
                <w:color w:val="000000"/>
              </w:rPr>
            </w:pPr>
            <w:r w:rsidRPr="00081BF4">
              <w:rPr>
                <w:color w:val="000000"/>
              </w:rPr>
              <w:t>Darbuotojai</w:t>
            </w:r>
          </w:p>
        </w:tc>
        <w:tc>
          <w:tcPr>
            <w:tcW w:w="667" w:type="pct"/>
            <w:gridSpan w:val="2"/>
            <w:vMerge w:val="restart"/>
            <w:vAlign w:val="center"/>
          </w:tcPr>
          <w:p w:rsidR="00010EA3" w:rsidRPr="00081BF4" w:rsidRDefault="00010EA3" w:rsidP="009E7CAE">
            <w:pPr>
              <w:jc w:val="center"/>
              <w:rPr>
                <w:color w:val="000000"/>
              </w:rPr>
            </w:pPr>
            <w:r w:rsidRPr="00081BF4">
              <w:rPr>
                <w:color w:val="000000"/>
              </w:rPr>
              <w:t>Pareigybės</w:t>
            </w:r>
          </w:p>
        </w:tc>
        <w:tc>
          <w:tcPr>
            <w:tcW w:w="3037" w:type="pct"/>
            <w:gridSpan w:val="9"/>
            <w:vAlign w:val="center"/>
          </w:tcPr>
          <w:p w:rsidR="00010EA3" w:rsidRPr="00081BF4" w:rsidRDefault="00010EA3" w:rsidP="009E7CAE">
            <w:pPr>
              <w:jc w:val="center"/>
              <w:rPr>
                <w:color w:val="000000"/>
              </w:rPr>
            </w:pPr>
            <w:r w:rsidRPr="00081BF4">
              <w:rPr>
                <w:color w:val="000000"/>
              </w:rPr>
              <w:t>Kultūros ir meno darbuotojų išsilavinimas</w:t>
            </w:r>
          </w:p>
          <w:p w:rsidR="00010EA3" w:rsidRPr="00081BF4" w:rsidRDefault="00010EA3" w:rsidP="009E7CAE">
            <w:pPr>
              <w:jc w:val="center"/>
              <w:rPr>
                <w:color w:val="000000"/>
              </w:rPr>
            </w:pPr>
            <w:r w:rsidRPr="00081BF4">
              <w:rPr>
                <w:color w:val="000000"/>
              </w:rPr>
              <w:t>(pagal turimus diplomus)</w:t>
            </w:r>
          </w:p>
        </w:tc>
      </w:tr>
      <w:tr w:rsidR="00010EA3" w:rsidRPr="00081BF4" w:rsidTr="009E7CAE">
        <w:trPr>
          <w:trHeight w:val="146"/>
        </w:trPr>
        <w:tc>
          <w:tcPr>
            <w:tcW w:w="650" w:type="pct"/>
            <w:vMerge/>
            <w:vAlign w:val="center"/>
          </w:tcPr>
          <w:p w:rsidR="00010EA3" w:rsidRPr="00081BF4" w:rsidRDefault="00010EA3" w:rsidP="009E7CAE">
            <w:pPr>
              <w:rPr>
                <w:color w:val="000000"/>
              </w:rPr>
            </w:pPr>
          </w:p>
        </w:tc>
        <w:tc>
          <w:tcPr>
            <w:tcW w:w="0" w:type="auto"/>
            <w:gridSpan w:val="2"/>
            <w:vMerge/>
            <w:vAlign w:val="center"/>
          </w:tcPr>
          <w:p w:rsidR="00010EA3" w:rsidRPr="00081BF4" w:rsidRDefault="00010EA3" w:rsidP="009E7CAE">
            <w:pPr>
              <w:rPr>
                <w:color w:val="000000"/>
              </w:rPr>
            </w:pPr>
          </w:p>
        </w:tc>
        <w:tc>
          <w:tcPr>
            <w:tcW w:w="667" w:type="pct"/>
            <w:gridSpan w:val="2"/>
            <w:vMerge/>
            <w:vAlign w:val="center"/>
          </w:tcPr>
          <w:p w:rsidR="00010EA3" w:rsidRPr="00081BF4" w:rsidRDefault="00010EA3" w:rsidP="009E7CAE">
            <w:pPr>
              <w:rPr>
                <w:color w:val="000000"/>
              </w:rPr>
            </w:pPr>
          </w:p>
        </w:tc>
        <w:tc>
          <w:tcPr>
            <w:tcW w:w="690" w:type="pct"/>
            <w:gridSpan w:val="2"/>
            <w:vAlign w:val="center"/>
          </w:tcPr>
          <w:p w:rsidR="00010EA3" w:rsidRPr="00081BF4" w:rsidRDefault="00010EA3" w:rsidP="009E7CAE">
            <w:pPr>
              <w:jc w:val="center"/>
              <w:rPr>
                <w:color w:val="000000"/>
              </w:rPr>
            </w:pPr>
            <w:r w:rsidRPr="00081BF4">
              <w:rPr>
                <w:color w:val="000000"/>
              </w:rPr>
              <w:t>Aukštasis universitetinis</w:t>
            </w:r>
          </w:p>
        </w:tc>
        <w:tc>
          <w:tcPr>
            <w:tcW w:w="701" w:type="pct"/>
            <w:gridSpan w:val="2"/>
            <w:vAlign w:val="center"/>
          </w:tcPr>
          <w:p w:rsidR="00010EA3" w:rsidRPr="00081BF4" w:rsidRDefault="00010EA3" w:rsidP="009E7CAE">
            <w:pPr>
              <w:jc w:val="center"/>
              <w:rPr>
                <w:color w:val="000000"/>
              </w:rPr>
            </w:pPr>
            <w:r w:rsidRPr="00081BF4">
              <w:rPr>
                <w:color w:val="000000"/>
              </w:rPr>
              <w:t>Aukštasis neuniversiteti-nis</w:t>
            </w:r>
          </w:p>
        </w:tc>
        <w:tc>
          <w:tcPr>
            <w:tcW w:w="650" w:type="pct"/>
            <w:gridSpan w:val="2"/>
            <w:vAlign w:val="center"/>
          </w:tcPr>
          <w:p w:rsidR="00010EA3" w:rsidRPr="00081BF4" w:rsidRDefault="00010EA3" w:rsidP="009E7CAE">
            <w:pPr>
              <w:jc w:val="center"/>
              <w:rPr>
                <w:color w:val="000000"/>
              </w:rPr>
            </w:pPr>
            <w:r w:rsidRPr="00081BF4">
              <w:rPr>
                <w:color w:val="000000"/>
              </w:rPr>
              <w:t>Aukštesnysis</w:t>
            </w:r>
          </w:p>
        </w:tc>
        <w:tc>
          <w:tcPr>
            <w:tcW w:w="648" w:type="pct"/>
            <w:gridSpan w:val="2"/>
            <w:vAlign w:val="center"/>
          </w:tcPr>
          <w:p w:rsidR="00010EA3" w:rsidRPr="00081BF4" w:rsidRDefault="00010EA3" w:rsidP="009E7CAE">
            <w:pPr>
              <w:jc w:val="center"/>
              <w:rPr>
                <w:color w:val="000000"/>
              </w:rPr>
            </w:pPr>
            <w:r w:rsidRPr="00081BF4">
              <w:rPr>
                <w:color w:val="000000"/>
              </w:rPr>
              <w:t>Specialusis vidurinis</w:t>
            </w:r>
          </w:p>
        </w:tc>
        <w:tc>
          <w:tcPr>
            <w:tcW w:w="349" w:type="pct"/>
            <w:vAlign w:val="center"/>
          </w:tcPr>
          <w:p w:rsidR="00010EA3" w:rsidRPr="00081BF4" w:rsidRDefault="00010EA3" w:rsidP="009E7CAE">
            <w:pPr>
              <w:jc w:val="center"/>
              <w:rPr>
                <w:color w:val="000000"/>
              </w:rPr>
            </w:pPr>
            <w:r w:rsidRPr="00081BF4">
              <w:rPr>
                <w:color w:val="000000"/>
              </w:rPr>
              <w:t>Vidu-rinis</w:t>
            </w:r>
          </w:p>
        </w:tc>
      </w:tr>
      <w:tr w:rsidR="00010EA3" w:rsidRPr="00081BF4" w:rsidTr="009E7CAE">
        <w:trPr>
          <w:trHeight w:val="461"/>
        </w:trPr>
        <w:tc>
          <w:tcPr>
            <w:tcW w:w="650" w:type="pct"/>
            <w:vMerge/>
            <w:vAlign w:val="center"/>
          </w:tcPr>
          <w:p w:rsidR="00010EA3" w:rsidRPr="00081BF4" w:rsidRDefault="00010EA3" w:rsidP="009E7CAE">
            <w:pPr>
              <w:rPr>
                <w:color w:val="000000"/>
              </w:rPr>
            </w:pPr>
          </w:p>
        </w:tc>
        <w:tc>
          <w:tcPr>
            <w:tcW w:w="377" w:type="pct"/>
            <w:vAlign w:val="center"/>
          </w:tcPr>
          <w:p w:rsidR="00010EA3" w:rsidRPr="00081BF4" w:rsidRDefault="00010EA3" w:rsidP="009E7CAE">
            <w:pPr>
              <w:jc w:val="center"/>
              <w:rPr>
                <w:rStyle w:val="Strong"/>
                <w:b w:val="0"/>
                <w:bCs w:val="0"/>
                <w:color w:val="000000"/>
              </w:rPr>
            </w:pPr>
            <w:r w:rsidRPr="00081BF4">
              <w:rPr>
                <w:rStyle w:val="Strong"/>
                <w:b w:val="0"/>
                <w:bCs w:val="0"/>
                <w:color w:val="000000"/>
              </w:rPr>
              <w:t>Kultū-ros ir meno</w:t>
            </w:r>
          </w:p>
        </w:tc>
        <w:tc>
          <w:tcPr>
            <w:tcW w:w="270" w:type="pct"/>
            <w:vAlign w:val="center"/>
          </w:tcPr>
          <w:p w:rsidR="00010EA3" w:rsidRPr="00081BF4" w:rsidRDefault="00010EA3" w:rsidP="009E7CAE">
            <w:pPr>
              <w:jc w:val="center"/>
              <w:rPr>
                <w:rStyle w:val="Strong"/>
                <w:b w:val="0"/>
                <w:bCs w:val="0"/>
                <w:color w:val="000000"/>
              </w:rPr>
            </w:pPr>
            <w:r w:rsidRPr="00081BF4">
              <w:rPr>
                <w:rStyle w:val="Strong"/>
                <w:b w:val="0"/>
                <w:bCs w:val="0"/>
                <w:color w:val="000000"/>
              </w:rPr>
              <w:t>Kiti</w:t>
            </w:r>
          </w:p>
        </w:tc>
        <w:tc>
          <w:tcPr>
            <w:tcW w:w="377" w:type="pct"/>
            <w:vAlign w:val="center"/>
          </w:tcPr>
          <w:p w:rsidR="00010EA3" w:rsidRPr="00081BF4" w:rsidRDefault="00010EA3" w:rsidP="009E7CAE">
            <w:pPr>
              <w:jc w:val="center"/>
              <w:rPr>
                <w:color w:val="000000"/>
              </w:rPr>
            </w:pPr>
            <w:r w:rsidRPr="00081BF4">
              <w:rPr>
                <w:color w:val="000000"/>
              </w:rPr>
              <w:t>Kultū-ros ir meno</w:t>
            </w:r>
          </w:p>
        </w:tc>
        <w:tc>
          <w:tcPr>
            <w:tcW w:w="289" w:type="pct"/>
            <w:vAlign w:val="center"/>
          </w:tcPr>
          <w:p w:rsidR="00010EA3" w:rsidRPr="00081BF4" w:rsidRDefault="00010EA3" w:rsidP="009E7CAE">
            <w:pPr>
              <w:jc w:val="center"/>
              <w:rPr>
                <w:color w:val="000000"/>
              </w:rPr>
            </w:pPr>
            <w:r w:rsidRPr="00081BF4">
              <w:rPr>
                <w:color w:val="000000"/>
              </w:rPr>
              <w:t>Kiti</w:t>
            </w:r>
          </w:p>
        </w:tc>
        <w:tc>
          <w:tcPr>
            <w:tcW w:w="379" w:type="pct"/>
            <w:vAlign w:val="center"/>
          </w:tcPr>
          <w:p w:rsidR="00010EA3" w:rsidRPr="00081BF4" w:rsidRDefault="00010EA3" w:rsidP="009E7CAE">
            <w:pPr>
              <w:jc w:val="center"/>
              <w:rPr>
                <w:color w:val="000000"/>
              </w:rPr>
            </w:pPr>
            <w:r w:rsidRPr="00081BF4">
              <w:rPr>
                <w:color w:val="000000"/>
              </w:rPr>
              <w:t>Kultū-ros ir meno</w:t>
            </w:r>
          </w:p>
        </w:tc>
        <w:tc>
          <w:tcPr>
            <w:tcW w:w="311" w:type="pct"/>
            <w:vAlign w:val="center"/>
          </w:tcPr>
          <w:p w:rsidR="00010EA3" w:rsidRPr="00081BF4" w:rsidRDefault="00010EA3" w:rsidP="009E7CAE">
            <w:pPr>
              <w:jc w:val="center"/>
              <w:rPr>
                <w:color w:val="000000"/>
              </w:rPr>
            </w:pPr>
            <w:r w:rsidRPr="00081BF4">
              <w:rPr>
                <w:color w:val="000000"/>
              </w:rPr>
              <w:t>Kiti</w:t>
            </w:r>
          </w:p>
        </w:tc>
        <w:tc>
          <w:tcPr>
            <w:tcW w:w="407" w:type="pct"/>
            <w:vAlign w:val="center"/>
          </w:tcPr>
          <w:p w:rsidR="00010EA3" w:rsidRPr="00081BF4" w:rsidRDefault="00010EA3" w:rsidP="009E7CAE">
            <w:pPr>
              <w:jc w:val="center"/>
              <w:rPr>
                <w:color w:val="000000"/>
              </w:rPr>
            </w:pPr>
            <w:r w:rsidRPr="00081BF4">
              <w:rPr>
                <w:color w:val="000000"/>
              </w:rPr>
              <w:t>Kultū-ros ir meno</w:t>
            </w:r>
          </w:p>
        </w:tc>
        <w:tc>
          <w:tcPr>
            <w:tcW w:w="294" w:type="pct"/>
            <w:vAlign w:val="center"/>
          </w:tcPr>
          <w:p w:rsidR="00010EA3" w:rsidRPr="00081BF4" w:rsidRDefault="00010EA3" w:rsidP="009E7CAE">
            <w:pPr>
              <w:jc w:val="center"/>
              <w:rPr>
                <w:color w:val="000000"/>
              </w:rPr>
            </w:pPr>
            <w:r w:rsidRPr="00081BF4">
              <w:rPr>
                <w:color w:val="000000"/>
              </w:rPr>
              <w:t>Kiti</w:t>
            </w:r>
          </w:p>
        </w:tc>
        <w:tc>
          <w:tcPr>
            <w:tcW w:w="379" w:type="pct"/>
            <w:vAlign w:val="center"/>
          </w:tcPr>
          <w:p w:rsidR="00010EA3" w:rsidRPr="00081BF4" w:rsidRDefault="00010EA3" w:rsidP="009E7CAE">
            <w:pPr>
              <w:jc w:val="center"/>
              <w:rPr>
                <w:color w:val="000000"/>
              </w:rPr>
            </w:pPr>
            <w:r w:rsidRPr="00081BF4">
              <w:rPr>
                <w:color w:val="000000"/>
              </w:rPr>
              <w:t>Kultū-ros ir meno</w:t>
            </w:r>
          </w:p>
        </w:tc>
        <w:tc>
          <w:tcPr>
            <w:tcW w:w="271" w:type="pct"/>
            <w:vAlign w:val="center"/>
          </w:tcPr>
          <w:p w:rsidR="00010EA3" w:rsidRPr="00081BF4" w:rsidRDefault="00010EA3" w:rsidP="009E7CAE">
            <w:pPr>
              <w:jc w:val="center"/>
              <w:rPr>
                <w:color w:val="000000"/>
              </w:rPr>
            </w:pPr>
            <w:r w:rsidRPr="00081BF4">
              <w:rPr>
                <w:color w:val="000000"/>
              </w:rPr>
              <w:t>Kiti</w:t>
            </w:r>
          </w:p>
        </w:tc>
        <w:tc>
          <w:tcPr>
            <w:tcW w:w="377" w:type="pct"/>
            <w:vAlign w:val="center"/>
          </w:tcPr>
          <w:p w:rsidR="00010EA3" w:rsidRPr="00081BF4" w:rsidRDefault="00010EA3" w:rsidP="009E7CAE">
            <w:pPr>
              <w:jc w:val="center"/>
              <w:rPr>
                <w:color w:val="000000"/>
              </w:rPr>
            </w:pPr>
            <w:r w:rsidRPr="00081BF4">
              <w:rPr>
                <w:color w:val="000000"/>
              </w:rPr>
              <w:t>Kultū-ros ir meno</w:t>
            </w:r>
          </w:p>
        </w:tc>
        <w:tc>
          <w:tcPr>
            <w:tcW w:w="270" w:type="pct"/>
            <w:vAlign w:val="center"/>
          </w:tcPr>
          <w:p w:rsidR="00010EA3" w:rsidRPr="00081BF4" w:rsidRDefault="00010EA3" w:rsidP="009E7CAE">
            <w:pPr>
              <w:jc w:val="center"/>
              <w:rPr>
                <w:color w:val="000000"/>
              </w:rPr>
            </w:pPr>
            <w:r w:rsidRPr="00081BF4">
              <w:rPr>
                <w:color w:val="000000"/>
              </w:rPr>
              <w:t>Kiti</w:t>
            </w:r>
          </w:p>
        </w:tc>
        <w:tc>
          <w:tcPr>
            <w:tcW w:w="349" w:type="pct"/>
          </w:tcPr>
          <w:p w:rsidR="00010EA3" w:rsidRPr="00081BF4" w:rsidRDefault="00010EA3" w:rsidP="009E7CAE">
            <w:pPr>
              <w:rPr>
                <w:color w:val="000000"/>
              </w:rPr>
            </w:pPr>
          </w:p>
        </w:tc>
      </w:tr>
      <w:tr w:rsidR="00010EA3" w:rsidRPr="00081BF4" w:rsidTr="009E7CAE">
        <w:trPr>
          <w:trHeight w:val="282"/>
        </w:trPr>
        <w:tc>
          <w:tcPr>
            <w:tcW w:w="650" w:type="pct"/>
            <w:vMerge/>
            <w:vAlign w:val="center"/>
          </w:tcPr>
          <w:p w:rsidR="00010EA3" w:rsidRPr="00081BF4" w:rsidRDefault="00010EA3" w:rsidP="009E7CAE">
            <w:pPr>
              <w:rPr>
                <w:color w:val="000000"/>
              </w:rPr>
            </w:pPr>
          </w:p>
        </w:tc>
        <w:tc>
          <w:tcPr>
            <w:tcW w:w="377" w:type="pct"/>
          </w:tcPr>
          <w:p w:rsidR="00010EA3" w:rsidRPr="00081BF4" w:rsidRDefault="00010EA3" w:rsidP="009E7CAE">
            <w:pPr>
              <w:jc w:val="center"/>
              <w:rPr>
                <w:color w:val="000000"/>
              </w:rPr>
            </w:pPr>
            <w:r w:rsidRPr="00081BF4">
              <w:rPr>
                <w:color w:val="000000"/>
              </w:rPr>
              <w:t>1</w:t>
            </w:r>
          </w:p>
        </w:tc>
        <w:tc>
          <w:tcPr>
            <w:tcW w:w="270" w:type="pct"/>
          </w:tcPr>
          <w:p w:rsidR="00010EA3" w:rsidRPr="00081BF4" w:rsidRDefault="00010EA3" w:rsidP="009E7CAE">
            <w:pPr>
              <w:jc w:val="center"/>
              <w:rPr>
                <w:color w:val="000000"/>
              </w:rPr>
            </w:pPr>
            <w:r w:rsidRPr="00081BF4">
              <w:rPr>
                <w:color w:val="000000"/>
              </w:rPr>
              <w:t>2</w:t>
            </w:r>
          </w:p>
        </w:tc>
        <w:tc>
          <w:tcPr>
            <w:tcW w:w="377" w:type="pct"/>
          </w:tcPr>
          <w:p w:rsidR="00010EA3" w:rsidRPr="00081BF4" w:rsidRDefault="00010EA3" w:rsidP="009E7CAE">
            <w:pPr>
              <w:jc w:val="center"/>
              <w:rPr>
                <w:color w:val="000000"/>
              </w:rPr>
            </w:pPr>
            <w:r w:rsidRPr="00081BF4">
              <w:rPr>
                <w:color w:val="000000"/>
              </w:rPr>
              <w:t>3</w:t>
            </w:r>
          </w:p>
        </w:tc>
        <w:tc>
          <w:tcPr>
            <w:tcW w:w="289" w:type="pct"/>
          </w:tcPr>
          <w:p w:rsidR="00010EA3" w:rsidRPr="00081BF4" w:rsidRDefault="00010EA3" w:rsidP="009E7CAE">
            <w:pPr>
              <w:jc w:val="center"/>
              <w:rPr>
                <w:color w:val="000000"/>
              </w:rPr>
            </w:pPr>
            <w:r w:rsidRPr="00081BF4">
              <w:rPr>
                <w:color w:val="000000"/>
              </w:rPr>
              <w:t>4</w:t>
            </w:r>
          </w:p>
        </w:tc>
        <w:tc>
          <w:tcPr>
            <w:tcW w:w="379" w:type="pct"/>
          </w:tcPr>
          <w:p w:rsidR="00010EA3" w:rsidRPr="00081BF4" w:rsidRDefault="00010EA3" w:rsidP="009E7CAE">
            <w:pPr>
              <w:jc w:val="center"/>
              <w:rPr>
                <w:color w:val="000000"/>
              </w:rPr>
            </w:pPr>
            <w:r w:rsidRPr="00081BF4">
              <w:rPr>
                <w:color w:val="000000"/>
              </w:rPr>
              <w:t>5</w:t>
            </w:r>
          </w:p>
        </w:tc>
        <w:tc>
          <w:tcPr>
            <w:tcW w:w="311" w:type="pct"/>
          </w:tcPr>
          <w:p w:rsidR="00010EA3" w:rsidRPr="00081BF4" w:rsidRDefault="00010EA3" w:rsidP="009E7CAE">
            <w:pPr>
              <w:jc w:val="center"/>
              <w:rPr>
                <w:color w:val="000000"/>
              </w:rPr>
            </w:pPr>
            <w:r w:rsidRPr="00081BF4">
              <w:rPr>
                <w:color w:val="000000"/>
              </w:rPr>
              <w:t>6</w:t>
            </w:r>
          </w:p>
        </w:tc>
        <w:tc>
          <w:tcPr>
            <w:tcW w:w="407" w:type="pct"/>
          </w:tcPr>
          <w:p w:rsidR="00010EA3" w:rsidRPr="00081BF4" w:rsidRDefault="00010EA3" w:rsidP="009E7CAE">
            <w:pPr>
              <w:jc w:val="center"/>
              <w:rPr>
                <w:color w:val="000000"/>
              </w:rPr>
            </w:pPr>
            <w:r w:rsidRPr="00081BF4">
              <w:rPr>
                <w:color w:val="000000"/>
              </w:rPr>
              <w:t>7</w:t>
            </w:r>
          </w:p>
        </w:tc>
        <w:tc>
          <w:tcPr>
            <w:tcW w:w="294" w:type="pct"/>
          </w:tcPr>
          <w:p w:rsidR="00010EA3" w:rsidRPr="00081BF4" w:rsidRDefault="00010EA3" w:rsidP="009E7CAE">
            <w:pPr>
              <w:jc w:val="center"/>
              <w:rPr>
                <w:color w:val="000000"/>
              </w:rPr>
            </w:pPr>
            <w:r w:rsidRPr="00081BF4">
              <w:rPr>
                <w:color w:val="000000"/>
              </w:rPr>
              <w:t>8</w:t>
            </w:r>
          </w:p>
        </w:tc>
        <w:tc>
          <w:tcPr>
            <w:tcW w:w="379" w:type="pct"/>
          </w:tcPr>
          <w:p w:rsidR="00010EA3" w:rsidRPr="00081BF4" w:rsidRDefault="00010EA3" w:rsidP="009E7CAE">
            <w:pPr>
              <w:jc w:val="center"/>
              <w:rPr>
                <w:color w:val="000000"/>
              </w:rPr>
            </w:pPr>
            <w:r w:rsidRPr="00081BF4">
              <w:rPr>
                <w:color w:val="000000"/>
              </w:rPr>
              <w:t>9</w:t>
            </w:r>
          </w:p>
        </w:tc>
        <w:tc>
          <w:tcPr>
            <w:tcW w:w="271" w:type="pct"/>
          </w:tcPr>
          <w:p w:rsidR="00010EA3" w:rsidRPr="00081BF4" w:rsidRDefault="00010EA3" w:rsidP="009E7CAE">
            <w:pPr>
              <w:jc w:val="center"/>
              <w:rPr>
                <w:color w:val="000000"/>
              </w:rPr>
            </w:pPr>
            <w:r w:rsidRPr="00081BF4">
              <w:rPr>
                <w:color w:val="000000"/>
              </w:rPr>
              <w:t>10</w:t>
            </w:r>
          </w:p>
        </w:tc>
        <w:tc>
          <w:tcPr>
            <w:tcW w:w="377" w:type="pct"/>
          </w:tcPr>
          <w:p w:rsidR="00010EA3" w:rsidRPr="00081BF4" w:rsidRDefault="00010EA3" w:rsidP="009E7CAE">
            <w:pPr>
              <w:jc w:val="center"/>
              <w:rPr>
                <w:color w:val="000000"/>
              </w:rPr>
            </w:pPr>
            <w:r w:rsidRPr="00081BF4">
              <w:rPr>
                <w:color w:val="000000"/>
              </w:rPr>
              <w:t>11</w:t>
            </w:r>
          </w:p>
        </w:tc>
        <w:tc>
          <w:tcPr>
            <w:tcW w:w="270" w:type="pct"/>
          </w:tcPr>
          <w:p w:rsidR="00010EA3" w:rsidRPr="00081BF4" w:rsidRDefault="00010EA3" w:rsidP="009E7CAE">
            <w:pPr>
              <w:jc w:val="center"/>
              <w:rPr>
                <w:color w:val="000000"/>
              </w:rPr>
            </w:pPr>
            <w:r w:rsidRPr="00081BF4">
              <w:rPr>
                <w:color w:val="000000"/>
              </w:rPr>
              <w:t>12</w:t>
            </w:r>
          </w:p>
        </w:tc>
        <w:tc>
          <w:tcPr>
            <w:tcW w:w="349" w:type="pct"/>
          </w:tcPr>
          <w:p w:rsidR="00010EA3" w:rsidRPr="00081BF4" w:rsidRDefault="00010EA3" w:rsidP="009E7CAE">
            <w:pPr>
              <w:jc w:val="center"/>
              <w:rPr>
                <w:color w:val="000000"/>
              </w:rPr>
            </w:pPr>
            <w:r w:rsidRPr="00081BF4">
              <w:rPr>
                <w:color w:val="000000"/>
              </w:rPr>
              <w:t>13</w:t>
            </w:r>
          </w:p>
        </w:tc>
      </w:tr>
      <w:tr w:rsidR="00010EA3" w:rsidRPr="00081BF4" w:rsidTr="009E7CAE">
        <w:trPr>
          <w:trHeight w:val="697"/>
        </w:trPr>
        <w:tc>
          <w:tcPr>
            <w:tcW w:w="650" w:type="pct"/>
          </w:tcPr>
          <w:p w:rsidR="00010EA3" w:rsidRPr="00081BF4" w:rsidRDefault="00010EA3" w:rsidP="009E7CAE">
            <w:pPr>
              <w:rPr>
                <w:color w:val="000000"/>
              </w:rPr>
            </w:pPr>
            <w:r>
              <w:rPr>
                <w:color w:val="000000"/>
              </w:rPr>
              <w:t>Paįstrio</w:t>
            </w:r>
          </w:p>
          <w:p w:rsidR="00010EA3" w:rsidRPr="00081BF4" w:rsidRDefault="00010EA3" w:rsidP="009E7CAE">
            <w:pPr>
              <w:rPr>
                <w:color w:val="000000"/>
              </w:rPr>
            </w:pPr>
            <w:r w:rsidRPr="00081BF4">
              <w:rPr>
                <w:color w:val="000000"/>
              </w:rPr>
              <w:t>kultūros centras</w:t>
            </w:r>
          </w:p>
        </w:tc>
        <w:tc>
          <w:tcPr>
            <w:tcW w:w="377" w:type="pct"/>
          </w:tcPr>
          <w:p w:rsidR="00010EA3" w:rsidRPr="00081BF4" w:rsidRDefault="00010EA3" w:rsidP="009E7CAE">
            <w:pPr>
              <w:rPr>
                <w:color w:val="000000"/>
              </w:rPr>
            </w:pPr>
            <w:r>
              <w:rPr>
                <w:color w:val="000000"/>
              </w:rPr>
              <w:t>6</w:t>
            </w:r>
          </w:p>
        </w:tc>
        <w:tc>
          <w:tcPr>
            <w:tcW w:w="270" w:type="pct"/>
          </w:tcPr>
          <w:p w:rsidR="00010EA3" w:rsidRPr="00081BF4" w:rsidRDefault="00010EA3" w:rsidP="009E7CAE">
            <w:pPr>
              <w:rPr>
                <w:color w:val="000000"/>
              </w:rPr>
            </w:pPr>
            <w:r>
              <w:rPr>
                <w:color w:val="000000"/>
              </w:rPr>
              <w:t>3</w:t>
            </w:r>
          </w:p>
        </w:tc>
        <w:tc>
          <w:tcPr>
            <w:tcW w:w="377" w:type="pct"/>
          </w:tcPr>
          <w:p w:rsidR="00010EA3" w:rsidRPr="00081BF4" w:rsidRDefault="00010EA3" w:rsidP="009E7CAE">
            <w:pPr>
              <w:rPr>
                <w:color w:val="000000"/>
              </w:rPr>
            </w:pPr>
            <w:r>
              <w:rPr>
                <w:color w:val="000000"/>
              </w:rPr>
              <w:t>3,25</w:t>
            </w:r>
          </w:p>
        </w:tc>
        <w:tc>
          <w:tcPr>
            <w:tcW w:w="289" w:type="pct"/>
          </w:tcPr>
          <w:p w:rsidR="00010EA3" w:rsidRPr="00081BF4" w:rsidRDefault="00010EA3" w:rsidP="009E7CAE">
            <w:pPr>
              <w:rPr>
                <w:color w:val="000000"/>
              </w:rPr>
            </w:pPr>
            <w:r>
              <w:rPr>
                <w:color w:val="000000"/>
              </w:rPr>
              <w:t>1,75</w:t>
            </w:r>
          </w:p>
        </w:tc>
        <w:tc>
          <w:tcPr>
            <w:tcW w:w="379" w:type="pct"/>
          </w:tcPr>
          <w:p w:rsidR="00010EA3" w:rsidRPr="00081BF4" w:rsidRDefault="00010EA3" w:rsidP="009E7CAE">
            <w:pPr>
              <w:rPr>
                <w:color w:val="000000"/>
              </w:rPr>
            </w:pPr>
            <w:r>
              <w:rPr>
                <w:color w:val="000000"/>
              </w:rPr>
              <w:t>6</w:t>
            </w:r>
          </w:p>
        </w:tc>
        <w:tc>
          <w:tcPr>
            <w:tcW w:w="311" w:type="pct"/>
          </w:tcPr>
          <w:p w:rsidR="00010EA3" w:rsidRPr="00081BF4" w:rsidRDefault="00010EA3" w:rsidP="009E7CAE">
            <w:pPr>
              <w:rPr>
                <w:color w:val="000000"/>
              </w:rPr>
            </w:pPr>
            <w:r>
              <w:rPr>
                <w:color w:val="000000"/>
              </w:rPr>
              <w:t>1</w:t>
            </w:r>
          </w:p>
        </w:tc>
        <w:tc>
          <w:tcPr>
            <w:tcW w:w="407" w:type="pct"/>
          </w:tcPr>
          <w:p w:rsidR="00010EA3" w:rsidRPr="00081BF4" w:rsidRDefault="00010EA3" w:rsidP="009E7CAE">
            <w:pPr>
              <w:rPr>
                <w:color w:val="000000"/>
              </w:rPr>
            </w:pPr>
            <w:r>
              <w:rPr>
                <w:color w:val="000000"/>
              </w:rPr>
              <w:t>1</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1</w:t>
            </w:r>
          </w:p>
        </w:tc>
        <w:tc>
          <w:tcPr>
            <w:tcW w:w="349" w:type="pct"/>
          </w:tcPr>
          <w:p w:rsidR="00010EA3" w:rsidRPr="00081BF4" w:rsidRDefault="00010EA3" w:rsidP="009E7CAE">
            <w:pPr>
              <w:rPr>
                <w:color w:val="000000"/>
              </w:rPr>
            </w:pPr>
            <w:r>
              <w:rPr>
                <w:color w:val="000000"/>
              </w:rPr>
              <w:t>1</w:t>
            </w:r>
          </w:p>
        </w:tc>
      </w:tr>
      <w:tr w:rsidR="00010EA3" w:rsidRPr="00081BF4" w:rsidTr="009E7CAE">
        <w:trPr>
          <w:trHeight w:val="697"/>
        </w:trPr>
        <w:tc>
          <w:tcPr>
            <w:tcW w:w="650" w:type="pct"/>
          </w:tcPr>
          <w:p w:rsidR="00010EA3" w:rsidRDefault="00010EA3" w:rsidP="009E7CAE">
            <w:pPr>
              <w:rPr>
                <w:color w:val="000000"/>
              </w:rPr>
            </w:pPr>
            <w:r>
              <w:rPr>
                <w:color w:val="000000"/>
              </w:rPr>
              <w:t>Juozo Zikaro memorialinis muziejus</w:t>
            </w:r>
          </w:p>
        </w:tc>
        <w:tc>
          <w:tcPr>
            <w:tcW w:w="377" w:type="pct"/>
          </w:tcPr>
          <w:p w:rsidR="00010EA3" w:rsidRPr="00081BF4" w:rsidRDefault="00010EA3" w:rsidP="009E7CAE">
            <w:pPr>
              <w:rPr>
                <w:color w:val="000000"/>
              </w:rPr>
            </w:pPr>
            <w:r>
              <w:rPr>
                <w:color w:val="000000"/>
              </w:rPr>
              <w:t>1</w:t>
            </w:r>
          </w:p>
        </w:tc>
        <w:tc>
          <w:tcPr>
            <w:tcW w:w="270"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0,5</w:t>
            </w:r>
          </w:p>
        </w:tc>
        <w:tc>
          <w:tcPr>
            <w:tcW w:w="289"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1</w:t>
            </w:r>
          </w:p>
        </w:tc>
        <w:tc>
          <w:tcPr>
            <w:tcW w:w="311" w:type="pct"/>
          </w:tcPr>
          <w:p w:rsidR="00010EA3" w:rsidRPr="00081BF4" w:rsidRDefault="00010EA3" w:rsidP="009E7CAE">
            <w:pPr>
              <w:rPr>
                <w:color w:val="000000"/>
              </w:rPr>
            </w:pPr>
            <w:r>
              <w:rPr>
                <w:color w:val="000000"/>
              </w:rPr>
              <w:t>0</w:t>
            </w:r>
          </w:p>
        </w:tc>
        <w:tc>
          <w:tcPr>
            <w:tcW w:w="407" w:type="pct"/>
          </w:tcPr>
          <w:p w:rsidR="00010EA3" w:rsidRPr="00081BF4" w:rsidRDefault="00010EA3" w:rsidP="009E7CAE">
            <w:pPr>
              <w:rPr>
                <w:color w:val="000000"/>
              </w:rPr>
            </w:pPr>
            <w:r>
              <w:rPr>
                <w:color w:val="000000"/>
              </w:rPr>
              <w:t>0</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455"/>
        </w:trPr>
        <w:tc>
          <w:tcPr>
            <w:tcW w:w="650" w:type="pct"/>
          </w:tcPr>
          <w:p w:rsidR="00010EA3" w:rsidRPr="00081BF4" w:rsidRDefault="00010EA3" w:rsidP="009E7CAE">
            <w:pPr>
              <w:rPr>
                <w:color w:val="000000"/>
              </w:rPr>
            </w:pPr>
            <w:r>
              <w:rPr>
                <w:color w:val="000000"/>
              </w:rPr>
              <w:t>Bernatonių</w:t>
            </w:r>
          </w:p>
          <w:p w:rsidR="00010EA3" w:rsidRPr="00081BF4" w:rsidRDefault="00010EA3" w:rsidP="009E7CAE">
            <w:pPr>
              <w:rPr>
                <w:color w:val="000000"/>
              </w:rPr>
            </w:pPr>
            <w:r w:rsidRPr="00081BF4">
              <w:rPr>
                <w:color w:val="000000"/>
              </w:rPr>
              <w:t>padalinys</w:t>
            </w:r>
          </w:p>
        </w:tc>
        <w:tc>
          <w:tcPr>
            <w:tcW w:w="377" w:type="pct"/>
          </w:tcPr>
          <w:p w:rsidR="00010EA3" w:rsidRPr="00081BF4" w:rsidRDefault="00010EA3" w:rsidP="009E7CAE">
            <w:pPr>
              <w:rPr>
                <w:color w:val="000000"/>
              </w:rPr>
            </w:pPr>
            <w:r>
              <w:rPr>
                <w:color w:val="000000"/>
              </w:rPr>
              <w:t>3</w:t>
            </w:r>
          </w:p>
        </w:tc>
        <w:tc>
          <w:tcPr>
            <w:tcW w:w="270"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2,25</w:t>
            </w:r>
          </w:p>
        </w:tc>
        <w:tc>
          <w:tcPr>
            <w:tcW w:w="289" w:type="pct"/>
          </w:tcPr>
          <w:p w:rsidR="00010EA3" w:rsidRPr="00081BF4" w:rsidRDefault="00010EA3" w:rsidP="009E7CAE">
            <w:pPr>
              <w:rPr>
                <w:color w:val="000000"/>
              </w:rPr>
            </w:pPr>
            <w:r>
              <w:rPr>
                <w:color w:val="000000"/>
              </w:rPr>
              <w:t>0,5</w:t>
            </w:r>
          </w:p>
        </w:tc>
        <w:tc>
          <w:tcPr>
            <w:tcW w:w="379" w:type="pct"/>
          </w:tcPr>
          <w:p w:rsidR="00010EA3" w:rsidRPr="00081BF4" w:rsidRDefault="00010EA3" w:rsidP="009E7CAE">
            <w:pPr>
              <w:rPr>
                <w:color w:val="000000"/>
              </w:rPr>
            </w:pPr>
            <w:r>
              <w:rPr>
                <w:color w:val="000000"/>
              </w:rPr>
              <w:t>2</w:t>
            </w:r>
          </w:p>
        </w:tc>
        <w:tc>
          <w:tcPr>
            <w:tcW w:w="311" w:type="pct"/>
          </w:tcPr>
          <w:p w:rsidR="00010EA3" w:rsidRPr="00081BF4" w:rsidRDefault="00010EA3" w:rsidP="009E7CAE">
            <w:pPr>
              <w:rPr>
                <w:color w:val="000000"/>
              </w:rPr>
            </w:pPr>
            <w:r>
              <w:rPr>
                <w:color w:val="000000"/>
              </w:rPr>
              <w:t>1</w:t>
            </w:r>
          </w:p>
        </w:tc>
        <w:tc>
          <w:tcPr>
            <w:tcW w:w="407" w:type="pct"/>
          </w:tcPr>
          <w:p w:rsidR="00010EA3" w:rsidRPr="00081BF4" w:rsidRDefault="00010EA3" w:rsidP="009E7CAE">
            <w:pPr>
              <w:rPr>
                <w:color w:val="000000"/>
              </w:rPr>
            </w:pPr>
            <w:r>
              <w:rPr>
                <w:color w:val="000000"/>
              </w:rPr>
              <w:t>1</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455"/>
        </w:trPr>
        <w:tc>
          <w:tcPr>
            <w:tcW w:w="650" w:type="pct"/>
          </w:tcPr>
          <w:p w:rsidR="00010EA3" w:rsidRPr="00081BF4" w:rsidRDefault="00010EA3" w:rsidP="009E7CAE">
            <w:pPr>
              <w:rPr>
                <w:color w:val="000000"/>
              </w:rPr>
            </w:pPr>
            <w:r>
              <w:rPr>
                <w:color w:val="000000"/>
              </w:rPr>
              <w:t>Daukniūnų</w:t>
            </w:r>
          </w:p>
          <w:p w:rsidR="00010EA3" w:rsidRPr="00081BF4" w:rsidRDefault="00010EA3" w:rsidP="009E7CAE">
            <w:pPr>
              <w:rPr>
                <w:color w:val="000000"/>
              </w:rPr>
            </w:pPr>
            <w:r w:rsidRPr="00081BF4">
              <w:rPr>
                <w:color w:val="000000"/>
              </w:rPr>
              <w:t>padalinys</w:t>
            </w:r>
          </w:p>
        </w:tc>
        <w:tc>
          <w:tcPr>
            <w:tcW w:w="377" w:type="pct"/>
          </w:tcPr>
          <w:p w:rsidR="00010EA3" w:rsidRPr="00081BF4" w:rsidRDefault="00010EA3" w:rsidP="009E7CAE">
            <w:pPr>
              <w:rPr>
                <w:color w:val="000000"/>
              </w:rPr>
            </w:pPr>
            <w:r>
              <w:rPr>
                <w:color w:val="000000"/>
              </w:rPr>
              <w:t>1</w:t>
            </w:r>
          </w:p>
        </w:tc>
        <w:tc>
          <w:tcPr>
            <w:tcW w:w="270"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0,5</w:t>
            </w:r>
          </w:p>
        </w:tc>
        <w:tc>
          <w:tcPr>
            <w:tcW w:w="289" w:type="pct"/>
          </w:tcPr>
          <w:p w:rsidR="00010EA3" w:rsidRPr="00081BF4" w:rsidRDefault="00010EA3" w:rsidP="009E7CAE">
            <w:pPr>
              <w:rPr>
                <w:color w:val="000000"/>
              </w:rPr>
            </w:pPr>
            <w:r>
              <w:rPr>
                <w:color w:val="000000"/>
              </w:rPr>
              <w:t>0,5</w:t>
            </w:r>
          </w:p>
        </w:tc>
        <w:tc>
          <w:tcPr>
            <w:tcW w:w="379" w:type="pct"/>
          </w:tcPr>
          <w:p w:rsidR="00010EA3" w:rsidRPr="00081BF4" w:rsidRDefault="00010EA3" w:rsidP="009E7CAE">
            <w:pPr>
              <w:rPr>
                <w:color w:val="000000"/>
              </w:rPr>
            </w:pPr>
            <w:r>
              <w:rPr>
                <w:color w:val="000000"/>
              </w:rPr>
              <w:t>1</w:t>
            </w:r>
          </w:p>
        </w:tc>
        <w:tc>
          <w:tcPr>
            <w:tcW w:w="311" w:type="pct"/>
          </w:tcPr>
          <w:p w:rsidR="00010EA3" w:rsidRPr="00081BF4" w:rsidRDefault="00010EA3" w:rsidP="009E7CAE">
            <w:pPr>
              <w:rPr>
                <w:color w:val="000000"/>
              </w:rPr>
            </w:pPr>
            <w:r>
              <w:rPr>
                <w:color w:val="000000"/>
              </w:rPr>
              <w:t>0</w:t>
            </w:r>
          </w:p>
        </w:tc>
        <w:tc>
          <w:tcPr>
            <w:tcW w:w="407" w:type="pct"/>
          </w:tcPr>
          <w:p w:rsidR="00010EA3" w:rsidRPr="00081BF4" w:rsidRDefault="00010EA3" w:rsidP="009E7CAE">
            <w:pPr>
              <w:rPr>
                <w:color w:val="000000"/>
              </w:rPr>
            </w:pPr>
            <w:r>
              <w:rPr>
                <w:color w:val="000000"/>
              </w:rPr>
              <w:t>0</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390"/>
        </w:trPr>
        <w:tc>
          <w:tcPr>
            <w:tcW w:w="650" w:type="pct"/>
          </w:tcPr>
          <w:p w:rsidR="00010EA3" w:rsidRPr="00081BF4" w:rsidRDefault="00010EA3" w:rsidP="009E7CAE">
            <w:pPr>
              <w:rPr>
                <w:color w:val="000000"/>
              </w:rPr>
            </w:pPr>
            <w:r w:rsidRPr="00081BF4">
              <w:rPr>
                <w:color w:val="000000"/>
              </w:rPr>
              <w:t>Iš viso</w:t>
            </w:r>
          </w:p>
        </w:tc>
        <w:tc>
          <w:tcPr>
            <w:tcW w:w="377" w:type="pct"/>
          </w:tcPr>
          <w:p w:rsidR="00010EA3" w:rsidRPr="00081BF4" w:rsidRDefault="00010EA3" w:rsidP="009E7CAE">
            <w:pPr>
              <w:rPr>
                <w:color w:val="000000"/>
              </w:rPr>
            </w:pPr>
            <w:r>
              <w:rPr>
                <w:color w:val="000000"/>
              </w:rPr>
              <w:t>11</w:t>
            </w:r>
          </w:p>
        </w:tc>
        <w:tc>
          <w:tcPr>
            <w:tcW w:w="270" w:type="pct"/>
          </w:tcPr>
          <w:p w:rsidR="00010EA3" w:rsidRPr="00081BF4" w:rsidRDefault="00010EA3" w:rsidP="009E7CAE">
            <w:pPr>
              <w:rPr>
                <w:color w:val="000000"/>
              </w:rPr>
            </w:pPr>
            <w:r>
              <w:rPr>
                <w:color w:val="000000"/>
              </w:rPr>
              <w:t>5</w:t>
            </w:r>
          </w:p>
        </w:tc>
        <w:tc>
          <w:tcPr>
            <w:tcW w:w="377" w:type="pct"/>
          </w:tcPr>
          <w:p w:rsidR="00010EA3" w:rsidRPr="00081BF4" w:rsidRDefault="00010EA3" w:rsidP="009E7CAE">
            <w:pPr>
              <w:rPr>
                <w:color w:val="000000"/>
              </w:rPr>
            </w:pPr>
            <w:r>
              <w:rPr>
                <w:color w:val="000000"/>
              </w:rPr>
              <w:t>6,5</w:t>
            </w:r>
          </w:p>
        </w:tc>
        <w:tc>
          <w:tcPr>
            <w:tcW w:w="289" w:type="pct"/>
          </w:tcPr>
          <w:p w:rsidR="00010EA3" w:rsidRPr="00081BF4" w:rsidRDefault="00010EA3" w:rsidP="009E7CAE">
            <w:pPr>
              <w:rPr>
                <w:color w:val="000000"/>
              </w:rPr>
            </w:pPr>
            <w:r>
              <w:rPr>
                <w:color w:val="000000"/>
              </w:rPr>
              <w:t>2,75</w:t>
            </w:r>
          </w:p>
        </w:tc>
        <w:tc>
          <w:tcPr>
            <w:tcW w:w="379" w:type="pct"/>
          </w:tcPr>
          <w:p w:rsidR="00010EA3" w:rsidRPr="00081BF4" w:rsidRDefault="00010EA3" w:rsidP="009E7CAE">
            <w:pPr>
              <w:rPr>
                <w:color w:val="000000"/>
              </w:rPr>
            </w:pPr>
            <w:r>
              <w:rPr>
                <w:color w:val="000000"/>
              </w:rPr>
              <w:t>10</w:t>
            </w:r>
          </w:p>
        </w:tc>
        <w:tc>
          <w:tcPr>
            <w:tcW w:w="311" w:type="pct"/>
          </w:tcPr>
          <w:p w:rsidR="00010EA3" w:rsidRPr="00081BF4" w:rsidRDefault="00010EA3" w:rsidP="009E7CAE">
            <w:pPr>
              <w:rPr>
                <w:color w:val="000000"/>
              </w:rPr>
            </w:pPr>
            <w:r>
              <w:rPr>
                <w:color w:val="000000"/>
              </w:rPr>
              <w:t>2</w:t>
            </w:r>
          </w:p>
        </w:tc>
        <w:tc>
          <w:tcPr>
            <w:tcW w:w="407" w:type="pct"/>
          </w:tcPr>
          <w:p w:rsidR="00010EA3" w:rsidRPr="00081BF4" w:rsidRDefault="00010EA3" w:rsidP="009E7CAE">
            <w:pPr>
              <w:rPr>
                <w:color w:val="000000"/>
              </w:rPr>
            </w:pPr>
            <w:r>
              <w:rPr>
                <w:color w:val="000000"/>
              </w:rPr>
              <w:t>2</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2</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1</w:t>
            </w:r>
          </w:p>
        </w:tc>
        <w:tc>
          <w:tcPr>
            <w:tcW w:w="349" w:type="pct"/>
          </w:tcPr>
          <w:p w:rsidR="00010EA3" w:rsidRPr="00081BF4" w:rsidRDefault="00010EA3" w:rsidP="009E7CAE">
            <w:pPr>
              <w:rPr>
                <w:color w:val="000000"/>
              </w:rPr>
            </w:pPr>
            <w:r>
              <w:rPr>
                <w:color w:val="000000"/>
              </w:rPr>
              <w:t>1</w:t>
            </w:r>
          </w:p>
        </w:tc>
      </w:tr>
    </w:tbl>
    <w:p w:rsidR="00010EA3" w:rsidRDefault="00010EA3" w:rsidP="006B7407">
      <w:pPr>
        <w:ind w:firstLine="720"/>
        <w:rPr>
          <w:color w:val="000000"/>
          <w:sz w:val="24"/>
          <w:szCs w:val="24"/>
        </w:rPr>
      </w:pPr>
      <w:r w:rsidRPr="00415B32">
        <w:rPr>
          <w:color w:val="000000"/>
          <w:sz w:val="24"/>
          <w:szCs w:val="24"/>
        </w:rPr>
        <w:t>2.1. Darbuotojai:</w:t>
      </w:r>
    </w:p>
    <w:p w:rsidR="00010EA3" w:rsidRDefault="00010EA3" w:rsidP="006B7407">
      <w:pPr>
        <w:ind w:firstLine="720"/>
        <w:rPr>
          <w:color w:val="000000"/>
          <w:sz w:val="24"/>
          <w:szCs w:val="24"/>
        </w:rPr>
      </w:pPr>
    </w:p>
    <w:p w:rsidR="009E7CAE" w:rsidRDefault="009E7CAE" w:rsidP="006B7407">
      <w:pPr>
        <w:ind w:firstLine="720"/>
        <w:rPr>
          <w:color w:val="000000"/>
          <w:sz w:val="24"/>
          <w:szCs w:val="24"/>
        </w:rPr>
      </w:pPr>
    </w:p>
    <w:p w:rsidR="009E7CAE" w:rsidRPr="00415B32" w:rsidRDefault="009E7CAE" w:rsidP="006B7407">
      <w:pPr>
        <w:ind w:firstLine="720"/>
        <w:rPr>
          <w:color w:val="000000"/>
          <w:sz w:val="24"/>
          <w:szCs w:val="24"/>
        </w:rPr>
      </w:pPr>
    </w:p>
    <w:p w:rsidR="00010EA3" w:rsidRPr="00415B32" w:rsidRDefault="00010EA3" w:rsidP="005F6539">
      <w:pPr>
        <w:ind w:firstLine="720"/>
        <w:rPr>
          <w:color w:val="000000"/>
          <w:sz w:val="24"/>
          <w:szCs w:val="24"/>
        </w:rPr>
      </w:pPr>
      <w:r>
        <w:rPr>
          <w:color w:val="000000"/>
          <w:sz w:val="24"/>
          <w:szCs w:val="24"/>
        </w:rPr>
        <w:lastRenderedPageBreak/>
        <w:t>2.2. Kvalifikacija:</w:t>
      </w:r>
    </w:p>
    <w:tbl>
      <w:tblPr>
        <w:tblpPr w:leftFromText="180" w:rightFromText="180" w:vertAnchor="text" w:horzAnchor="margin" w:tblpXSpec="center" w:tblpY="278"/>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134"/>
      </w:tblGrid>
      <w:tr w:rsidR="00010EA3" w:rsidRPr="00081BF4" w:rsidTr="009E7CAE">
        <w:trPr>
          <w:trHeight w:val="845"/>
        </w:trPr>
        <w:tc>
          <w:tcPr>
            <w:tcW w:w="3085" w:type="dxa"/>
          </w:tcPr>
          <w:p w:rsidR="00010EA3" w:rsidRPr="00081BF4" w:rsidRDefault="00010EA3" w:rsidP="009E7CAE">
            <w:pPr>
              <w:ind w:left="426"/>
              <w:rPr>
                <w:color w:val="000000"/>
              </w:rPr>
            </w:pPr>
          </w:p>
        </w:tc>
        <w:tc>
          <w:tcPr>
            <w:tcW w:w="1418" w:type="dxa"/>
            <w:vAlign w:val="center"/>
          </w:tcPr>
          <w:p w:rsidR="00010EA3" w:rsidRPr="00081BF4" w:rsidRDefault="00010EA3" w:rsidP="00CE7148">
            <w:pPr>
              <w:jc w:val="center"/>
              <w:rPr>
                <w:color w:val="000000"/>
              </w:rPr>
            </w:pPr>
            <w:r w:rsidRPr="00081BF4">
              <w:rPr>
                <w:color w:val="000000"/>
              </w:rPr>
              <w:t>Kėlė kvalifikaciją</w:t>
            </w:r>
          </w:p>
          <w:p w:rsidR="00010EA3" w:rsidRPr="00081BF4" w:rsidRDefault="00010EA3" w:rsidP="00CE7148">
            <w:pPr>
              <w:jc w:val="center"/>
              <w:rPr>
                <w:color w:val="000000"/>
              </w:rPr>
            </w:pPr>
            <w:r w:rsidRPr="00081BF4">
              <w:rPr>
                <w:color w:val="000000"/>
              </w:rPr>
              <w:t>ataskaitiniais metais</w:t>
            </w:r>
          </w:p>
        </w:tc>
        <w:tc>
          <w:tcPr>
            <w:tcW w:w="1275" w:type="dxa"/>
            <w:vAlign w:val="center"/>
          </w:tcPr>
          <w:p w:rsidR="00010EA3" w:rsidRPr="00081BF4" w:rsidRDefault="00010EA3" w:rsidP="00CE7148">
            <w:pPr>
              <w:jc w:val="center"/>
              <w:rPr>
                <w:color w:val="000000"/>
              </w:rPr>
            </w:pPr>
            <w:r w:rsidRPr="00081BF4">
              <w:rPr>
                <w:color w:val="000000"/>
              </w:rPr>
              <w:t>Maksimalus įstaigos steigėjo patvirtintų pareigybių skaičius</w:t>
            </w:r>
          </w:p>
        </w:tc>
        <w:tc>
          <w:tcPr>
            <w:tcW w:w="1276" w:type="dxa"/>
            <w:vAlign w:val="center"/>
          </w:tcPr>
          <w:p w:rsidR="00010EA3" w:rsidRPr="00081BF4" w:rsidRDefault="00010EA3" w:rsidP="00CE7148">
            <w:pPr>
              <w:jc w:val="center"/>
              <w:rPr>
                <w:color w:val="000000"/>
              </w:rPr>
            </w:pPr>
            <w:r w:rsidRPr="00081BF4">
              <w:rPr>
                <w:color w:val="000000"/>
              </w:rPr>
              <w:t>Laisvų pareigybių</w:t>
            </w:r>
          </w:p>
          <w:p w:rsidR="00010EA3" w:rsidRPr="00081BF4" w:rsidRDefault="00010EA3" w:rsidP="00CE7148">
            <w:pPr>
              <w:jc w:val="center"/>
              <w:rPr>
                <w:color w:val="000000"/>
              </w:rPr>
            </w:pPr>
            <w:r w:rsidRPr="00081BF4">
              <w:rPr>
                <w:color w:val="000000"/>
              </w:rPr>
              <w:t>skaičius</w:t>
            </w:r>
          </w:p>
        </w:tc>
        <w:tc>
          <w:tcPr>
            <w:tcW w:w="1276" w:type="dxa"/>
            <w:vAlign w:val="center"/>
          </w:tcPr>
          <w:p w:rsidR="00010EA3" w:rsidRPr="00081BF4" w:rsidRDefault="00010EA3" w:rsidP="00CE7148">
            <w:pPr>
              <w:jc w:val="center"/>
              <w:rPr>
                <w:color w:val="000000"/>
              </w:rPr>
            </w:pPr>
            <w:r w:rsidRPr="00081BF4">
              <w:rPr>
                <w:color w:val="000000"/>
              </w:rPr>
              <w:t>Kultūros ir meno specialistų</w:t>
            </w:r>
          </w:p>
          <w:p w:rsidR="00010EA3" w:rsidRPr="00081BF4" w:rsidRDefault="00010EA3" w:rsidP="00CE7148">
            <w:pPr>
              <w:jc w:val="center"/>
              <w:rPr>
                <w:color w:val="000000"/>
              </w:rPr>
            </w:pPr>
            <w:r w:rsidRPr="00081BF4">
              <w:rPr>
                <w:color w:val="000000"/>
              </w:rPr>
              <w:t>poreikis</w:t>
            </w:r>
          </w:p>
        </w:tc>
        <w:tc>
          <w:tcPr>
            <w:tcW w:w="1134" w:type="dxa"/>
            <w:vAlign w:val="center"/>
          </w:tcPr>
          <w:p w:rsidR="00010EA3" w:rsidRPr="00081BF4" w:rsidRDefault="00010EA3" w:rsidP="00CE7148">
            <w:pPr>
              <w:jc w:val="center"/>
              <w:rPr>
                <w:color w:val="000000"/>
              </w:rPr>
            </w:pPr>
            <w:r w:rsidRPr="00081BF4">
              <w:rPr>
                <w:color w:val="000000"/>
              </w:rPr>
              <w:t>Perkvalifika-</w:t>
            </w:r>
          </w:p>
          <w:p w:rsidR="00010EA3" w:rsidRPr="00081BF4" w:rsidRDefault="00010EA3" w:rsidP="00CE7148">
            <w:pPr>
              <w:jc w:val="center"/>
              <w:rPr>
                <w:color w:val="000000"/>
              </w:rPr>
            </w:pPr>
            <w:r w:rsidRPr="00081BF4">
              <w:rPr>
                <w:color w:val="000000"/>
              </w:rPr>
              <w:t>vimo</w:t>
            </w:r>
          </w:p>
          <w:p w:rsidR="00010EA3" w:rsidRPr="00081BF4" w:rsidRDefault="00010EA3" w:rsidP="00CE7148">
            <w:pPr>
              <w:jc w:val="center"/>
              <w:rPr>
                <w:color w:val="000000"/>
              </w:rPr>
            </w:pPr>
            <w:r w:rsidRPr="00081BF4">
              <w:rPr>
                <w:color w:val="000000"/>
              </w:rPr>
              <w:t>poreikis</w:t>
            </w:r>
          </w:p>
        </w:tc>
      </w:tr>
      <w:tr w:rsidR="00010EA3" w:rsidRPr="00081BF4" w:rsidTr="009E7CAE">
        <w:trPr>
          <w:trHeight w:val="275"/>
        </w:trPr>
        <w:tc>
          <w:tcPr>
            <w:tcW w:w="3085" w:type="dxa"/>
          </w:tcPr>
          <w:p w:rsidR="00010EA3" w:rsidRPr="00081BF4" w:rsidRDefault="00010EA3" w:rsidP="00CE7148">
            <w:pPr>
              <w:rPr>
                <w:color w:val="000000"/>
              </w:rPr>
            </w:pPr>
            <w:r>
              <w:rPr>
                <w:color w:val="000000"/>
              </w:rPr>
              <w:t>Paįstrio</w:t>
            </w:r>
            <w:r w:rsidRPr="00081BF4">
              <w:rPr>
                <w:color w:val="000000"/>
              </w:rPr>
              <w:t xml:space="preserve"> kultūros centras</w:t>
            </w:r>
          </w:p>
        </w:tc>
        <w:tc>
          <w:tcPr>
            <w:tcW w:w="1418" w:type="dxa"/>
          </w:tcPr>
          <w:p w:rsidR="00010EA3" w:rsidRPr="00081BF4" w:rsidRDefault="00010EA3" w:rsidP="00CE7148">
            <w:pPr>
              <w:rPr>
                <w:color w:val="000000"/>
              </w:rPr>
            </w:pPr>
            <w:r>
              <w:rPr>
                <w:color w:val="000000"/>
              </w:rPr>
              <w:t>8</w:t>
            </w:r>
          </w:p>
        </w:tc>
        <w:tc>
          <w:tcPr>
            <w:tcW w:w="1275" w:type="dxa"/>
          </w:tcPr>
          <w:p w:rsidR="00010EA3" w:rsidRPr="00081BF4" w:rsidRDefault="00010EA3" w:rsidP="00CE7148">
            <w:pPr>
              <w:rPr>
                <w:color w:val="000000"/>
              </w:rPr>
            </w:pPr>
            <w:r>
              <w:rPr>
                <w:color w:val="000000"/>
              </w:rPr>
              <w:t>5</w:t>
            </w:r>
          </w:p>
        </w:tc>
        <w:tc>
          <w:tcPr>
            <w:tcW w:w="1276" w:type="dxa"/>
          </w:tcPr>
          <w:p w:rsidR="00010EA3" w:rsidRPr="00081BF4" w:rsidRDefault="00010EA3" w:rsidP="00CE7148">
            <w:pPr>
              <w:rPr>
                <w:color w:val="000000"/>
              </w:rPr>
            </w:pPr>
            <w:r>
              <w:rPr>
                <w:color w:val="000000"/>
              </w:rPr>
              <w:t>0</w:t>
            </w:r>
          </w:p>
        </w:tc>
        <w:tc>
          <w:tcPr>
            <w:tcW w:w="1276" w:type="dxa"/>
          </w:tcPr>
          <w:p w:rsidR="00010EA3" w:rsidRPr="00081BF4" w:rsidRDefault="00010EA3" w:rsidP="00CE7148">
            <w:pPr>
              <w:rPr>
                <w:color w:val="000000"/>
              </w:rPr>
            </w:pPr>
            <w:r>
              <w:rPr>
                <w:color w:val="000000"/>
              </w:rPr>
              <w:t>0</w:t>
            </w:r>
          </w:p>
        </w:tc>
        <w:tc>
          <w:tcPr>
            <w:tcW w:w="1134" w:type="dxa"/>
          </w:tcPr>
          <w:p w:rsidR="00010EA3" w:rsidRPr="00081BF4" w:rsidRDefault="00010EA3" w:rsidP="00CE7148">
            <w:pPr>
              <w:rPr>
                <w:color w:val="000000"/>
              </w:rPr>
            </w:pPr>
            <w:r>
              <w:rPr>
                <w:color w:val="000000"/>
              </w:rPr>
              <w:t>0</w:t>
            </w:r>
          </w:p>
        </w:tc>
      </w:tr>
      <w:tr w:rsidR="00010EA3" w:rsidRPr="00081BF4" w:rsidTr="009E7CAE">
        <w:trPr>
          <w:trHeight w:val="275"/>
        </w:trPr>
        <w:tc>
          <w:tcPr>
            <w:tcW w:w="3085" w:type="dxa"/>
          </w:tcPr>
          <w:p w:rsidR="00010EA3" w:rsidRDefault="00010EA3" w:rsidP="008B3326">
            <w:pPr>
              <w:rPr>
                <w:color w:val="000000"/>
              </w:rPr>
            </w:pPr>
            <w:r>
              <w:rPr>
                <w:color w:val="000000"/>
              </w:rPr>
              <w:t>Juozo Zikaro memorialinis muziejus</w:t>
            </w:r>
          </w:p>
        </w:tc>
        <w:tc>
          <w:tcPr>
            <w:tcW w:w="1418" w:type="dxa"/>
          </w:tcPr>
          <w:p w:rsidR="00010EA3" w:rsidRPr="00081BF4" w:rsidRDefault="00010EA3" w:rsidP="008B3326">
            <w:pPr>
              <w:rPr>
                <w:color w:val="000000"/>
              </w:rPr>
            </w:pPr>
            <w:r>
              <w:rPr>
                <w:color w:val="000000"/>
              </w:rPr>
              <w:t>1</w:t>
            </w:r>
          </w:p>
        </w:tc>
        <w:tc>
          <w:tcPr>
            <w:tcW w:w="1275" w:type="dxa"/>
          </w:tcPr>
          <w:p w:rsidR="00010EA3" w:rsidRPr="00081BF4" w:rsidRDefault="00010EA3" w:rsidP="008B3326">
            <w:pPr>
              <w:rPr>
                <w:color w:val="000000"/>
              </w:rPr>
            </w:pPr>
            <w:r>
              <w:rPr>
                <w:color w:val="000000"/>
              </w:rPr>
              <w:t>0,5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75"/>
        </w:trPr>
        <w:tc>
          <w:tcPr>
            <w:tcW w:w="3085" w:type="dxa"/>
          </w:tcPr>
          <w:p w:rsidR="00010EA3" w:rsidRPr="00081BF4" w:rsidRDefault="00010EA3" w:rsidP="008B3326">
            <w:pPr>
              <w:rPr>
                <w:color w:val="000000"/>
              </w:rPr>
            </w:pPr>
            <w:r>
              <w:rPr>
                <w:color w:val="000000"/>
              </w:rPr>
              <w:t xml:space="preserve">Bernatonių </w:t>
            </w:r>
            <w:r w:rsidRPr="00081BF4">
              <w:rPr>
                <w:color w:val="000000"/>
              </w:rPr>
              <w:t>padalinys</w:t>
            </w:r>
          </w:p>
        </w:tc>
        <w:tc>
          <w:tcPr>
            <w:tcW w:w="1418" w:type="dxa"/>
          </w:tcPr>
          <w:p w:rsidR="00010EA3" w:rsidRPr="00081BF4" w:rsidRDefault="00010EA3" w:rsidP="008B3326">
            <w:pPr>
              <w:rPr>
                <w:color w:val="000000"/>
              </w:rPr>
            </w:pPr>
            <w:r>
              <w:rPr>
                <w:color w:val="000000"/>
              </w:rPr>
              <w:t>2</w:t>
            </w:r>
          </w:p>
        </w:tc>
        <w:tc>
          <w:tcPr>
            <w:tcW w:w="1275" w:type="dxa"/>
          </w:tcPr>
          <w:p w:rsidR="00010EA3" w:rsidRPr="00081BF4" w:rsidRDefault="00010EA3" w:rsidP="008B3326">
            <w:pPr>
              <w:rPr>
                <w:color w:val="000000"/>
              </w:rPr>
            </w:pPr>
            <w:r>
              <w:rPr>
                <w:color w:val="000000"/>
              </w:rPr>
              <w:t>2,75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75"/>
        </w:trPr>
        <w:tc>
          <w:tcPr>
            <w:tcW w:w="3085" w:type="dxa"/>
          </w:tcPr>
          <w:p w:rsidR="00010EA3" w:rsidRPr="00081BF4" w:rsidRDefault="00010EA3" w:rsidP="008B3326">
            <w:pPr>
              <w:rPr>
                <w:color w:val="000000"/>
              </w:rPr>
            </w:pPr>
            <w:r>
              <w:rPr>
                <w:color w:val="000000"/>
              </w:rPr>
              <w:t xml:space="preserve">Daukniūnų </w:t>
            </w:r>
            <w:r w:rsidRPr="00081BF4">
              <w:rPr>
                <w:color w:val="000000"/>
              </w:rPr>
              <w:t xml:space="preserve"> padalinys</w:t>
            </w:r>
          </w:p>
        </w:tc>
        <w:tc>
          <w:tcPr>
            <w:tcW w:w="1418" w:type="dxa"/>
          </w:tcPr>
          <w:p w:rsidR="00010EA3" w:rsidRPr="00081BF4" w:rsidRDefault="00010EA3" w:rsidP="008B3326">
            <w:pPr>
              <w:rPr>
                <w:color w:val="000000"/>
              </w:rPr>
            </w:pPr>
            <w:r>
              <w:rPr>
                <w:color w:val="000000"/>
              </w:rPr>
              <w:t>1</w:t>
            </w:r>
          </w:p>
        </w:tc>
        <w:tc>
          <w:tcPr>
            <w:tcW w:w="1275" w:type="dxa"/>
          </w:tcPr>
          <w:p w:rsidR="00010EA3" w:rsidRPr="00081BF4" w:rsidRDefault="00010EA3" w:rsidP="008B3326">
            <w:pPr>
              <w:rPr>
                <w:color w:val="000000"/>
              </w:rPr>
            </w:pPr>
            <w:r>
              <w:rPr>
                <w:color w:val="000000"/>
              </w:rPr>
              <w:t>1</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63"/>
        </w:trPr>
        <w:tc>
          <w:tcPr>
            <w:tcW w:w="3085" w:type="dxa"/>
          </w:tcPr>
          <w:p w:rsidR="00010EA3" w:rsidRPr="00081BF4" w:rsidRDefault="00010EA3" w:rsidP="008B3326">
            <w:pPr>
              <w:rPr>
                <w:color w:val="000000"/>
              </w:rPr>
            </w:pPr>
            <w:r w:rsidRPr="00081BF4">
              <w:rPr>
                <w:color w:val="000000"/>
              </w:rPr>
              <w:t>Iš viso</w:t>
            </w:r>
          </w:p>
        </w:tc>
        <w:tc>
          <w:tcPr>
            <w:tcW w:w="1418" w:type="dxa"/>
          </w:tcPr>
          <w:p w:rsidR="00010EA3" w:rsidRPr="00081BF4" w:rsidRDefault="00010EA3" w:rsidP="008B3326">
            <w:pPr>
              <w:rPr>
                <w:color w:val="000000"/>
              </w:rPr>
            </w:pPr>
            <w:r>
              <w:rPr>
                <w:color w:val="000000"/>
              </w:rPr>
              <w:t>12</w:t>
            </w:r>
          </w:p>
        </w:tc>
        <w:tc>
          <w:tcPr>
            <w:tcW w:w="1275" w:type="dxa"/>
          </w:tcPr>
          <w:p w:rsidR="00010EA3" w:rsidRPr="00081BF4" w:rsidRDefault="00010EA3" w:rsidP="008B3326">
            <w:pPr>
              <w:rPr>
                <w:color w:val="000000"/>
              </w:rPr>
            </w:pPr>
            <w:r>
              <w:rPr>
                <w:color w:val="000000"/>
              </w:rPr>
              <w:t>9,25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bl>
    <w:p w:rsidR="00010EA3" w:rsidRPr="00415B32" w:rsidRDefault="00010EA3" w:rsidP="005001FA">
      <w:pPr>
        <w:rPr>
          <w:color w:val="000000"/>
          <w:sz w:val="24"/>
          <w:szCs w:val="24"/>
        </w:rPr>
      </w:pPr>
    </w:p>
    <w:p w:rsidR="00010EA3" w:rsidRPr="00415B32" w:rsidRDefault="00010EA3" w:rsidP="003B2A28">
      <w:pPr>
        <w:ind w:left="720"/>
        <w:rPr>
          <w:color w:val="000000"/>
          <w:sz w:val="24"/>
          <w:szCs w:val="24"/>
        </w:rPr>
      </w:pPr>
    </w:p>
    <w:p w:rsidR="00010EA3" w:rsidRDefault="00010EA3" w:rsidP="00CE7148">
      <w:pPr>
        <w:jc w:val="center"/>
        <w:rPr>
          <w:b/>
          <w:bCs/>
          <w:color w:val="000000"/>
          <w:sz w:val="24"/>
          <w:szCs w:val="24"/>
        </w:rPr>
      </w:pPr>
      <w:r w:rsidRPr="00415B32">
        <w:rPr>
          <w:b/>
          <w:bCs/>
          <w:color w:val="000000"/>
          <w:sz w:val="24"/>
          <w:szCs w:val="24"/>
        </w:rPr>
        <w:t>III. VEIKLA</w:t>
      </w:r>
    </w:p>
    <w:p w:rsidR="005001FA" w:rsidRPr="00415B32" w:rsidRDefault="005001FA" w:rsidP="00CE7148">
      <w:pPr>
        <w:jc w:val="center"/>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1134"/>
        <w:gridCol w:w="1134"/>
        <w:gridCol w:w="1275"/>
      </w:tblGrid>
      <w:tr w:rsidR="00010EA3" w:rsidRPr="00415B32" w:rsidTr="005001FA">
        <w:trPr>
          <w:trHeight w:val="538"/>
        </w:trPr>
        <w:tc>
          <w:tcPr>
            <w:tcW w:w="709" w:type="dxa"/>
            <w:vAlign w:val="center"/>
          </w:tcPr>
          <w:p w:rsidR="00010EA3" w:rsidRPr="00415B32" w:rsidRDefault="00010EA3" w:rsidP="00E347FF">
            <w:pPr>
              <w:jc w:val="center"/>
              <w:rPr>
                <w:color w:val="000000"/>
              </w:rPr>
            </w:pPr>
            <w:r w:rsidRPr="00415B32">
              <w:rPr>
                <w:color w:val="000000"/>
              </w:rPr>
              <w:t>Eil. Nr.</w:t>
            </w:r>
          </w:p>
        </w:tc>
        <w:tc>
          <w:tcPr>
            <w:tcW w:w="5387" w:type="dxa"/>
            <w:vAlign w:val="center"/>
          </w:tcPr>
          <w:p w:rsidR="00010EA3" w:rsidRPr="00415B32" w:rsidRDefault="00010EA3" w:rsidP="00E347FF">
            <w:pPr>
              <w:jc w:val="center"/>
              <w:rPr>
                <w:color w:val="000000"/>
              </w:rPr>
            </w:pPr>
            <w:r w:rsidRPr="00415B32">
              <w:rPr>
                <w:color w:val="000000"/>
              </w:rPr>
              <w:t>Veiklos</w:t>
            </w:r>
          </w:p>
        </w:tc>
        <w:tc>
          <w:tcPr>
            <w:tcW w:w="1134" w:type="dxa"/>
            <w:vAlign w:val="center"/>
          </w:tcPr>
          <w:p w:rsidR="00010EA3" w:rsidRPr="00415B32" w:rsidRDefault="00010EA3" w:rsidP="00136660">
            <w:r>
              <w:t>2020</w:t>
            </w:r>
            <w:r w:rsidRPr="00415B32">
              <w:t xml:space="preserve"> m. planuota</w:t>
            </w:r>
          </w:p>
        </w:tc>
        <w:tc>
          <w:tcPr>
            <w:tcW w:w="1134" w:type="dxa"/>
            <w:vAlign w:val="center"/>
          </w:tcPr>
          <w:p w:rsidR="00010EA3" w:rsidRPr="00415B32" w:rsidRDefault="00010EA3" w:rsidP="005E0192">
            <w:pPr>
              <w:jc w:val="center"/>
            </w:pPr>
            <w:r>
              <w:t xml:space="preserve">2020 </w:t>
            </w:r>
            <w:r w:rsidRPr="00415B32">
              <w:t>m. įvykdyta</w:t>
            </w:r>
          </w:p>
        </w:tc>
        <w:tc>
          <w:tcPr>
            <w:tcW w:w="1275" w:type="dxa"/>
            <w:vAlign w:val="center"/>
          </w:tcPr>
          <w:p w:rsidR="00010EA3" w:rsidRPr="00415B32" w:rsidRDefault="00010EA3" w:rsidP="005E0192">
            <w:pPr>
              <w:jc w:val="center"/>
            </w:pPr>
            <w:r>
              <w:t>2021</w:t>
            </w:r>
            <w:r w:rsidRPr="00415B32">
              <w:t xml:space="preserve"> m. planuojama</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1.</w:t>
            </w:r>
          </w:p>
        </w:tc>
        <w:tc>
          <w:tcPr>
            <w:tcW w:w="5387" w:type="dxa"/>
          </w:tcPr>
          <w:p w:rsidR="00010EA3" w:rsidRPr="00415B32" w:rsidRDefault="00010EA3" w:rsidP="0070109E">
            <w:pPr>
              <w:rPr>
                <w:color w:val="000000"/>
              </w:rPr>
            </w:pPr>
            <w:r w:rsidRPr="00415B32">
              <w:rPr>
                <w:color w:val="000000"/>
              </w:rPr>
              <w:t xml:space="preserve">Iš viso žiūrovų ir lankytojų </w:t>
            </w:r>
          </w:p>
        </w:tc>
        <w:tc>
          <w:tcPr>
            <w:tcW w:w="1134" w:type="dxa"/>
            <w:vAlign w:val="center"/>
          </w:tcPr>
          <w:p w:rsidR="00010EA3" w:rsidRPr="00415B32" w:rsidRDefault="00010EA3" w:rsidP="005E0192">
            <w:pPr>
              <w:jc w:val="center"/>
              <w:rPr>
                <w:color w:val="000000"/>
              </w:rPr>
            </w:pPr>
            <w:r>
              <w:rPr>
                <w:color w:val="000000"/>
              </w:rPr>
              <w:t>18 000</w:t>
            </w:r>
          </w:p>
        </w:tc>
        <w:tc>
          <w:tcPr>
            <w:tcW w:w="1134" w:type="dxa"/>
            <w:vAlign w:val="center"/>
          </w:tcPr>
          <w:p w:rsidR="00010EA3" w:rsidRPr="00415B32" w:rsidRDefault="00010EA3" w:rsidP="005E0192">
            <w:pPr>
              <w:jc w:val="center"/>
              <w:rPr>
                <w:color w:val="000000"/>
              </w:rPr>
            </w:pPr>
            <w:r>
              <w:rPr>
                <w:color w:val="000000"/>
              </w:rPr>
              <w:t>18 595</w:t>
            </w:r>
          </w:p>
        </w:tc>
        <w:tc>
          <w:tcPr>
            <w:tcW w:w="1275" w:type="dxa"/>
            <w:vAlign w:val="center"/>
          </w:tcPr>
          <w:p w:rsidR="00010EA3" w:rsidRPr="00415B32" w:rsidRDefault="00010EA3" w:rsidP="005E0192">
            <w:pPr>
              <w:jc w:val="center"/>
              <w:rPr>
                <w:color w:val="000000"/>
              </w:rPr>
            </w:pPr>
            <w:r>
              <w:rPr>
                <w:color w:val="000000"/>
              </w:rPr>
              <w:t>15 000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1.1.</w:t>
            </w:r>
          </w:p>
        </w:tc>
        <w:tc>
          <w:tcPr>
            <w:tcW w:w="5387" w:type="dxa"/>
          </w:tcPr>
          <w:p w:rsidR="00010EA3" w:rsidRPr="00415B32" w:rsidRDefault="00010EA3" w:rsidP="00264B1B">
            <w:pPr>
              <w:rPr>
                <w:color w:val="000000"/>
              </w:rPr>
            </w:pPr>
            <w:r w:rsidRPr="00415B32">
              <w:rPr>
                <w:color w:val="000000"/>
              </w:rPr>
              <w:t>Iš jų nuotolinių renginių lankytojų</w:t>
            </w:r>
          </w:p>
        </w:tc>
        <w:tc>
          <w:tcPr>
            <w:tcW w:w="1134" w:type="dxa"/>
            <w:shd w:val="clear" w:color="auto" w:fill="FFFFFF"/>
            <w:vAlign w:val="center"/>
          </w:tcPr>
          <w:p w:rsidR="00010EA3" w:rsidRPr="003A6850" w:rsidRDefault="00010EA3" w:rsidP="005E0192">
            <w:pPr>
              <w:jc w:val="center"/>
            </w:pPr>
            <w:r w:rsidRPr="00424B66">
              <w:t>–</w:t>
            </w:r>
          </w:p>
        </w:tc>
        <w:tc>
          <w:tcPr>
            <w:tcW w:w="1134" w:type="dxa"/>
            <w:shd w:val="clear" w:color="auto" w:fill="FFFFFF"/>
            <w:vAlign w:val="center"/>
          </w:tcPr>
          <w:p w:rsidR="00010EA3" w:rsidRPr="00415B32" w:rsidRDefault="00010EA3" w:rsidP="005E0192">
            <w:pPr>
              <w:jc w:val="center"/>
              <w:rPr>
                <w:color w:val="000000"/>
              </w:rPr>
            </w:pPr>
            <w:r>
              <w:rPr>
                <w:color w:val="000000"/>
              </w:rPr>
              <w:t>7 754</w:t>
            </w:r>
          </w:p>
        </w:tc>
        <w:tc>
          <w:tcPr>
            <w:tcW w:w="1275" w:type="dxa"/>
            <w:shd w:val="clear" w:color="auto" w:fill="FFFFFF"/>
            <w:vAlign w:val="center"/>
          </w:tcPr>
          <w:p w:rsidR="00010EA3" w:rsidRPr="00415B32" w:rsidRDefault="00010EA3" w:rsidP="005E0192">
            <w:pPr>
              <w:jc w:val="center"/>
              <w:rPr>
                <w:color w:val="000000"/>
              </w:rPr>
            </w:pPr>
            <w:r>
              <w:rPr>
                <w:color w:val="000000"/>
              </w:rPr>
              <w:t>5 000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2.</w:t>
            </w:r>
          </w:p>
        </w:tc>
        <w:tc>
          <w:tcPr>
            <w:tcW w:w="5387" w:type="dxa"/>
          </w:tcPr>
          <w:p w:rsidR="00010EA3" w:rsidRPr="00415B32" w:rsidRDefault="00010EA3">
            <w:pPr>
              <w:rPr>
                <w:color w:val="000000"/>
              </w:rPr>
            </w:pPr>
            <w:r w:rsidRPr="00415B32">
              <w:rPr>
                <w:color w:val="000000"/>
              </w:rPr>
              <w:t>Parduotų bilietų skaičius</w:t>
            </w:r>
          </w:p>
        </w:tc>
        <w:tc>
          <w:tcPr>
            <w:tcW w:w="1134" w:type="dxa"/>
            <w:shd w:val="clear" w:color="auto" w:fill="FFFFFF"/>
            <w:vAlign w:val="center"/>
          </w:tcPr>
          <w:p w:rsidR="00010EA3" w:rsidRPr="00415B32" w:rsidRDefault="00010EA3" w:rsidP="00424B66">
            <w:pPr>
              <w:jc w:val="center"/>
              <w:rPr>
                <w:color w:val="000000"/>
              </w:rPr>
            </w:pPr>
            <w:r>
              <w:rPr>
                <w:color w:val="000000"/>
              </w:rPr>
              <w:t>800</w:t>
            </w:r>
          </w:p>
        </w:tc>
        <w:tc>
          <w:tcPr>
            <w:tcW w:w="1134" w:type="dxa"/>
            <w:shd w:val="clear" w:color="auto" w:fill="FFFFFF"/>
            <w:vAlign w:val="center"/>
          </w:tcPr>
          <w:p w:rsidR="00010EA3" w:rsidRPr="00415B32" w:rsidRDefault="00010EA3" w:rsidP="005E0192">
            <w:pPr>
              <w:jc w:val="center"/>
              <w:rPr>
                <w:color w:val="000000"/>
              </w:rPr>
            </w:pPr>
            <w:r>
              <w:rPr>
                <w:color w:val="000000"/>
              </w:rPr>
              <w:t>827</w:t>
            </w:r>
          </w:p>
        </w:tc>
        <w:tc>
          <w:tcPr>
            <w:tcW w:w="1275" w:type="dxa"/>
            <w:shd w:val="clear" w:color="auto" w:fill="FFFFFF"/>
            <w:vAlign w:val="center"/>
          </w:tcPr>
          <w:p w:rsidR="00010EA3" w:rsidRPr="00415B32" w:rsidRDefault="00010EA3" w:rsidP="005E0192">
            <w:pPr>
              <w:jc w:val="center"/>
              <w:rPr>
                <w:color w:val="000000"/>
              </w:rPr>
            </w:pPr>
            <w:r>
              <w:rPr>
                <w:color w:val="000000"/>
              </w:rPr>
              <w:t>500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w:t>
            </w:r>
          </w:p>
        </w:tc>
        <w:tc>
          <w:tcPr>
            <w:tcW w:w="5387" w:type="dxa"/>
          </w:tcPr>
          <w:p w:rsidR="00010EA3" w:rsidRPr="00415B32" w:rsidRDefault="00010EA3">
            <w:pPr>
              <w:rPr>
                <w:color w:val="000000"/>
              </w:rPr>
            </w:pPr>
            <w:r w:rsidRPr="00415B32">
              <w:rPr>
                <w:color w:val="000000"/>
              </w:rPr>
              <w:t>Iš viso dalyvių, užimtų kultūros įstaigos veikloje</w:t>
            </w:r>
          </w:p>
        </w:tc>
        <w:tc>
          <w:tcPr>
            <w:tcW w:w="1134" w:type="dxa"/>
            <w:vAlign w:val="center"/>
          </w:tcPr>
          <w:p w:rsidR="00010EA3" w:rsidRPr="00FF5CA3" w:rsidRDefault="00010EA3" w:rsidP="005E0192">
            <w:pPr>
              <w:jc w:val="center"/>
              <w:rPr>
                <w:color w:val="000000"/>
              </w:rPr>
            </w:pPr>
            <w:r w:rsidRPr="00FF5CA3">
              <w:rPr>
                <w:color w:val="000000"/>
              </w:rPr>
              <w:t>300</w:t>
            </w:r>
          </w:p>
        </w:tc>
        <w:tc>
          <w:tcPr>
            <w:tcW w:w="1134" w:type="dxa"/>
            <w:vAlign w:val="center"/>
          </w:tcPr>
          <w:p w:rsidR="00010EA3" w:rsidRPr="00FF5CA3" w:rsidRDefault="00010EA3" w:rsidP="005E0192">
            <w:pPr>
              <w:jc w:val="center"/>
              <w:rPr>
                <w:color w:val="000000"/>
              </w:rPr>
            </w:pPr>
            <w:r w:rsidRPr="00FF5CA3">
              <w:rPr>
                <w:color w:val="000000"/>
              </w:rPr>
              <w:t>464</w:t>
            </w:r>
          </w:p>
        </w:tc>
        <w:tc>
          <w:tcPr>
            <w:tcW w:w="1275" w:type="dxa"/>
            <w:vAlign w:val="center"/>
          </w:tcPr>
          <w:p w:rsidR="00010EA3" w:rsidRPr="00FF5CA3" w:rsidRDefault="00010EA3" w:rsidP="005E0192">
            <w:pPr>
              <w:jc w:val="center"/>
              <w:rPr>
                <w:color w:val="000000"/>
              </w:rPr>
            </w:pPr>
            <w:r w:rsidRPr="00FF5CA3">
              <w:rPr>
                <w:color w:val="000000"/>
              </w:rPr>
              <w:t>300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3.1.</w:t>
            </w:r>
          </w:p>
        </w:tc>
        <w:tc>
          <w:tcPr>
            <w:tcW w:w="5387" w:type="dxa"/>
          </w:tcPr>
          <w:p w:rsidR="00010EA3" w:rsidRPr="00415B32" w:rsidRDefault="00010EA3">
            <w:pPr>
              <w:rPr>
                <w:color w:val="000000"/>
              </w:rPr>
            </w:pPr>
            <w:r>
              <w:rPr>
                <w:color w:val="000000"/>
              </w:rPr>
              <w:t xml:space="preserve">Iš jų </w:t>
            </w:r>
            <w:r w:rsidRPr="00415B32">
              <w:rPr>
                <w:color w:val="000000"/>
              </w:rPr>
              <w:t>vietos gyventojų, gyvenančių ar dirbančių Panevėžio rajone</w:t>
            </w:r>
          </w:p>
        </w:tc>
        <w:tc>
          <w:tcPr>
            <w:tcW w:w="1134" w:type="dxa"/>
            <w:vAlign w:val="center"/>
          </w:tcPr>
          <w:p w:rsidR="00010EA3" w:rsidRPr="00FF5CA3" w:rsidRDefault="00010EA3" w:rsidP="005E0192">
            <w:pPr>
              <w:jc w:val="center"/>
              <w:rPr>
                <w:color w:val="000000"/>
              </w:rPr>
            </w:pPr>
            <w:r w:rsidRPr="00FF5CA3">
              <w:rPr>
                <w:color w:val="000000"/>
              </w:rPr>
              <w:t>200</w:t>
            </w:r>
          </w:p>
        </w:tc>
        <w:tc>
          <w:tcPr>
            <w:tcW w:w="1134" w:type="dxa"/>
            <w:vAlign w:val="center"/>
          </w:tcPr>
          <w:p w:rsidR="00010EA3" w:rsidRPr="00FF5CA3" w:rsidRDefault="00010EA3" w:rsidP="005E0192">
            <w:pPr>
              <w:jc w:val="center"/>
              <w:rPr>
                <w:color w:val="000000"/>
              </w:rPr>
            </w:pPr>
            <w:r w:rsidRPr="00FF5CA3">
              <w:rPr>
                <w:color w:val="000000"/>
              </w:rPr>
              <w:t>364</w:t>
            </w:r>
          </w:p>
        </w:tc>
        <w:tc>
          <w:tcPr>
            <w:tcW w:w="1275" w:type="dxa"/>
            <w:vAlign w:val="center"/>
          </w:tcPr>
          <w:p w:rsidR="00010EA3" w:rsidRPr="00FF5CA3" w:rsidRDefault="00010EA3" w:rsidP="005E0192">
            <w:pPr>
              <w:jc w:val="center"/>
              <w:rPr>
                <w:color w:val="000000"/>
              </w:rPr>
            </w:pPr>
            <w:r w:rsidRPr="00FF5CA3">
              <w:rPr>
                <w:color w:val="000000"/>
              </w:rPr>
              <w:t>200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3.2.</w:t>
            </w:r>
          </w:p>
        </w:tc>
        <w:tc>
          <w:tcPr>
            <w:tcW w:w="5387" w:type="dxa"/>
          </w:tcPr>
          <w:p w:rsidR="00010EA3" w:rsidRPr="00415B32" w:rsidRDefault="00010EA3">
            <w:pPr>
              <w:rPr>
                <w:color w:val="000000"/>
              </w:rPr>
            </w:pPr>
            <w:r>
              <w:rPr>
                <w:color w:val="000000"/>
              </w:rPr>
              <w:t xml:space="preserve">Iš jų </w:t>
            </w:r>
            <w:r w:rsidRPr="00415B32">
              <w:rPr>
                <w:color w:val="000000"/>
              </w:rPr>
              <w:t xml:space="preserve">kultūros centro veikloje dalyvaujančių savanorių </w:t>
            </w:r>
          </w:p>
        </w:tc>
        <w:tc>
          <w:tcPr>
            <w:tcW w:w="1134" w:type="dxa"/>
            <w:vAlign w:val="center"/>
          </w:tcPr>
          <w:p w:rsidR="00010EA3" w:rsidRPr="00FF5CA3" w:rsidRDefault="00010EA3" w:rsidP="005E0192">
            <w:pPr>
              <w:jc w:val="center"/>
              <w:rPr>
                <w:color w:val="000000"/>
              </w:rPr>
            </w:pPr>
            <w:r w:rsidRPr="00FF5CA3">
              <w:rPr>
                <w:color w:val="000000"/>
              </w:rPr>
              <w:t>Apie 100</w:t>
            </w:r>
          </w:p>
        </w:tc>
        <w:tc>
          <w:tcPr>
            <w:tcW w:w="1134" w:type="dxa"/>
            <w:vAlign w:val="center"/>
          </w:tcPr>
          <w:p w:rsidR="00010EA3" w:rsidRPr="00FF5CA3" w:rsidRDefault="00010EA3" w:rsidP="005E0192">
            <w:pPr>
              <w:jc w:val="center"/>
              <w:rPr>
                <w:color w:val="000000"/>
              </w:rPr>
            </w:pPr>
            <w:r w:rsidRPr="00FF5CA3">
              <w:rPr>
                <w:color w:val="000000"/>
              </w:rPr>
              <w:t>Apie 100</w:t>
            </w:r>
          </w:p>
        </w:tc>
        <w:tc>
          <w:tcPr>
            <w:tcW w:w="1275" w:type="dxa"/>
            <w:vAlign w:val="center"/>
          </w:tcPr>
          <w:p w:rsidR="00010EA3" w:rsidRPr="00FF5CA3" w:rsidRDefault="00010EA3" w:rsidP="005E0192">
            <w:pPr>
              <w:jc w:val="center"/>
              <w:rPr>
                <w:color w:val="000000"/>
              </w:rPr>
            </w:pPr>
            <w:r w:rsidRPr="00FF5CA3">
              <w:rPr>
                <w:color w:val="000000"/>
              </w:rPr>
              <w:t>Apie 100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4.</w:t>
            </w:r>
          </w:p>
        </w:tc>
        <w:tc>
          <w:tcPr>
            <w:tcW w:w="5387" w:type="dxa"/>
          </w:tcPr>
          <w:p w:rsidR="00010EA3" w:rsidRPr="00415B32" w:rsidRDefault="00010EA3" w:rsidP="00A87FCB">
            <w:pPr>
              <w:rPr>
                <w:color w:val="000000"/>
              </w:rPr>
            </w:pPr>
            <w:r w:rsidRPr="00415B32">
              <w:rPr>
                <w:color w:val="000000"/>
              </w:rPr>
              <w:t xml:space="preserve">Pateiktų projektų </w:t>
            </w:r>
          </w:p>
        </w:tc>
        <w:tc>
          <w:tcPr>
            <w:tcW w:w="1134" w:type="dxa"/>
            <w:vAlign w:val="center"/>
          </w:tcPr>
          <w:p w:rsidR="00010EA3" w:rsidRPr="00415B32" w:rsidRDefault="00010EA3" w:rsidP="005E0192">
            <w:pPr>
              <w:jc w:val="center"/>
              <w:rPr>
                <w:color w:val="000000"/>
              </w:rPr>
            </w:pPr>
            <w:r>
              <w:rPr>
                <w:color w:val="000000"/>
              </w:rPr>
              <w:t>10</w:t>
            </w:r>
          </w:p>
        </w:tc>
        <w:tc>
          <w:tcPr>
            <w:tcW w:w="1134" w:type="dxa"/>
            <w:vAlign w:val="center"/>
          </w:tcPr>
          <w:p w:rsidR="00010EA3" w:rsidRPr="00415B32" w:rsidRDefault="00010EA3" w:rsidP="00DE1097">
            <w:pPr>
              <w:jc w:val="center"/>
            </w:pPr>
            <w:r>
              <w:t xml:space="preserve">16 </w:t>
            </w:r>
          </w:p>
        </w:tc>
        <w:tc>
          <w:tcPr>
            <w:tcW w:w="1275" w:type="dxa"/>
            <w:vAlign w:val="center"/>
          </w:tcPr>
          <w:p w:rsidR="00010EA3" w:rsidRPr="00415B32" w:rsidRDefault="00010EA3" w:rsidP="005E0192">
            <w:pPr>
              <w:jc w:val="center"/>
            </w:pPr>
            <w:r>
              <w:t>10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5.</w:t>
            </w:r>
          </w:p>
        </w:tc>
        <w:tc>
          <w:tcPr>
            <w:tcW w:w="5387" w:type="dxa"/>
          </w:tcPr>
          <w:p w:rsidR="00010EA3" w:rsidRPr="00415B32" w:rsidRDefault="00010EA3">
            <w:pPr>
              <w:rPr>
                <w:color w:val="000000"/>
              </w:rPr>
            </w:pPr>
            <w:r w:rsidRPr="00415B32">
              <w:rPr>
                <w:color w:val="000000"/>
              </w:rPr>
              <w:t xml:space="preserve">Naujų parengtų programų (koncertinių, edukacinių) ir kitų naujų veiklų </w:t>
            </w:r>
          </w:p>
        </w:tc>
        <w:tc>
          <w:tcPr>
            <w:tcW w:w="1134" w:type="dxa"/>
            <w:vAlign w:val="center"/>
          </w:tcPr>
          <w:p w:rsidR="00010EA3" w:rsidRPr="00415B32" w:rsidRDefault="00010EA3" w:rsidP="005E0192">
            <w:pPr>
              <w:jc w:val="center"/>
              <w:rPr>
                <w:color w:val="000000"/>
              </w:rPr>
            </w:pPr>
            <w:r>
              <w:rPr>
                <w:color w:val="000000"/>
              </w:rPr>
              <w:t>10</w:t>
            </w:r>
          </w:p>
        </w:tc>
        <w:tc>
          <w:tcPr>
            <w:tcW w:w="1134" w:type="dxa"/>
            <w:vAlign w:val="center"/>
          </w:tcPr>
          <w:p w:rsidR="00010EA3" w:rsidRDefault="00010EA3" w:rsidP="00CD7764">
            <w:pPr>
              <w:jc w:val="center"/>
            </w:pPr>
            <w:r>
              <w:t xml:space="preserve">23 </w:t>
            </w:r>
          </w:p>
          <w:p w:rsidR="00010EA3" w:rsidRPr="00CD7764" w:rsidRDefault="00010EA3" w:rsidP="00CD7764">
            <w:pPr>
              <w:jc w:val="center"/>
            </w:pPr>
          </w:p>
        </w:tc>
        <w:tc>
          <w:tcPr>
            <w:tcW w:w="1275" w:type="dxa"/>
            <w:vAlign w:val="center"/>
          </w:tcPr>
          <w:p w:rsidR="00010EA3" w:rsidRPr="00415B32" w:rsidRDefault="00010EA3" w:rsidP="005E0192">
            <w:pPr>
              <w:jc w:val="center"/>
            </w:pPr>
            <w:r>
              <w:t>10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6.</w:t>
            </w:r>
          </w:p>
        </w:tc>
        <w:tc>
          <w:tcPr>
            <w:tcW w:w="5387" w:type="dxa"/>
          </w:tcPr>
          <w:p w:rsidR="00010EA3" w:rsidRPr="00415B32" w:rsidRDefault="00010EA3">
            <w:pPr>
              <w:rPr>
                <w:color w:val="000000"/>
              </w:rPr>
            </w:pPr>
            <w:r w:rsidRPr="00415B32">
              <w:rPr>
                <w:color w:val="000000"/>
              </w:rPr>
              <w:t>Laimėjimai konkursuose: pagrindinis prizas, I, II, III vietos (rajono, regiono, šalies ir tarptautiniuose), kultūros srities nominacijų laimėjimai</w:t>
            </w:r>
          </w:p>
        </w:tc>
        <w:tc>
          <w:tcPr>
            <w:tcW w:w="1134" w:type="dxa"/>
            <w:vAlign w:val="center"/>
          </w:tcPr>
          <w:p w:rsidR="00010EA3" w:rsidRPr="00415B32" w:rsidRDefault="00010EA3" w:rsidP="005E0192">
            <w:pPr>
              <w:jc w:val="center"/>
              <w:rPr>
                <w:color w:val="000000"/>
              </w:rPr>
            </w:pPr>
            <w:r>
              <w:rPr>
                <w:color w:val="000000"/>
              </w:rPr>
              <w:t>5</w:t>
            </w:r>
          </w:p>
        </w:tc>
        <w:tc>
          <w:tcPr>
            <w:tcW w:w="1134" w:type="dxa"/>
            <w:vAlign w:val="center"/>
          </w:tcPr>
          <w:p w:rsidR="00010EA3" w:rsidRPr="00415B32" w:rsidRDefault="00010EA3" w:rsidP="00DE1097">
            <w:pPr>
              <w:jc w:val="center"/>
            </w:pPr>
            <w:r>
              <w:t xml:space="preserve">5 </w:t>
            </w:r>
          </w:p>
        </w:tc>
        <w:tc>
          <w:tcPr>
            <w:tcW w:w="1275" w:type="dxa"/>
            <w:vAlign w:val="center"/>
          </w:tcPr>
          <w:p w:rsidR="00010EA3" w:rsidRPr="00415B32" w:rsidRDefault="00010EA3" w:rsidP="005E0192">
            <w:pPr>
              <w:jc w:val="center"/>
            </w:pPr>
            <w:r>
              <w:t>3</w:t>
            </w:r>
          </w:p>
        </w:tc>
      </w:tr>
    </w:tbl>
    <w:p w:rsidR="00010EA3" w:rsidRPr="00415B32" w:rsidRDefault="00010EA3" w:rsidP="003B2A28">
      <w:pPr>
        <w:rPr>
          <w:color w:val="000000"/>
        </w:rPr>
      </w:pPr>
    </w:p>
    <w:p w:rsidR="00010EA3" w:rsidRDefault="00010EA3" w:rsidP="00C660EA">
      <w:pPr>
        <w:jc w:val="center"/>
        <w:rPr>
          <w:b/>
          <w:bCs/>
          <w:color w:val="000000"/>
          <w:sz w:val="24"/>
          <w:szCs w:val="24"/>
        </w:rPr>
      </w:pPr>
      <w:r w:rsidRPr="00415B32">
        <w:rPr>
          <w:b/>
          <w:bCs/>
          <w:color w:val="000000"/>
          <w:sz w:val="24"/>
          <w:szCs w:val="24"/>
        </w:rPr>
        <w:t>IV. RENGINIAI</w:t>
      </w:r>
    </w:p>
    <w:p w:rsidR="005001FA" w:rsidRPr="00415B32" w:rsidRDefault="005001FA" w:rsidP="00C660EA">
      <w:pPr>
        <w:jc w:val="center"/>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697"/>
        <w:gridCol w:w="989"/>
        <w:gridCol w:w="982"/>
        <w:gridCol w:w="1134"/>
        <w:gridCol w:w="1150"/>
      </w:tblGrid>
      <w:tr w:rsidR="00010EA3" w:rsidRPr="00415B32" w:rsidTr="009E7CAE">
        <w:tc>
          <w:tcPr>
            <w:tcW w:w="703" w:type="dxa"/>
            <w:vAlign w:val="center"/>
          </w:tcPr>
          <w:p w:rsidR="00010EA3" w:rsidRPr="00415B32" w:rsidRDefault="00010EA3" w:rsidP="00E347FF">
            <w:pPr>
              <w:jc w:val="center"/>
              <w:rPr>
                <w:color w:val="000000"/>
              </w:rPr>
            </w:pPr>
            <w:r w:rsidRPr="00415B32">
              <w:rPr>
                <w:color w:val="000000"/>
              </w:rPr>
              <w:t>Eil. Nr.</w:t>
            </w:r>
          </w:p>
        </w:tc>
        <w:tc>
          <w:tcPr>
            <w:tcW w:w="4697" w:type="dxa"/>
            <w:vAlign w:val="center"/>
          </w:tcPr>
          <w:p w:rsidR="00010EA3" w:rsidRPr="00415B32" w:rsidRDefault="00010EA3" w:rsidP="00E347FF">
            <w:pPr>
              <w:jc w:val="center"/>
              <w:rPr>
                <w:color w:val="000000"/>
              </w:rPr>
            </w:pPr>
            <w:r w:rsidRPr="00415B32">
              <w:rPr>
                <w:color w:val="000000"/>
              </w:rPr>
              <w:t>Renginio pobūdis</w:t>
            </w:r>
          </w:p>
        </w:tc>
        <w:tc>
          <w:tcPr>
            <w:tcW w:w="989" w:type="dxa"/>
            <w:vAlign w:val="center"/>
          </w:tcPr>
          <w:p w:rsidR="00010EA3" w:rsidRPr="00415B32" w:rsidRDefault="00010EA3" w:rsidP="00235ADE">
            <w:pPr>
              <w:jc w:val="center"/>
            </w:pPr>
            <w:r>
              <w:t>2020</w:t>
            </w:r>
            <w:r w:rsidRPr="00415B32">
              <w:t xml:space="preserve"> m. planuota</w:t>
            </w:r>
          </w:p>
        </w:tc>
        <w:tc>
          <w:tcPr>
            <w:tcW w:w="2116" w:type="dxa"/>
            <w:gridSpan w:val="2"/>
            <w:vAlign w:val="center"/>
          </w:tcPr>
          <w:p w:rsidR="00010EA3" w:rsidRPr="00415B32" w:rsidRDefault="00010EA3" w:rsidP="00235ADE">
            <w:pPr>
              <w:jc w:val="center"/>
            </w:pPr>
            <w:r>
              <w:t xml:space="preserve">2020 </w:t>
            </w:r>
            <w:r w:rsidRPr="00415B32">
              <w:t xml:space="preserve"> m. įvykdyta</w:t>
            </w:r>
          </w:p>
        </w:tc>
        <w:tc>
          <w:tcPr>
            <w:tcW w:w="1150" w:type="dxa"/>
            <w:vAlign w:val="center"/>
          </w:tcPr>
          <w:p w:rsidR="00010EA3" w:rsidRPr="00415B32" w:rsidRDefault="00010EA3" w:rsidP="00235ADE">
            <w:pPr>
              <w:jc w:val="center"/>
            </w:pPr>
            <w:r>
              <w:t xml:space="preserve">2021 </w:t>
            </w:r>
            <w:r w:rsidRPr="00415B32">
              <w:t>m. planuojama</w:t>
            </w:r>
          </w:p>
        </w:tc>
      </w:tr>
      <w:tr w:rsidR="00010EA3" w:rsidRPr="00415B32" w:rsidTr="009E7CAE">
        <w:tc>
          <w:tcPr>
            <w:tcW w:w="703" w:type="dxa"/>
            <w:vAlign w:val="center"/>
          </w:tcPr>
          <w:p w:rsidR="00010EA3" w:rsidRPr="00415B32" w:rsidRDefault="00010EA3">
            <w:pPr>
              <w:rPr>
                <w:color w:val="000000"/>
              </w:rPr>
            </w:pPr>
          </w:p>
        </w:tc>
        <w:tc>
          <w:tcPr>
            <w:tcW w:w="4697" w:type="dxa"/>
            <w:vAlign w:val="center"/>
          </w:tcPr>
          <w:p w:rsidR="00010EA3" w:rsidRPr="00415B32" w:rsidRDefault="00010EA3">
            <w:pPr>
              <w:rPr>
                <w:color w:val="000000"/>
              </w:rPr>
            </w:pPr>
          </w:p>
        </w:tc>
        <w:tc>
          <w:tcPr>
            <w:tcW w:w="989" w:type="dxa"/>
            <w:vAlign w:val="center"/>
          </w:tcPr>
          <w:p w:rsidR="00010EA3" w:rsidRPr="00415B32" w:rsidRDefault="00010EA3" w:rsidP="00E347FF">
            <w:pPr>
              <w:jc w:val="center"/>
              <w:rPr>
                <w:color w:val="000000"/>
              </w:rPr>
            </w:pPr>
          </w:p>
        </w:tc>
        <w:tc>
          <w:tcPr>
            <w:tcW w:w="982" w:type="dxa"/>
            <w:vAlign w:val="center"/>
          </w:tcPr>
          <w:p w:rsidR="00010EA3" w:rsidRPr="00415B32" w:rsidRDefault="00010EA3" w:rsidP="00E347FF">
            <w:pPr>
              <w:jc w:val="center"/>
              <w:rPr>
                <w:color w:val="000000"/>
              </w:rPr>
            </w:pPr>
            <w:r w:rsidRPr="00415B32">
              <w:rPr>
                <w:color w:val="000000"/>
              </w:rPr>
              <w:t>Visi</w:t>
            </w:r>
          </w:p>
          <w:p w:rsidR="00010EA3" w:rsidRPr="00415B32" w:rsidRDefault="00010EA3" w:rsidP="00E347FF">
            <w:pPr>
              <w:jc w:val="center"/>
              <w:rPr>
                <w:color w:val="000000"/>
              </w:rPr>
            </w:pPr>
            <w:r w:rsidRPr="00415B32">
              <w:rPr>
                <w:color w:val="000000"/>
              </w:rPr>
              <w:t>renginiai</w:t>
            </w:r>
          </w:p>
        </w:tc>
        <w:tc>
          <w:tcPr>
            <w:tcW w:w="1134" w:type="dxa"/>
            <w:vAlign w:val="center"/>
          </w:tcPr>
          <w:p w:rsidR="00010EA3" w:rsidRPr="00415B32" w:rsidRDefault="00010EA3" w:rsidP="00E347FF">
            <w:pPr>
              <w:jc w:val="center"/>
              <w:rPr>
                <w:color w:val="000000"/>
              </w:rPr>
            </w:pPr>
            <w:r w:rsidRPr="00415B32">
              <w:rPr>
                <w:color w:val="000000"/>
              </w:rPr>
              <w:t>Iš jų nuotoliniai</w:t>
            </w:r>
          </w:p>
        </w:tc>
        <w:tc>
          <w:tcPr>
            <w:tcW w:w="1150" w:type="dxa"/>
            <w:vAlign w:val="center"/>
          </w:tcPr>
          <w:p w:rsidR="00010EA3" w:rsidRPr="00415B32" w:rsidRDefault="00010EA3" w:rsidP="00E347FF">
            <w:pPr>
              <w:jc w:val="center"/>
              <w:rPr>
                <w:color w:val="000000"/>
              </w:rPr>
            </w:pPr>
          </w:p>
        </w:tc>
      </w:tr>
      <w:tr w:rsidR="00010EA3" w:rsidRPr="00415B32" w:rsidTr="009E7CAE">
        <w:tc>
          <w:tcPr>
            <w:tcW w:w="703" w:type="dxa"/>
          </w:tcPr>
          <w:p w:rsidR="00010EA3" w:rsidRPr="00415B32" w:rsidRDefault="00010EA3">
            <w:pPr>
              <w:rPr>
                <w:color w:val="000000"/>
              </w:rPr>
            </w:pPr>
          </w:p>
        </w:tc>
        <w:tc>
          <w:tcPr>
            <w:tcW w:w="4697" w:type="dxa"/>
          </w:tcPr>
          <w:p w:rsidR="00010EA3" w:rsidRPr="00415B32" w:rsidRDefault="00010EA3">
            <w:pPr>
              <w:rPr>
                <w:color w:val="000000"/>
              </w:rPr>
            </w:pPr>
            <w:r w:rsidRPr="00415B32">
              <w:rPr>
                <w:color w:val="000000"/>
              </w:rPr>
              <w:t xml:space="preserve">Renginiai, iš </w:t>
            </w:r>
            <w:r w:rsidRPr="00011B80">
              <w:rPr>
                <w:color w:val="000000"/>
              </w:rPr>
              <w:t>viso (1 + 2)</w:t>
            </w:r>
          </w:p>
        </w:tc>
        <w:tc>
          <w:tcPr>
            <w:tcW w:w="989" w:type="dxa"/>
          </w:tcPr>
          <w:p w:rsidR="00010EA3" w:rsidRPr="008C3F62" w:rsidRDefault="00010EA3">
            <w:r w:rsidRPr="008C3F62">
              <w:t>100</w:t>
            </w:r>
          </w:p>
        </w:tc>
        <w:tc>
          <w:tcPr>
            <w:tcW w:w="982" w:type="dxa"/>
          </w:tcPr>
          <w:p w:rsidR="00010EA3" w:rsidRPr="00415B32" w:rsidRDefault="00010EA3">
            <w:pPr>
              <w:rPr>
                <w:color w:val="000000"/>
              </w:rPr>
            </w:pPr>
            <w:r>
              <w:rPr>
                <w:color w:val="000000"/>
              </w:rPr>
              <w:t>123</w:t>
            </w:r>
          </w:p>
        </w:tc>
        <w:tc>
          <w:tcPr>
            <w:tcW w:w="1134" w:type="dxa"/>
          </w:tcPr>
          <w:p w:rsidR="00010EA3" w:rsidRPr="00415B32" w:rsidRDefault="00010EA3">
            <w:pPr>
              <w:rPr>
                <w:color w:val="000000"/>
              </w:rPr>
            </w:pPr>
            <w:r>
              <w:rPr>
                <w:color w:val="000000"/>
              </w:rPr>
              <w:t>21</w:t>
            </w:r>
          </w:p>
        </w:tc>
        <w:tc>
          <w:tcPr>
            <w:tcW w:w="1150" w:type="dxa"/>
          </w:tcPr>
          <w:p w:rsidR="00010EA3" w:rsidRPr="008C3F62" w:rsidRDefault="00010EA3" w:rsidP="0041327F">
            <w:r w:rsidRPr="008C3F62">
              <w:t>100</w:t>
            </w:r>
          </w:p>
        </w:tc>
      </w:tr>
      <w:tr w:rsidR="00010EA3" w:rsidRPr="00415B32" w:rsidTr="009E7CAE">
        <w:tc>
          <w:tcPr>
            <w:tcW w:w="703" w:type="dxa"/>
          </w:tcPr>
          <w:p w:rsidR="00010EA3" w:rsidRPr="00415B32" w:rsidRDefault="00010EA3">
            <w:pPr>
              <w:rPr>
                <w:color w:val="000000"/>
              </w:rPr>
            </w:pPr>
            <w:r w:rsidRPr="00415B32">
              <w:rPr>
                <w:color w:val="000000"/>
              </w:rPr>
              <w:t>1.</w:t>
            </w:r>
          </w:p>
        </w:tc>
        <w:tc>
          <w:tcPr>
            <w:tcW w:w="4697" w:type="dxa"/>
          </w:tcPr>
          <w:p w:rsidR="00010EA3" w:rsidRPr="00415B32" w:rsidRDefault="00010EA3">
            <w:pPr>
              <w:rPr>
                <w:color w:val="000000"/>
              </w:rPr>
            </w:pPr>
            <w:r w:rsidRPr="00415B32">
              <w:rPr>
                <w:color w:val="000000"/>
              </w:rPr>
              <w:t xml:space="preserve">Renginiai vietoje, iš viso </w:t>
            </w:r>
          </w:p>
        </w:tc>
        <w:tc>
          <w:tcPr>
            <w:tcW w:w="989" w:type="dxa"/>
          </w:tcPr>
          <w:p w:rsidR="00010EA3" w:rsidRPr="008C3F62" w:rsidRDefault="00010EA3">
            <w:r>
              <w:t>84</w:t>
            </w:r>
          </w:p>
        </w:tc>
        <w:tc>
          <w:tcPr>
            <w:tcW w:w="982" w:type="dxa"/>
          </w:tcPr>
          <w:p w:rsidR="00010EA3" w:rsidRPr="00415B32" w:rsidRDefault="00010EA3">
            <w:pPr>
              <w:rPr>
                <w:color w:val="000000"/>
              </w:rPr>
            </w:pPr>
            <w:r>
              <w:rPr>
                <w:color w:val="000000"/>
              </w:rPr>
              <w:t>103</w:t>
            </w:r>
          </w:p>
        </w:tc>
        <w:tc>
          <w:tcPr>
            <w:tcW w:w="1134" w:type="dxa"/>
          </w:tcPr>
          <w:p w:rsidR="00010EA3" w:rsidRPr="00415B32" w:rsidRDefault="00010EA3">
            <w:pPr>
              <w:rPr>
                <w:color w:val="000000"/>
              </w:rPr>
            </w:pPr>
            <w:r>
              <w:rPr>
                <w:color w:val="000000"/>
              </w:rPr>
              <w:t>21</w:t>
            </w:r>
          </w:p>
        </w:tc>
        <w:tc>
          <w:tcPr>
            <w:tcW w:w="1150" w:type="dxa"/>
          </w:tcPr>
          <w:p w:rsidR="00010EA3" w:rsidRPr="008C3F62" w:rsidRDefault="00010EA3" w:rsidP="0041327F">
            <w:r>
              <w:t>84</w:t>
            </w:r>
          </w:p>
        </w:tc>
      </w:tr>
      <w:tr w:rsidR="00010EA3" w:rsidRPr="00415B32" w:rsidTr="009E7CAE">
        <w:tc>
          <w:tcPr>
            <w:tcW w:w="703" w:type="dxa"/>
          </w:tcPr>
          <w:p w:rsidR="00010EA3" w:rsidRPr="00415B32" w:rsidRDefault="00010EA3" w:rsidP="00E347FF">
            <w:pPr>
              <w:suppressAutoHyphens w:val="0"/>
              <w:rPr>
                <w:color w:val="000000"/>
              </w:rPr>
            </w:pPr>
            <w:r w:rsidRPr="00415B32">
              <w:rPr>
                <w:color w:val="000000"/>
              </w:rPr>
              <w:t>1.1.</w:t>
            </w:r>
          </w:p>
        </w:tc>
        <w:tc>
          <w:tcPr>
            <w:tcW w:w="4697" w:type="dxa"/>
          </w:tcPr>
          <w:p w:rsidR="00010EA3" w:rsidRPr="00415B32" w:rsidRDefault="00010EA3">
            <w:pPr>
              <w:rPr>
                <w:color w:val="000000"/>
              </w:rPr>
            </w:pPr>
            <w:r w:rsidRPr="00415B32">
              <w:rPr>
                <w:color w:val="000000"/>
              </w:rPr>
              <w:t>renginiai lauke</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6</w:t>
            </w:r>
          </w:p>
        </w:tc>
        <w:tc>
          <w:tcPr>
            <w:tcW w:w="1134" w:type="dxa"/>
          </w:tcPr>
          <w:p w:rsidR="00010EA3" w:rsidRPr="008C3F62" w:rsidRDefault="00010EA3">
            <w:pPr>
              <w:rPr>
                <w:color w:val="000000"/>
              </w:rPr>
            </w:pPr>
            <w:r w:rsidRPr="008C3F62">
              <w:rPr>
                <w:color w:val="000000"/>
              </w:rPr>
              <w:t>1</w:t>
            </w:r>
          </w:p>
        </w:tc>
        <w:tc>
          <w:tcPr>
            <w:tcW w:w="1150" w:type="dxa"/>
          </w:tcPr>
          <w:p w:rsidR="00010EA3" w:rsidRPr="00415B32" w:rsidRDefault="00010EA3" w:rsidP="0041327F">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1.2.</w:t>
            </w:r>
          </w:p>
        </w:tc>
        <w:tc>
          <w:tcPr>
            <w:tcW w:w="4697" w:type="dxa"/>
          </w:tcPr>
          <w:p w:rsidR="00010EA3" w:rsidRPr="00415B32" w:rsidRDefault="00010EA3">
            <w:pPr>
              <w:rPr>
                <w:color w:val="000000"/>
              </w:rPr>
            </w:pPr>
            <w:r w:rsidRPr="00415B32">
              <w:rPr>
                <w:color w:val="000000"/>
              </w:rPr>
              <w:t>renginiai uždarose patalpose</w:t>
            </w:r>
          </w:p>
        </w:tc>
        <w:tc>
          <w:tcPr>
            <w:tcW w:w="989" w:type="dxa"/>
          </w:tcPr>
          <w:p w:rsidR="00010EA3" w:rsidRPr="00415B32" w:rsidRDefault="00010EA3">
            <w:pPr>
              <w:rPr>
                <w:color w:val="000000"/>
              </w:rPr>
            </w:pPr>
            <w:r>
              <w:rPr>
                <w:color w:val="000000"/>
              </w:rPr>
              <w:t>74</w:t>
            </w:r>
          </w:p>
        </w:tc>
        <w:tc>
          <w:tcPr>
            <w:tcW w:w="982" w:type="dxa"/>
          </w:tcPr>
          <w:p w:rsidR="00010EA3" w:rsidRPr="00415B32" w:rsidRDefault="00010EA3">
            <w:pPr>
              <w:rPr>
                <w:color w:val="000000"/>
              </w:rPr>
            </w:pPr>
            <w:r>
              <w:rPr>
                <w:color w:val="000000"/>
              </w:rPr>
              <w:t>97</w:t>
            </w:r>
          </w:p>
        </w:tc>
        <w:tc>
          <w:tcPr>
            <w:tcW w:w="1134" w:type="dxa"/>
          </w:tcPr>
          <w:p w:rsidR="00010EA3" w:rsidRPr="008C3F62" w:rsidRDefault="00010EA3">
            <w:pPr>
              <w:rPr>
                <w:color w:val="000000"/>
              </w:rPr>
            </w:pPr>
            <w:r w:rsidRPr="008C3F62">
              <w:rPr>
                <w:color w:val="000000"/>
              </w:rPr>
              <w:t>20</w:t>
            </w:r>
          </w:p>
        </w:tc>
        <w:tc>
          <w:tcPr>
            <w:tcW w:w="1150" w:type="dxa"/>
          </w:tcPr>
          <w:p w:rsidR="00010EA3" w:rsidRPr="00415B32" w:rsidRDefault="00010EA3" w:rsidP="0041327F">
            <w:pPr>
              <w:rPr>
                <w:color w:val="000000"/>
              </w:rPr>
            </w:pPr>
            <w:r>
              <w:rPr>
                <w:color w:val="000000"/>
              </w:rPr>
              <w:t>74</w:t>
            </w:r>
          </w:p>
        </w:tc>
      </w:tr>
      <w:tr w:rsidR="00010EA3" w:rsidRPr="00415B32" w:rsidTr="009E7CAE">
        <w:tc>
          <w:tcPr>
            <w:tcW w:w="703" w:type="dxa"/>
          </w:tcPr>
          <w:p w:rsidR="00010EA3" w:rsidRPr="00415B32" w:rsidRDefault="00010EA3">
            <w:pPr>
              <w:rPr>
                <w:color w:val="000000"/>
              </w:rPr>
            </w:pPr>
            <w:r w:rsidRPr="00415B32">
              <w:rPr>
                <w:color w:val="000000"/>
              </w:rPr>
              <w:t>2.</w:t>
            </w:r>
          </w:p>
        </w:tc>
        <w:tc>
          <w:tcPr>
            <w:tcW w:w="4697" w:type="dxa"/>
          </w:tcPr>
          <w:p w:rsidR="00010EA3" w:rsidRPr="00415B32" w:rsidRDefault="00010EA3">
            <w:pPr>
              <w:rPr>
                <w:color w:val="000000"/>
              </w:rPr>
            </w:pPr>
            <w:r w:rsidRPr="00415B32">
              <w:rPr>
                <w:color w:val="000000"/>
              </w:rPr>
              <w:t xml:space="preserve">Renginiai išvykose, iš viso </w:t>
            </w:r>
          </w:p>
        </w:tc>
        <w:tc>
          <w:tcPr>
            <w:tcW w:w="989" w:type="dxa"/>
          </w:tcPr>
          <w:p w:rsidR="00010EA3" w:rsidRPr="00415B32" w:rsidRDefault="00010EA3">
            <w:pPr>
              <w:rPr>
                <w:color w:val="000000"/>
              </w:rPr>
            </w:pPr>
            <w:r w:rsidRPr="008C3F62">
              <w:rPr>
                <w:color w:val="000000"/>
              </w:rPr>
              <w:t>16</w:t>
            </w:r>
          </w:p>
        </w:tc>
        <w:tc>
          <w:tcPr>
            <w:tcW w:w="982" w:type="dxa"/>
          </w:tcPr>
          <w:p w:rsidR="00010EA3" w:rsidRPr="00415B32" w:rsidRDefault="00010EA3">
            <w:pPr>
              <w:rPr>
                <w:color w:val="000000"/>
              </w:rPr>
            </w:pPr>
            <w:r>
              <w:rPr>
                <w:color w:val="000000"/>
              </w:rPr>
              <w:t>20</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sidRPr="008C3F62">
              <w:rPr>
                <w:color w:val="000000"/>
              </w:rPr>
              <w:t>16</w:t>
            </w:r>
          </w:p>
        </w:tc>
      </w:tr>
      <w:tr w:rsidR="00010EA3" w:rsidRPr="00415B32" w:rsidTr="009E7CAE">
        <w:tc>
          <w:tcPr>
            <w:tcW w:w="703" w:type="dxa"/>
          </w:tcPr>
          <w:p w:rsidR="00010EA3" w:rsidRPr="00415B32" w:rsidRDefault="00010EA3">
            <w:pPr>
              <w:rPr>
                <w:color w:val="000000"/>
              </w:rPr>
            </w:pPr>
            <w:r w:rsidRPr="00415B32">
              <w:rPr>
                <w:color w:val="000000"/>
              </w:rPr>
              <w:t>2.1.</w:t>
            </w:r>
          </w:p>
        </w:tc>
        <w:tc>
          <w:tcPr>
            <w:tcW w:w="4697" w:type="dxa"/>
          </w:tcPr>
          <w:p w:rsidR="00010EA3" w:rsidRPr="00415B32" w:rsidRDefault="00010EA3">
            <w:pPr>
              <w:rPr>
                <w:color w:val="000000"/>
              </w:rPr>
            </w:pPr>
            <w:r w:rsidRPr="00415B32">
              <w:rPr>
                <w:color w:val="000000"/>
              </w:rPr>
              <w:t>Panevėžio rajono savivaldybėje</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12</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2.2.</w:t>
            </w:r>
          </w:p>
        </w:tc>
        <w:tc>
          <w:tcPr>
            <w:tcW w:w="4697" w:type="dxa"/>
          </w:tcPr>
          <w:p w:rsidR="00010EA3" w:rsidRPr="00415B32" w:rsidRDefault="00010EA3">
            <w:pPr>
              <w:rPr>
                <w:color w:val="000000"/>
              </w:rPr>
            </w:pPr>
            <w:r w:rsidRPr="00415B32">
              <w:rPr>
                <w:color w:val="000000"/>
              </w:rPr>
              <w:t>šalyje</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7</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5</w:t>
            </w:r>
          </w:p>
        </w:tc>
      </w:tr>
      <w:tr w:rsidR="00010EA3" w:rsidRPr="00415B32" w:rsidTr="009E7CAE">
        <w:tc>
          <w:tcPr>
            <w:tcW w:w="703" w:type="dxa"/>
          </w:tcPr>
          <w:p w:rsidR="00010EA3" w:rsidRPr="00415B32" w:rsidRDefault="00010EA3">
            <w:pPr>
              <w:rPr>
                <w:color w:val="000000"/>
              </w:rPr>
            </w:pPr>
            <w:r w:rsidRPr="00415B32">
              <w:rPr>
                <w:color w:val="000000"/>
              </w:rPr>
              <w:t>2.3.</w:t>
            </w:r>
          </w:p>
        </w:tc>
        <w:tc>
          <w:tcPr>
            <w:tcW w:w="4697" w:type="dxa"/>
          </w:tcPr>
          <w:p w:rsidR="00010EA3" w:rsidRPr="00415B32" w:rsidRDefault="00010EA3">
            <w:pPr>
              <w:rPr>
                <w:color w:val="000000"/>
              </w:rPr>
            </w:pPr>
            <w:r w:rsidRPr="00415B32">
              <w:rPr>
                <w:color w:val="000000"/>
              </w:rPr>
              <w:t>tarptautiniuose renginiuose</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3.</w:t>
            </w:r>
          </w:p>
        </w:tc>
        <w:tc>
          <w:tcPr>
            <w:tcW w:w="4697" w:type="dxa"/>
          </w:tcPr>
          <w:p w:rsidR="00010EA3" w:rsidRPr="00415B32" w:rsidRDefault="00010EA3">
            <w:pPr>
              <w:rPr>
                <w:color w:val="000000"/>
              </w:rPr>
            </w:pPr>
            <w:r w:rsidRPr="00415B32">
              <w:rPr>
                <w:color w:val="000000"/>
              </w:rPr>
              <w:t>Etniniai renginiai (visi)</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14</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4.</w:t>
            </w:r>
          </w:p>
        </w:tc>
        <w:tc>
          <w:tcPr>
            <w:tcW w:w="4697" w:type="dxa"/>
          </w:tcPr>
          <w:p w:rsidR="00010EA3" w:rsidRPr="00415B32" w:rsidRDefault="00010EA3">
            <w:pPr>
              <w:rPr>
                <w:color w:val="000000"/>
              </w:rPr>
            </w:pPr>
            <w:r w:rsidRPr="00415B32">
              <w:rPr>
                <w:color w:val="000000"/>
              </w:rPr>
              <w:t>Dalyvavimas konkursuose, iš viso</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6</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5</w:t>
            </w:r>
          </w:p>
        </w:tc>
      </w:tr>
      <w:tr w:rsidR="00010EA3" w:rsidRPr="00415B32" w:rsidTr="009E7CAE">
        <w:tc>
          <w:tcPr>
            <w:tcW w:w="703" w:type="dxa"/>
          </w:tcPr>
          <w:p w:rsidR="00010EA3" w:rsidRPr="00415B32" w:rsidRDefault="00010EA3">
            <w:pPr>
              <w:rPr>
                <w:color w:val="000000"/>
              </w:rPr>
            </w:pPr>
            <w:r w:rsidRPr="00415B32">
              <w:rPr>
                <w:color w:val="000000"/>
              </w:rPr>
              <w:t>4.1.</w:t>
            </w:r>
          </w:p>
        </w:tc>
        <w:tc>
          <w:tcPr>
            <w:tcW w:w="4697" w:type="dxa"/>
          </w:tcPr>
          <w:p w:rsidR="00010EA3" w:rsidRPr="00415B32" w:rsidRDefault="00010EA3">
            <w:pPr>
              <w:rPr>
                <w:color w:val="000000"/>
              </w:rPr>
            </w:pPr>
            <w:r w:rsidRPr="00415B32">
              <w:rPr>
                <w:color w:val="000000"/>
              </w:rPr>
              <w:t>Panevėžio rajono savivaldybės konkursuose</w:t>
            </w:r>
          </w:p>
        </w:tc>
        <w:tc>
          <w:tcPr>
            <w:tcW w:w="989" w:type="dxa"/>
          </w:tcPr>
          <w:p w:rsidR="00010EA3" w:rsidRPr="00415B32" w:rsidRDefault="00010EA3">
            <w:pPr>
              <w:rPr>
                <w:color w:val="000000"/>
              </w:rPr>
            </w:pPr>
            <w:r>
              <w:rPr>
                <w:color w:val="000000"/>
              </w:rPr>
              <w:t>2</w:t>
            </w:r>
          </w:p>
        </w:tc>
        <w:tc>
          <w:tcPr>
            <w:tcW w:w="982" w:type="dxa"/>
          </w:tcPr>
          <w:p w:rsidR="00010EA3" w:rsidRPr="00415B32" w:rsidRDefault="00010EA3">
            <w:pPr>
              <w:rPr>
                <w:color w:val="000000"/>
              </w:rPr>
            </w:pPr>
            <w:r>
              <w:rPr>
                <w:color w:val="000000"/>
              </w:rPr>
              <w:t>2</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4.2.</w:t>
            </w:r>
          </w:p>
        </w:tc>
        <w:tc>
          <w:tcPr>
            <w:tcW w:w="4697" w:type="dxa"/>
          </w:tcPr>
          <w:p w:rsidR="00010EA3" w:rsidRPr="00415B32" w:rsidRDefault="00010EA3">
            <w:pPr>
              <w:rPr>
                <w:color w:val="000000"/>
              </w:rPr>
            </w:pPr>
            <w:r w:rsidRPr="00415B32">
              <w:rPr>
                <w:color w:val="000000"/>
              </w:rPr>
              <w:t>šalies konkursuose</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4.3.</w:t>
            </w:r>
          </w:p>
        </w:tc>
        <w:tc>
          <w:tcPr>
            <w:tcW w:w="4697" w:type="dxa"/>
          </w:tcPr>
          <w:p w:rsidR="00010EA3" w:rsidRPr="00415B32" w:rsidRDefault="00010EA3">
            <w:pPr>
              <w:rPr>
                <w:color w:val="000000"/>
              </w:rPr>
            </w:pPr>
            <w:r w:rsidRPr="00415B32">
              <w:rPr>
                <w:color w:val="000000"/>
              </w:rPr>
              <w:t>tarptautiniuose konkursuose</w:t>
            </w:r>
          </w:p>
        </w:tc>
        <w:tc>
          <w:tcPr>
            <w:tcW w:w="989" w:type="dxa"/>
          </w:tcPr>
          <w:p w:rsidR="00010EA3" w:rsidRPr="00415B32" w:rsidRDefault="00010EA3">
            <w:pPr>
              <w:rPr>
                <w:color w:val="000000"/>
              </w:rPr>
            </w:pPr>
            <w:r>
              <w:rPr>
                <w:color w:val="000000"/>
              </w:rPr>
              <w:t>0</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5.</w:t>
            </w:r>
          </w:p>
        </w:tc>
        <w:tc>
          <w:tcPr>
            <w:tcW w:w="4697" w:type="dxa"/>
          </w:tcPr>
          <w:p w:rsidR="00010EA3" w:rsidRPr="00415B32" w:rsidRDefault="00010EA3">
            <w:pPr>
              <w:rPr>
                <w:color w:val="000000"/>
              </w:rPr>
            </w:pPr>
            <w:r w:rsidRPr="00415B32">
              <w:rPr>
                <w:color w:val="000000"/>
              </w:rPr>
              <w:t>Parodos, iš viso (profesionaliojo meno, tautodailės ir kt.)</w:t>
            </w:r>
          </w:p>
        </w:tc>
        <w:tc>
          <w:tcPr>
            <w:tcW w:w="989" w:type="dxa"/>
          </w:tcPr>
          <w:p w:rsidR="00010EA3" w:rsidRPr="00415B32" w:rsidRDefault="00010EA3">
            <w:pPr>
              <w:rPr>
                <w:color w:val="000000"/>
              </w:rPr>
            </w:pPr>
            <w:r>
              <w:rPr>
                <w:color w:val="000000"/>
              </w:rPr>
              <w:t>9</w:t>
            </w:r>
          </w:p>
        </w:tc>
        <w:tc>
          <w:tcPr>
            <w:tcW w:w="982" w:type="dxa"/>
          </w:tcPr>
          <w:p w:rsidR="00010EA3" w:rsidRPr="00415B32" w:rsidRDefault="00010EA3">
            <w:pPr>
              <w:rPr>
                <w:color w:val="000000"/>
              </w:rPr>
            </w:pPr>
            <w:r>
              <w:rPr>
                <w:color w:val="000000"/>
              </w:rPr>
              <w:t>17</w:t>
            </w:r>
          </w:p>
        </w:tc>
        <w:tc>
          <w:tcPr>
            <w:tcW w:w="1134" w:type="dxa"/>
          </w:tcPr>
          <w:p w:rsidR="00010EA3" w:rsidRPr="00415B32" w:rsidRDefault="00010EA3">
            <w:pPr>
              <w:rPr>
                <w:color w:val="000000"/>
              </w:rPr>
            </w:pPr>
            <w:r>
              <w:rPr>
                <w:color w:val="000000"/>
              </w:rPr>
              <w:t>2</w:t>
            </w:r>
          </w:p>
        </w:tc>
        <w:tc>
          <w:tcPr>
            <w:tcW w:w="1150" w:type="dxa"/>
          </w:tcPr>
          <w:p w:rsidR="00010EA3" w:rsidRPr="00415B32" w:rsidRDefault="00010EA3">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5.1.</w:t>
            </w:r>
          </w:p>
        </w:tc>
        <w:tc>
          <w:tcPr>
            <w:tcW w:w="4697" w:type="dxa"/>
          </w:tcPr>
          <w:p w:rsidR="00010EA3" w:rsidRPr="00415B32" w:rsidRDefault="00010EA3" w:rsidP="008E7EAB">
            <w:pPr>
              <w:rPr>
                <w:color w:val="000000"/>
              </w:rPr>
            </w:pPr>
            <w:r w:rsidRPr="00415B32">
              <w:rPr>
                <w:color w:val="000000"/>
              </w:rPr>
              <w:t>profesionaliojo meno</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5.2.</w:t>
            </w:r>
          </w:p>
        </w:tc>
        <w:tc>
          <w:tcPr>
            <w:tcW w:w="4697" w:type="dxa"/>
          </w:tcPr>
          <w:p w:rsidR="00010EA3" w:rsidRPr="00415B32" w:rsidRDefault="00010EA3">
            <w:pPr>
              <w:rPr>
                <w:color w:val="000000"/>
              </w:rPr>
            </w:pPr>
            <w:r w:rsidRPr="00415B32">
              <w:rPr>
                <w:color w:val="000000"/>
              </w:rPr>
              <w:t>tautodailės</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11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6</w:t>
            </w:r>
          </w:p>
        </w:tc>
      </w:tr>
      <w:tr w:rsidR="00010EA3" w:rsidRPr="00415B32" w:rsidTr="009E7CAE">
        <w:tc>
          <w:tcPr>
            <w:tcW w:w="703" w:type="dxa"/>
          </w:tcPr>
          <w:p w:rsidR="00010EA3" w:rsidRPr="00415B32" w:rsidRDefault="00010EA3">
            <w:pPr>
              <w:rPr>
                <w:color w:val="000000"/>
              </w:rPr>
            </w:pPr>
            <w:r w:rsidRPr="00415B32">
              <w:rPr>
                <w:color w:val="000000"/>
              </w:rPr>
              <w:t>5.3.</w:t>
            </w:r>
          </w:p>
        </w:tc>
        <w:tc>
          <w:tcPr>
            <w:tcW w:w="4697" w:type="dxa"/>
          </w:tcPr>
          <w:p w:rsidR="00010EA3" w:rsidRPr="00415B32" w:rsidRDefault="00010EA3">
            <w:pPr>
              <w:rPr>
                <w:color w:val="000000"/>
              </w:rPr>
            </w:pPr>
            <w:r w:rsidRPr="00415B32">
              <w:rPr>
                <w:color w:val="000000"/>
              </w:rPr>
              <w:t>kitos</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5</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3</w:t>
            </w:r>
          </w:p>
        </w:tc>
      </w:tr>
      <w:tr w:rsidR="00010EA3" w:rsidRPr="00415B32" w:rsidTr="009E7CAE">
        <w:tc>
          <w:tcPr>
            <w:tcW w:w="703" w:type="dxa"/>
          </w:tcPr>
          <w:p w:rsidR="00010EA3" w:rsidRPr="00415B32" w:rsidRDefault="00010EA3">
            <w:pPr>
              <w:rPr>
                <w:color w:val="000000"/>
              </w:rPr>
            </w:pPr>
            <w:r w:rsidRPr="00415B32">
              <w:rPr>
                <w:color w:val="000000"/>
              </w:rPr>
              <w:lastRenderedPageBreak/>
              <w:t>6.</w:t>
            </w:r>
          </w:p>
        </w:tc>
        <w:tc>
          <w:tcPr>
            <w:tcW w:w="4697" w:type="dxa"/>
          </w:tcPr>
          <w:p w:rsidR="00010EA3" w:rsidRPr="00415B32" w:rsidRDefault="00010EA3">
            <w:pPr>
              <w:rPr>
                <w:color w:val="000000"/>
              </w:rPr>
            </w:pPr>
            <w:r w:rsidRPr="00415B32">
              <w:rPr>
                <w:color w:val="000000"/>
              </w:rPr>
              <w:t>Meno profesionalų sklaidos renginiai, iš viso (išskyrus parodas)</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6</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4</w:t>
            </w:r>
          </w:p>
        </w:tc>
      </w:tr>
      <w:tr w:rsidR="00010EA3" w:rsidRPr="00415B32" w:rsidTr="009E7CAE">
        <w:tc>
          <w:tcPr>
            <w:tcW w:w="703" w:type="dxa"/>
          </w:tcPr>
          <w:p w:rsidR="00010EA3" w:rsidRPr="00415B32" w:rsidRDefault="00010EA3">
            <w:pPr>
              <w:rPr>
                <w:color w:val="000000"/>
              </w:rPr>
            </w:pPr>
            <w:r w:rsidRPr="00415B32">
              <w:rPr>
                <w:color w:val="000000"/>
              </w:rPr>
              <w:t>6.1.</w:t>
            </w:r>
          </w:p>
        </w:tc>
        <w:tc>
          <w:tcPr>
            <w:tcW w:w="4697" w:type="dxa"/>
          </w:tcPr>
          <w:p w:rsidR="00010EA3" w:rsidRPr="00415B32" w:rsidRDefault="00010EA3">
            <w:pPr>
              <w:rPr>
                <w:color w:val="000000"/>
              </w:rPr>
            </w:pPr>
            <w:r w:rsidRPr="00415B32">
              <w:rPr>
                <w:color w:val="000000"/>
              </w:rPr>
              <w:t>akademinio žanro</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6.2.</w:t>
            </w:r>
          </w:p>
        </w:tc>
        <w:tc>
          <w:tcPr>
            <w:tcW w:w="4697" w:type="dxa"/>
          </w:tcPr>
          <w:p w:rsidR="00010EA3" w:rsidRPr="00415B32" w:rsidRDefault="00010EA3">
            <w:pPr>
              <w:rPr>
                <w:color w:val="000000"/>
              </w:rPr>
            </w:pPr>
            <w:r w:rsidRPr="00415B32">
              <w:rPr>
                <w:color w:val="000000"/>
              </w:rPr>
              <w:t>kiti (džiazo, lengvosios muzikos ir kt.)</w:t>
            </w:r>
          </w:p>
        </w:tc>
        <w:tc>
          <w:tcPr>
            <w:tcW w:w="989" w:type="dxa"/>
          </w:tcPr>
          <w:p w:rsidR="00010EA3" w:rsidRPr="00415B32" w:rsidRDefault="00010EA3">
            <w:pPr>
              <w:rPr>
                <w:color w:val="000000"/>
              </w:rPr>
            </w:pPr>
            <w:r>
              <w:rPr>
                <w:color w:val="000000"/>
              </w:rPr>
              <w:t>2</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7.</w:t>
            </w:r>
          </w:p>
        </w:tc>
        <w:tc>
          <w:tcPr>
            <w:tcW w:w="4697" w:type="dxa"/>
          </w:tcPr>
          <w:p w:rsidR="00010EA3" w:rsidRPr="00415B32" w:rsidRDefault="00010EA3">
            <w:pPr>
              <w:rPr>
                <w:color w:val="000000"/>
              </w:rPr>
            </w:pPr>
            <w:r w:rsidRPr="00415B32">
              <w:rPr>
                <w:color w:val="000000"/>
              </w:rPr>
              <w:t>Kiti renginiai, iš viso (edukacijos, bendri įvairių žanrų kolektyvų projektai)</w:t>
            </w:r>
          </w:p>
        </w:tc>
        <w:tc>
          <w:tcPr>
            <w:tcW w:w="989" w:type="dxa"/>
          </w:tcPr>
          <w:p w:rsidR="00010EA3" w:rsidRPr="00415B32" w:rsidRDefault="00010EA3">
            <w:pPr>
              <w:rPr>
                <w:color w:val="000000"/>
              </w:rPr>
            </w:pPr>
            <w:r>
              <w:rPr>
                <w:color w:val="000000"/>
              </w:rPr>
              <w:t>20</w:t>
            </w:r>
          </w:p>
        </w:tc>
        <w:tc>
          <w:tcPr>
            <w:tcW w:w="982" w:type="dxa"/>
          </w:tcPr>
          <w:p w:rsidR="00010EA3" w:rsidRPr="000334D2" w:rsidRDefault="00010EA3">
            <w:pPr>
              <w:rPr>
                <w:color w:val="000000"/>
              </w:rPr>
            </w:pPr>
            <w:r w:rsidRPr="000334D2">
              <w:rPr>
                <w:color w:val="000000"/>
              </w:rPr>
              <w:t>22</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20</w:t>
            </w:r>
          </w:p>
        </w:tc>
      </w:tr>
      <w:tr w:rsidR="00010EA3" w:rsidRPr="00415B32" w:rsidTr="009E7CAE">
        <w:tc>
          <w:tcPr>
            <w:tcW w:w="703" w:type="dxa"/>
          </w:tcPr>
          <w:p w:rsidR="00010EA3" w:rsidRPr="00415B32" w:rsidRDefault="00010EA3">
            <w:pPr>
              <w:rPr>
                <w:color w:val="000000"/>
              </w:rPr>
            </w:pPr>
            <w:r w:rsidRPr="00415B32">
              <w:rPr>
                <w:color w:val="000000"/>
              </w:rPr>
              <w:t>7.1.</w:t>
            </w:r>
          </w:p>
        </w:tc>
        <w:tc>
          <w:tcPr>
            <w:tcW w:w="4697" w:type="dxa"/>
          </w:tcPr>
          <w:p w:rsidR="00010EA3" w:rsidRPr="00415B32" w:rsidRDefault="00010EA3">
            <w:pPr>
              <w:rPr>
                <w:color w:val="000000"/>
              </w:rPr>
            </w:pPr>
            <w:r w:rsidRPr="00415B32">
              <w:rPr>
                <w:color w:val="000000"/>
              </w:rPr>
              <w:t>edukaciniai</w:t>
            </w:r>
          </w:p>
        </w:tc>
        <w:tc>
          <w:tcPr>
            <w:tcW w:w="989" w:type="dxa"/>
          </w:tcPr>
          <w:p w:rsidR="00010EA3" w:rsidRPr="00415B32" w:rsidRDefault="00010EA3">
            <w:pPr>
              <w:rPr>
                <w:color w:val="000000"/>
              </w:rPr>
            </w:pPr>
            <w:r>
              <w:rPr>
                <w:color w:val="000000"/>
              </w:rPr>
              <w:t>10</w:t>
            </w:r>
          </w:p>
        </w:tc>
        <w:tc>
          <w:tcPr>
            <w:tcW w:w="982" w:type="dxa"/>
          </w:tcPr>
          <w:p w:rsidR="00010EA3" w:rsidRPr="000334D2" w:rsidRDefault="00010EA3">
            <w:pPr>
              <w:rPr>
                <w:color w:val="000000"/>
              </w:rPr>
            </w:pPr>
            <w:r w:rsidRPr="000334D2">
              <w:rPr>
                <w:color w:val="000000"/>
              </w:rPr>
              <w:t>14</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7.2.</w:t>
            </w:r>
          </w:p>
        </w:tc>
        <w:tc>
          <w:tcPr>
            <w:tcW w:w="4697" w:type="dxa"/>
          </w:tcPr>
          <w:p w:rsidR="00010EA3" w:rsidRPr="00415B32" w:rsidRDefault="00010EA3">
            <w:pPr>
              <w:rPr>
                <w:color w:val="000000"/>
              </w:rPr>
            </w:pPr>
            <w:r w:rsidRPr="00415B32">
              <w:rPr>
                <w:color w:val="000000"/>
              </w:rPr>
              <w:t>tarpsritiniai</w:t>
            </w:r>
          </w:p>
        </w:tc>
        <w:tc>
          <w:tcPr>
            <w:tcW w:w="989" w:type="dxa"/>
          </w:tcPr>
          <w:p w:rsidR="00010EA3" w:rsidRPr="00415B32" w:rsidRDefault="00010EA3">
            <w:pPr>
              <w:rPr>
                <w:color w:val="000000"/>
              </w:rPr>
            </w:pPr>
            <w:r>
              <w:rPr>
                <w:color w:val="000000"/>
              </w:rPr>
              <w:t>9</w:t>
            </w:r>
          </w:p>
        </w:tc>
        <w:tc>
          <w:tcPr>
            <w:tcW w:w="982" w:type="dxa"/>
          </w:tcPr>
          <w:p w:rsidR="00010EA3" w:rsidRPr="000334D2" w:rsidRDefault="00010EA3">
            <w:pPr>
              <w:rPr>
                <w:color w:val="000000"/>
              </w:rPr>
            </w:pPr>
            <w:r>
              <w:rPr>
                <w:color w:val="000000"/>
              </w:rPr>
              <w:t>7</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9</w:t>
            </w:r>
          </w:p>
        </w:tc>
      </w:tr>
      <w:tr w:rsidR="00010EA3" w:rsidRPr="00415B32" w:rsidTr="009E7CAE">
        <w:tc>
          <w:tcPr>
            <w:tcW w:w="703" w:type="dxa"/>
          </w:tcPr>
          <w:p w:rsidR="00010EA3" w:rsidRPr="00415B32" w:rsidRDefault="00010EA3">
            <w:pPr>
              <w:rPr>
                <w:color w:val="000000"/>
              </w:rPr>
            </w:pPr>
            <w:r w:rsidRPr="00415B32">
              <w:rPr>
                <w:color w:val="000000"/>
              </w:rPr>
              <w:t>7.3.</w:t>
            </w:r>
          </w:p>
        </w:tc>
        <w:tc>
          <w:tcPr>
            <w:tcW w:w="4697" w:type="dxa"/>
          </w:tcPr>
          <w:p w:rsidR="00010EA3" w:rsidRPr="00415B32" w:rsidRDefault="00010EA3">
            <w:pPr>
              <w:rPr>
                <w:color w:val="000000"/>
              </w:rPr>
            </w:pPr>
            <w:r w:rsidRPr="00415B32">
              <w:rPr>
                <w:color w:val="000000"/>
              </w:rPr>
              <w:t>kvalifikacijos kėlimo</w:t>
            </w:r>
          </w:p>
        </w:tc>
        <w:tc>
          <w:tcPr>
            <w:tcW w:w="989" w:type="dxa"/>
          </w:tcPr>
          <w:p w:rsidR="00010EA3" w:rsidRPr="00415B32" w:rsidRDefault="00010EA3">
            <w:pPr>
              <w:rPr>
                <w:color w:val="000000"/>
              </w:rPr>
            </w:pPr>
            <w:r>
              <w:rPr>
                <w:color w:val="000000"/>
              </w:rPr>
              <w:t>1</w:t>
            </w:r>
          </w:p>
        </w:tc>
        <w:tc>
          <w:tcPr>
            <w:tcW w:w="982" w:type="dxa"/>
          </w:tcPr>
          <w:p w:rsidR="00010EA3" w:rsidRPr="000334D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8.</w:t>
            </w:r>
          </w:p>
        </w:tc>
        <w:tc>
          <w:tcPr>
            <w:tcW w:w="4697" w:type="dxa"/>
          </w:tcPr>
          <w:p w:rsidR="00010EA3" w:rsidRPr="00415B32" w:rsidRDefault="00010EA3">
            <w:pPr>
              <w:rPr>
                <w:color w:val="000000"/>
              </w:rPr>
            </w:pPr>
            <w:r w:rsidRPr="00415B32">
              <w:rPr>
                <w:color w:val="000000"/>
              </w:rPr>
              <w:t>Kiti laisvalaikio renginiai (šokių vakarai, vakaronės ir kt.)</w:t>
            </w:r>
          </w:p>
        </w:tc>
        <w:tc>
          <w:tcPr>
            <w:tcW w:w="989" w:type="dxa"/>
          </w:tcPr>
          <w:p w:rsidR="00010EA3" w:rsidRPr="00415B32" w:rsidRDefault="00010EA3">
            <w:pPr>
              <w:rPr>
                <w:color w:val="000000"/>
              </w:rPr>
            </w:pPr>
            <w:r>
              <w:rPr>
                <w:color w:val="000000"/>
              </w:rPr>
              <w:t>1</w:t>
            </w:r>
          </w:p>
        </w:tc>
        <w:tc>
          <w:tcPr>
            <w:tcW w:w="982" w:type="dxa"/>
          </w:tcPr>
          <w:p w:rsidR="00010EA3" w:rsidRPr="000334D2" w:rsidRDefault="00010EA3">
            <w:pPr>
              <w:rPr>
                <w:color w:val="000000"/>
              </w:rPr>
            </w:pPr>
            <w:r w:rsidRPr="000334D2">
              <w:rPr>
                <w:color w:val="000000"/>
              </w:rPr>
              <w:t>1</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w:t>
            </w:r>
          </w:p>
        </w:tc>
      </w:tr>
    </w:tbl>
    <w:p w:rsidR="00010EA3" w:rsidRPr="00415B32" w:rsidRDefault="00010EA3" w:rsidP="003B2A28">
      <w:pPr>
        <w:jc w:val="both"/>
        <w:rPr>
          <w:color w:val="000000"/>
        </w:rPr>
      </w:pPr>
    </w:p>
    <w:p w:rsidR="00010EA3" w:rsidRDefault="00010EA3" w:rsidP="00CE7148">
      <w:pPr>
        <w:jc w:val="center"/>
        <w:rPr>
          <w:b/>
          <w:bCs/>
          <w:color w:val="000000"/>
          <w:sz w:val="24"/>
          <w:szCs w:val="24"/>
        </w:rPr>
      </w:pPr>
      <w:r w:rsidRPr="00415B32">
        <w:rPr>
          <w:b/>
          <w:bCs/>
          <w:color w:val="000000"/>
          <w:sz w:val="24"/>
          <w:szCs w:val="24"/>
        </w:rPr>
        <w:t>V. MENO KOLEKTYVAI</w:t>
      </w:r>
    </w:p>
    <w:p w:rsidR="005001FA" w:rsidRPr="00415B32" w:rsidRDefault="005001FA" w:rsidP="00CE7148">
      <w:pPr>
        <w:jc w:val="center"/>
        <w:rPr>
          <w:b/>
          <w:bCs/>
          <w:color w:val="000000"/>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276"/>
        <w:gridCol w:w="1276"/>
        <w:gridCol w:w="1275"/>
      </w:tblGrid>
      <w:tr w:rsidR="00010EA3" w:rsidRPr="00415B32" w:rsidTr="009E7CAE">
        <w:tc>
          <w:tcPr>
            <w:tcW w:w="709" w:type="dxa"/>
            <w:vAlign w:val="center"/>
          </w:tcPr>
          <w:p w:rsidR="00010EA3" w:rsidRPr="00415B32" w:rsidRDefault="00010EA3" w:rsidP="00E347FF">
            <w:pPr>
              <w:jc w:val="center"/>
              <w:rPr>
                <w:color w:val="000000"/>
              </w:rPr>
            </w:pPr>
            <w:r w:rsidRPr="00415B32">
              <w:rPr>
                <w:color w:val="000000"/>
              </w:rPr>
              <w:t>Eil. Nr.</w:t>
            </w:r>
          </w:p>
        </w:tc>
        <w:tc>
          <w:tcPr>
            <w:tcW w:w="5103" w:type="dxa"/>
            <w:vAlign w:val="center"/>
          </w:tcPr>
          <w:p w:rsidR="00010EA3" w:rsidRPr="00415B32" w:rsidRDefault="00010EA3" w:rsidP="00E347FF">
            <w:pPr>
              <w:jc w:val="center"/>
              <w:rPr>
                <w:color w:val="000000"/>
              </w:rPr>
            </w:pPr>
            <w:r w:rsidRPr="00415B32">
              <w:rPr>
                <w:color w:val="000000"/>
              </w:rPr>
              <w:t>Kolektyvo tipas</w:t>
            </w:r>
          </w:p>
        </w:tc>
        <w:tc>
          <w:tcPr>
            <w:tcW w:w="1276" w:type="dxa"/>
            <w:vAlign w:val="center"/>
          </w:tcPr>
          <w:p w:rsidR="00010EA3" w:rsidRPr="00415B32" w:rsidRDefault="00010EA3" w:rsidP="002E6941">
            <w:r>
              <w:t>2020</w:t>
            </w:r>
            <w:r w:rsidRPr="00415B32">
              <w:t xml:space="preserve"> m. planuota</w:t>
            </w:r>
          </w:p>
        </w:tc>
        <w:tc>
          <w:tcPr>
            <w:tcW w:w="1276" w:type="dxa"/>
            <w:vAlign w:val="center"/>
          </w:tcPr>
          <w:p w:rsidR="00010EA3" w:rsidRPr="00415B32" w:rsidRDefault="00010EA3" w:rsidP="00235ADE">
            <w:pPr>
              <w:jc w:val="center"/>
            </w:pPr>
            <w:r>
              <w:t>2020</w:t>
            </w:r>
            <w:r w:rsidRPr="00415B32">
              <w:t xml:space="preserve"> m. įvykdyta</w:t>
            </w:r>
          </w:p>
        </w:tc>
        <w:tc>
          <w:tcPr>
            <w:tcW w:w="1275" w:type="dxa"/>
            <w:vAlign w:val="center"/>
          </w:tcPr>
          <w:p w:rsidR="00010EA3" w:rsidRPr="00415B32" w:rsidRDefault="00010EA3" w:rsidP="00235ADE">
            <w:pPr>
              <w:jc w:val="center"/>
            </w:pPr>
            <w:r>
              <w:t>2021</w:t>
            </w:r>
            <w:r w:rsidRPr="00415B32">
              <w:t xml:space="preserve"> m. planuojama</w:t>
            </w:r>
          </w:p>
        </w:tc>
      </w:tr>
      <w:tr w:rsidR="00010EA3" w:rsidRPr="00415B32" w:rsidTr="009E7CAE">
        <w:tc>
          <w:tcPr>
            <w:tcW w:w="709" w:type="dxa"/>
            <w:vAlign w:val="center"/>
          </w:tcPr>
          <w:p w:rsidR="00010EA3" w:rsidRPr="00415B32" w:rsidRDefault="00010EA3">
            <w:pPr>
              <w:rPr>
                <w:color w:val="000000"/>
              </w:rPr>
            </w:pPr>
          </w:p>
        </w:tc>
        <w:tc>
          <w:tcPr>
            <w:tcW w:w="5103" w:type="dxa"/>
          </w:tcPr>
          <w:p w:rsidR="00010EA3" w:rsidRPr="00415B32" w:rsidRDefault="00010EA3">
            <w:pPr>
              <w:rPr>
                <w:color w:val="000000"/>
              </w:rPr>
            </w:pPr>
            <w:r w:rsidRPr="00415B32">
              <w:rPr>
                <w:color w:val="000000"/>
              </w:rPr>
              <w:t>Iš viso kolektyvų (1 + 2 )</w:t>
            </w:r>
          </w:p>
        </w:tc>
        <w:tc>
          <w:tcPr>
            <w:tcW w:w="1276" w:type="dxa"/>
          </w:tcPr>
          <w:p w:rsidR="00010EA3" w:rsidRPr="00415B32" w:rsidRDefault="00010EA3">
            <w:pPr>
              <w:rPr>
                <w:color w:val="000000"/>
              </w:rPr>
            </w:pPr>
            <w:r>
              <w:rPr>
                <w:color w:val="000000"/>
              </w:rPr>
              <w:t>10</w:t>
            </w:r>
          </w:p>
        </w:tc>
        <w:tc>
          <w:tcPr>
            <w:tcW w:w="1276" w:type="dxa"/>
          </w:tcPr>
          <w:p w:rsidR="00010EA3" w:rsidRPr="00415B32" w:rsidRDefault="00010EA3">
            <w:pPr>
              <w:rPr>
                <w:color w:val="000000"/>
              </w:rPr>
            </w:pPr>
            <w:r>
              <w:rPr>
                <w:color w:val="000000"/>
              </w:rPr>
              <w:t>17</w:t>
            </w:r>
          </w:p>
        </w:tc>
        <w:tc>
          <w:tcPr>
            <w:tcW w:w="1275" w:type="dxa"/>
          </w:tcPr>
          <w:p w:rsidR="00010EA3" w:rsidRPr="006E79FE" w:rsidRDefault="00010EA3">
            <w:pPr>
              <w:rPr>
                <w:color w:val="000000"/>
              </w:rPr>
            </w:pPr>
            <w:r w:rsidRPr="006E79FE">
              <w:rPr>
                <w:color w:val="000000"/>
              </w:rPr>
              <w:t>17</w:t>
            </w:r>
          </w:p>
        </w:tc>
      </w:tr>
      <w:tr w:rsidR="00010EA3" w:rsidRPr="00415B32" w:rsidTr="009E7CAE">
        <w:tc>
          <w:tcPr>
            <w:tcW w:w="709" w:type="dxa"/>
            <w:vAlign w:val="center"/>
          </w:tcPr>
          <w:p w:rsidR="00010EA3" w:rsidRPr="00415B32" w:rsidRDefault="00010EA3">
            <w:pPr>
              <w:rPr>
                <w:color w:val="000000"/>
              </w:rPr>
            </w:pPr>
            <w:r w:rsidRPr="00415B32">
              <w:rPr>
                <w:color w:val="000000"/>
              </w:rPr>
              <w:t>1.</w:t>
            </w:r>
          </w:p>
        </w:tc>
        <w:tc>
          <w:tcPr>
            <w:tcW w:w="5103" w:type="dxa"/>
          </w:tcPr>
          <w:p w:rsidR="00010EA3" w:rsidRPr="00415B32" w:rsidRDefault="00010EA3" w:rsidP="00F53D45">
            <w:pPr>
              <w:rPr>
                <w:color w:val="000000"/>
              </w:rPr>
            </w:pPr>
            <w:r w:rsidRPr="00415B32">
              <w:rPr>
                <w:color w:val="000000"/>
              </w:rPr>
              <w:t xml:space="preserve">Kolektyvai pagal Lietuvos nacionalinio kultūros centro parengtą ir patvirtintą mėgėjų </w:t>
            </w:r>
            <w:r>
              <w:rPr>
                <w:color w:val="000000"/>
              </w:rPr>
              <w:t xml:space="preserve">meno </w:t>
            </w:r>
            <w:r w:rsidRPr="00415B32">
              <w:rPr>
                <w:color w:val="000000"/>
              </w:rPr>
              <w:t>kolektyvų klasifikaciją</w:t>
            </w:r>
          </w:p>
        </w:tc>
        <w:tc>
          <w:tcPr>
            <w:tcW w:w="1276" w:type="dxa"/>
          </w:tcPr>
          <w:p w:rsidR="00010EA3" w:rsidRPr="00415B32" w:rsidRDefault="00010EA3">
            <w:pPr>
              <w:rPr>
                <w:color w:val="000000"/>
              </w:rPr>
            </w:pPr>
            <w:r>
              <w:rPr>
                <w:color w:val="000000"/>
              </w:rPr>
              <w:t>7</w:t>
            </w:r>
          </w:p>
        </w:tc>
        <w:tc>
          <w:tcPr>
            <w:tcW w:w="1276" w:type="dxa"/>
          </w:tcPr>
          <w:p w:rsidR="00010EA3" w:rsidRPr="00415B32" w:rsidRDefault="00010EA3">
            <w:pPr>
              <w:rPr>
                <w:color w:val="000000"/>
              </w:rPr>
            </w:pPr>
            <w:r>
              <w:rPr>
                <w:color w:val="000000"/>
              </w:rPr>
              <w:t>7</w:t>
            </w:r>
          </w:p>
        </w:tc>
        <w:tc>
          <w:tcPr>
            <w:tcW w:w="1275" w:type="dxa"/>
          </w:tcPr>
          <w:p w:rsidR="00010EA3" w:rsidRPr="006E79FE" w:rsidRDefault="00010EA3">
            <w:pPr>
              <w:rPr>
                <w:color w:val="000000"/>
              </w:rPr>
            </w:pPr>
            <w:r w:rsidRPr="006E79FE">
              <w:rPr>
                <w:color w:val="000000"/>
              </w:rPr>
              <w:t>7</w:t>
            </w:r>
          </w:p>
        </w:tc>
      </w:tr>
      <w:tr w:rsidR="00010EA3" w:rsidRPr="00415B32" w:rsidTr="009E7CAE">
        <w:tc>
          <w:tcPr>
            <w:tcW w:w="709" w:type="dxa"/>
            <w:vAlign w:val="center"/>
          </w:tcPr>
          <w:p w:rsidR="00010EA3" w:rsidRPr="00415B32" w:rsidRDefault="00010EA3">
            <w:pPr>
              <w:rPr>
                <w:color w:val="000000"/>
              </w:rPr>
            </w:pPr>
            <w:r w:rsidRPr="00415B32">
              <w:rPr>
                <w:color w:val="000000"/>
              </w:rPr>
              <w:t>1.1.</w:t>
            </w:r>
          </w:p>
        </w:tc>
        <w:tc>
          <w:tcPr>
            <w:tcW w:w="5103" w:type="dxa"/>
          </w:tcPr>
          <w:p w:rsidR="00010EA3" w:rsidRPr="00080344" w:rsidRDefault="00010EA3">
            <w:pPr>
              <w:rPr>
                <w:color w:val="000000"/>
              </w:rPr>
            </w:pPr>
            <w:r w:rsidRPr="00080344">
              <w:rPr>
                <w:color w:val="000000"/>
              </w:rPr>
              <w:t>muzikos</w:t>
            </w:r>
          </w:p>
        </w:tc>
        <w:tc>
          <w:tcPr>
            <w:tcW w:w="1276" w:type="dxa"/>
          </w:tcPr>
          <w:p w:rsidR="00010EA3" w:rsidRPr="00415B32" w:rsidRDefault="00010EA3">
            <w:pPr>
              <w:rPr>
                <w:color w:val="000000"/>
              </w:rPr>
            </w:pPr>
            <w:r>
              <w:rPr>
                <w:color w:val="000000"/>
              </w:rPr>
              <w:t>5</w:t>
            </w:r>
          </w:p>
        </w:tc>
        <w:tc>
          <w:tcPr>
            <w:tcW w:w="1276" w:type="dxa"/>
          </w:tcPr>
          <w:p w:rsidR="00010EA3" w:rsidRPr="00415B32" w:rsidRDefault="00010EA3">
            <w:pPr>
              <w:rPr>
                <w:color w:val="000000"/>
              </w:rPr>
            </w:pPr>
            <w:r>
              <w:rPr>
                <w:color w:val="000000"/>
              </w:rPr>
              <w:t>5</w:t>
            </w:r>
          </w:p>
        </w:tc>
        <w:tc>
          <w:tcPr>
            <w:tcW w:w="1275" w:type="dxa"/>
          </w:tcPr>
          <w:p w:rsidR="00010EA3" w:rsidRPr="006E79FE" w:rsidRDefault="00010EA3">
            <w:pPr>
              <w:rPr>
                <w:color w:val="000000"/>
              </w:rPr>
            </w:pPr>
            <w:r w:rsidRPr="006E79FE">
              <w:rPr>
                <w:color w:val="000000"/>
              </w:rPr>
              <w:t>5</w:t>
            </w:r>
          </w:p>
        </w:tc>
      </w:tr>
      <w:tr w:rsidR="00010EA3" w:rsidRPr="00415B32" w:rsidTr="009E7CAE">
        <w:tc>
          <w:tcPr>
            <w:tcW w:w="709" w:type="dxa"/>
            <w:vAlign w:val="center"/>
          </w:tcPr>
          <w:p w:rsidR="00010EA3" w:rsidRPr="00415B32" w:rsidRDefault="00010EA3">
            <w:pPr>
              <w:rPr>
                <w:color w:val="000000"/>
              </w:rPr>
            </w:pPr>
            <w:r w:rsidRPr="00415B32">
              <w:rPr>
                <w:color w:val="000000"/>
              </w:rPr>
              <w:t>1.2.</w:t>
            </w:r>
          </w:p>
        </w:tc>
        <w:tc>
          <w:tcPr>
            <w:tcW w:w="5103" w:type="dxa"/>
          </w:tcPr>
          <w:p w:rsidR="00010EA3" w:rsidRPr="00080344" w:rsidRDefault="00010EA3">
            <w:pPr>
              <w:rPr>
                <w:color w:val="000000"/>
              </w:rPr>
            </w:pPr>
            <w:r w:rsidRPr="00080344">
              <w:rPr>
                <w:color w:val="000000"/>
              </w:rPr>
              <w:t>choreografijos</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6E79FE" w:rsidRDefault="00010EA3">
            <w:pPr>
              <w:rPr>
                <w:color w:val="000000"/>
              </w:rPr>
            </w:pPr>
            <w:r w:rsidRPr="006E79FE">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1.3.</w:t>
            </w:r>
          </w:p>
        </w:tc>
        <w:tc>
          <w:tcPr>
            <w:tcW w:w="5103" w:type="dxa"/>
          </w:tcPr>
          <w:p w:rsidR="00010EA3" w:rsidRPr="00080344" w:rsidRDefault="00010EA3">
            <w:pPr>
              <w:rPr>
                <w:color w:val="000000"/>
              </w:rPr>
            </w:pPr>
            <w:r w:rsidRPr="00080344">
              <w:rPr>
                <w:color w:val="000000"/>
              </w:rPr>
              <w:t>teatro</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6E79FE" w:rsidRDefault="00010EA3">
            <w:pPr>
              <w:rPr>
                <w:color w:val="000000"/>
              </w:rPr>
            </w:pPr>
            <w:r w:rsidRPr="006E79FE">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1.4.</w:t>
            </w:r>
          </w:p>
        </w:tc>
        <w:tc>
          <w:tcPr>
            <w:tcW w:w="5103" w:type="dxa"/>
          </w:tcPr>
          <w:p w:rsidR="00010EA3" w:rsidRPr="00415B32" w:rsidRDefault="00010EA3">
            <w:pPr>
              <w:rPr>
                <w:color w:val="000000"/>
              </w:rPr>
            </w:pPr>
            <w:r w:rsidRPr="00A82D57">
              <w:t>etnografiniai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6E79FE" w:rsidRDefault="00010EA3">
            <w:pPr>
              <w:rPr>
                <w:color w:val="000000"/>
              </w:rPr>
            </w:pPr>
            <w:r w:rsidRPr="006E79FE">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1.5.</w:t>
            </w:r>
          </w:p>
        </w:tc>
        <w:tc>
          <w:tcPr>
            <w:tcW w:w="5103" w:type="dxa"/>
          </w:tcPr>
          <w:p w:rsidR="00010EA3" w:rsidRPr="00415B32" w:rsidRDefault="00010EA3">
            <w:pPr>
              <w:rPr>
                <w:color w:val="000000"/>
              </w:rPr>
            </w:pPr>
            <w:r w:rsidRPr="00415B32">
              <w:rPr>
                <w:color w:val="000000"/>
              </w:rPr>
              <w:t>tautodailės</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6E79FE" w:rsidRDefault="00010EA3">
            <w:pPr>
              <w:rPr>
                <w:color w:val="000000"/>
              </w:rPr>
            </w:pPr>
            <w:r w:rsidRPr="006E79FE">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2.</w:t>
            </w:r>
          </w:p>
        </w:tc>
        <w:tc>
          <w:tcPr>
            <w:tcW w:w="5103" w:type="dxa"/>
          </w:tcPr>
          <w:p w:rsidR="00010EA3" w:rsidRPr="00415B32" w:rsidRDefault="00010EA3">
            <w:pPr>
              <w:rPr>
                <w:color w:val="000000"/>
              </w:rPr>
            </w:pPr>
            <w:r w:rsidRPr="00415B32">
              <w:rPr>
                <w:color w:val="000000"/>
              </w:rPr>
              <w:t>Studijos, būreliai, klubai ir kiti kolektyvai</w:t>
            </w:r>
          </w:p>
        </w:tc>
        <w:tc>
          <w:tcPr>
            <w:tcW w:w="1276" w:type="dxa"/>
          </w:tcPr>
          <w:p w:rsidR="00010EA3" w:rsidRPr="00415B32" w:rsidRDefault="00010EA3">
            <w:pPr>
              <w:rPr>
                <w:color w:val="000000"/>
              </w:rPr>
            </w:pPr>
            <w:r>
              <w:rPr>
                <w:color w:val="000000"/>
              </w:rPr>
              <w:t>10</w:t>
            </w:r>
          </w:p>
        </w:tc>
        <w:tc>
          <w:tcPr>
            <w:tcW w:w="1276" w:type="dxa"/>
          </w:tcPr>
          <w:p w:rsidR="00010EA3" w:rsidRPr="00415B32" w:rsidRDefault="00010EA3">
            <w:pPr>
              <w:rPr>
                <w:color w:val="000000"/>
              </w:rPr>
            </w:pPr>
            <w:r>
              <w:rPr>
                <w:color w:val="000000"/>
              </w:rPr>
              <w:t>10</w:t>
            </w:r>
          </w:p>
        </w:tc>
        <w:tc>
          <w:tcPr>
            <w:tcW w:w="1275" w:type="dxa"/>
          </w:tcPr>
          <w:p w:rsidR="00010EA3" w:rsidRPr="006E79FE" w:rsidRDefault="00010EA3">
            <w:pPr>
              <w:rPr>
                <w:color w:val="000000"/>
              </w:rPr>
            </w:pPr>
            <w:r w:rsidRPr="006E79FE">
              <w:rPr>
                <w:color w:val="000000"/>
              </w:rPr>
              <w:t>10</w:t>
            </w:r>
          </w:p>
        </w:tc>
      </w:tr>
      <w:tr w:rsidR="00010EA3" w:rsidRPr="00415B32" w:rsidTr="009E7CAE">
        <w:tc>
          <w:tcPr>
            <w:tcW w:w="709" w:type="dxa"/>
            <w:vAlign w:val="center"/>
          </w:tcPr>
          <w:p w:rsidR="00010EA3" w:rsidRPr="00415B32" w:rsidRDefault="00010EA3">
            <w:pPr>
              <w:rPr>
                <w:color w:val="000000"/>
              </w:rPr>
            </w:pPr>
            <w:r w:rsidRPr="00415B32">
              <w:rPr>
                <w:color w:val="000000"/>
              </w:rPr>
              <w:t>3.</w:t>
            </w:r>
          </w:p>
        </w:tc>
        <w:tc>
          <w:tcPr>
            <w:tcW w:w="5103" w:type="dxa"/>
          </w:tcPr>
          <w:p w:rsidR="00010EA3" w:rsidRPr="00415B32" w:rsidRDefault="00010EA3">
            <w:pPr>
              <w:rPr>
                <w:color w:val="000000"/>
              </w:rPr>
            </w:pPr>
            <w:r w:rsidRPr="00415B32">
              <w:rPr>
                <w:color w:val="000000"/>
              </w:rPr>
              <w:t>Iš viso Dainų švenčių tradicijos tęstinumo programoje dalyvaujančių kolektyvų skaičius (dalyvavimas dainų švenčių atrankose, šventėse – 5 paskutinių metų laikotarpis)</w:t>
            </w:r>
          </w:p>
        </w:tc>
        <w:tc>
          <w:tcPr>
            <w:tcW w:w="1276" w:type="dxa"/>
          </w:tcPr>
          <w:p w:rsidR="00010EA3" w:rsidRPr="00415B32" w:rsidRDefault="00010EA3">
            <w:pPr>
              <w:rPr>
                <w:color w:val="000000"/>
              </w:rPr>
            </w:pPr>
            <w:r>
              <w:rPr>
                <w:color w:val="000000"/>
              </w:rPr>
              <w:t>7</w:t>
            </w:r>
          </w:p>
        </w:tc>
        <w:tc>
          <w:tcPr>
            <w:tcW w:w="1276" w:type="dxa"/>
          </w:tcPr>
          <w:p w:rsidR="00010EA3" w:rsidRPr="00415B32" w:rsidRDefault="00010EA3">
            <w:pPr>
              <w:rPr>
                <w:color w:val="000000"/>
              </w:rPr>
            </w:pPr>
            <w:r>
              <w:rPr>
                <w:color w:val="000000"/>
              </w:rPr>
              <w:t>7</w:t>
            </w:r>
          </w:p>
        </w:tc>
        <w:tc>
          <w:tcPr>
            <w:tcW w:w="1275" w:type="dxa"/>
          </w:tcPr>
          <w:p w:rsidR="00010EA3" w:rsidRPr="00415B32" w:rsidRDefault="00010EA3">
            <w:pPr>
              <w:rPr>
                <w:color w:val="000000"/>
              </w:rPr>
            </w:pPr>
            <w:r>
              <w:rPr>
                <w:color w:val="000000"/>
              </w:rPr>
              <w:t>7</w:t>
            </w:r>
          </w:p>
        </w:tc>
      </w:tr>
      <w:tr w:rsidR="00010EA3" w:rsidRPr="00415B32" w:rsidTr="009E7CAE">
        <w:tc>
          <w:tcPr>
            <w:tcW w:w="709" w:type="dxa"/>
            <w:vAlign w:val="center"/>
          </w:tcPr>
          <w:p w:rsidR="00010EA3" w:rsidRPr="00415B32" w:rsidRDefault="00010EA3">
            <w:pPr>
              <w:rPr>
                <w:color w:val="000000"/>
              </w:rPr>
            </w:pPr>
            <w:r w:rsidRPr="00415B32">
              <w:rPr>
                <w:color w:val="000000"/>
              </w:rPr>
              <w:t>3.1.</w:t>
            </w:r>
          </w:p>
        </w:tc>
        <w:tc>
          <w:tcPr>
            <w:tcW w:w="5103" w:type="dxa"/>
          </w:tcPr>
          <w:p w:rsidR="00010EA3" w:rsidRPr="00080344" w:rsidRDefault="00010EA3">
            <w:pPr>
              <w:rPr>
                <w:color w:val="000000"/>
              </w:rPr>
            </w:pPr>
            <w:r w:rsidRPr="00080344">
              <w:rPr>
                <w:color w:val="000000"/>
              </w:rPr>
              <w:t>muzikos</w:t>
            </w:r>
          </w:p>
        </w:tc>
        <w:tc>
          <w:tcPr>
            <w:tcW w:w="1276" w:type="dxa"/>
          </w:tcPr>
          <w:p w:rsidR="00010EA3" w:rsidRPr="00415B32" w:rsidRDefault="00010EA3">
            <w:pPr>
              <w:rPr>
                <w:color w:val="000000"/>
              </w:rPr>
            </w:pPr>
            <w:r>
              <w:rPr>
                <w:color w:val="000000"/>
              </w:rPr>
              <w:t>5</w:t>
            </w:r>
          </w:p>
        </w:tc>
        <w:tc>
          <w:tcPr>
            <w:tcW w:w="1276" w:type="dxa"/>
          </w:tcPr>
          <w:p w:rsidR="00010EA3" w:rsidRPr="00415B32" w:rsidRDefault="00010EA3">
            <w:pPr>
              <w:rPr>
                <w:color w:val="000000"/>
              </w:rPr>
            </w:pPr>
            <w:r>
              <w:rPr>
                <w:color w:val="000000"/>
              </w:rPr>
              <w:t>5</w:t>
            </w:r>
          </w:p>
        </w:tc>
        <w:tc>
          <w:tcPr>
            <w:tcW w:w="1275" w:type="dxa"/>
          </w:tcPr>
          <w:p w:rsidR="00010EA3" w:rsidRPr="00415B32" w:rsidRDefault="00010EA3">
            <w:pPr>
              <w:rPr>
                <w:color w:val="000000"/>
              </w:rPr>
            </w:pPr>
            <w:r>
              <w:rPr>
                <w:color w:val="000000"/>
              </w:rPr>
              <w:t>5</w:t>
            </w:r>
          </w:p>
        </w:tc>
      </w:tr>
      <w:tr w:rsidR="00010EA3" w:rsidRPr="00415B32" w:rsidTr="009E7CAE">
        <w:tc>
          <w:tcPr>
            <w:tcW w:w="709" w:type="dxa"/>
            <w:vAlign w:val="center"/>
          </w:tcPr>
          <w:p w:rsidR="00010EA3" w:rsidRPr="00415B32" w:rsidRDefault="00010EA3">
            <w:pPr>
              <w:rPr>
                <w:color w:val="000000"/>
              </w:rPr>
            </w:pPr>
            <w:r w:rsidRPr="00415B32">
              <w:rPr>
                <w:color w:val="000000"/>
              </w:rPr>
              <w:t>3.2.</w:t>
            </w:r>
          </w:p>
        </w:tc>
        <w:tc>
          <w:tcPr>
            <w:tcW w:w="5103" w:type="dxa"/>
          </w:tcPr>
          <w:p w:rsidR="00010EA3" w:rsidRPr="00080344" w:rsidRDefault="00010EA3">
            <w:pPr>
              <w:rPr>
                <w:color w:val="000000"/>
              </w:rPr>
            </w:pPr>
            <w:r w:rsidRPr="00080344">
              <w:rPr>
                <w:color w:val="000000"/>
              </w:rPr>
              <w:t>choreografijos</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415B32" w:rsidRDefault="00010EA3">
            <w:pPr>
              <w:rPr>
                <w:color w:val="000000"/>
              </w:rPr>
            </w:pPr>
            <w:r>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3.3.</w:t>
            </w:r>
          </w:p>
        </w:tc>
        <w:tc>
          <w:tcPr>
            <w:tcW w:w="5103" w:type="dxa"/>
          </w:tcPr>
          <w:p w:rsidR="00010EA3" w:rsidRPr="00080344" w:rsidRDefault="00010EA3">
            <w:pPr>
              <w:rPr>
                <w:color w:val="000000"/>
              </w:rPr>
            </w:pPr>
            <w:r w:rsidRPr="00080344">
              <w:rPr>
                <w:color w:val="000000"/>
              </w:rPr>
              <w:t>teatro</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415B32" w:rsidRDefault="00010EA3">
            <w:pPr>
              <w:rPr>
                <w:color w:val="000000"/>
              </w:rPr>
            </w:pPr>
            <w:r>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3.4.</w:t>
            </w:r>
          </w:p>
        </w:tc>
        <w:tc>
          <w:tcPr>
            <w:tcW w:w="5103" w:type="dxa"/>
          </w:tcPr>
          <w:p w:rsidR="00010EA3" w:rsidRPr="00080344" w:rsidRDefault="00010EA3">
            <w:pPr>
              <w:rPr>
                <w:color w:val="000000"/>
              </w:rPr>
            </w:pPr>
            <w:r w:rsidRPr="00080344">
              <w:rPr>
                <w:color w:val="000000"/>
              </w:rPr>
              <w:t>etnografiniai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3.5.</w:t>
            </w:r>
          </w:p>
        </w:tc>
        <w:tc>
          <w:tcPr>
            <w:tcW w:w="5103" w:type="dxa"/>
          </w:tcPr>
          <w:p w:rsidR="00010EA3" w:rsidRPr="00415B32" w:rsidRDefault="00010EA3">
            <w:pPr>
              <w:rPr>
                <w:color w:val="000000"/>
              </w:rPr>
            </w:pPr>
            <w:r w:rsidRPr="00415B32">
              <w:rPr>
                <w:color w:val="000000"/>
              </w:rPr>
              <w:t>tautodailės</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3.6.</w:t>
            </w:r>
          </w:p>
        </w:tc>
        <w:tc>
          <w:tcPr>
            <w:tcW w:w="5103" w:type="dxa"/>
          </w:tcPr>
          <w:p w:rsidR="00010EA3" w:rsidRPr="00415B32" w:rsidRDefault="00010EA3">
            <w:pPr>
              <w:rPr>
                <w:color w:val="000000"/>
              </w:rPr>
            </w:pPr>
            <w:r w:rsidRPr="00415B32">
              <w:rPr>
                <w:color w:val="000000"/>
              </w:rPr>
              <w:t>amatai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bl>
    <w:p w:rsidR="00010EA3" w:rsidRPr="00415B32" w:rsidRDefault="00010EA3" w:rsidP="003B2A28">
      <w:pPr>
        <w:jc w:val="both"/>
        <w:rPr>
          <w:color w:val="000000"/>
        </w:rPr>
      </w:pPr>
    </w:p>
    <w:p w:rsidR="00010EA3" w:rsidRDefault="00010EA3" w:rsidP="00CE7148">
      <w:pPr>
        <w:jc w:val="center"/>
        <w:rPr>
          <w:b/>
          <w:bCs/>
          <w:color w:val="000000"/>
          <w:sz w:val="24"/>
          <w:szCs w:val="24"/>
        </w:rPr>
      </w:pPr>
      <w:r w:rsidRPr="00650251">
        <w:rPr>
          <w:b/>
          <w:bCs/>
          <w:color w:val="000000"/>
          <w:sz w:val="24"/>
          <w:szCs w:val="24"/>
        </w:rPr>
        <w:t>VI. FINANSAVIMO ŠALTINIAI</w:t>
      </w:r>
    </w:p>
    <w:p w:rsidR="005001FA" w:rsidRPr="00650251" w:rsidRDefault="005001FA" w:rsidP="00CE7148">
      <w:pPr>
        <w:jc w:val="center"/>
        <w:rPr>
          <w:color w:val="000000"/>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276"/>
        <w:gridCol w:w="1276"/>
        <w:gridCol w:w="1275"/>
      </w:tblGrid>
      <w:tr w:rsidR="00010EA3" w:rsidRPr="00415B32" w:rsidTr="009E7CAE">
        <w:tc>
          <w:tcPr>
            <w:tcW w:w="709" w:type="dxa"/>
            <w:vAlign w:val="center"/>
          </w:tcPr>
          <w:p w:rsidR="00010EA3" w:rsidRPr="00650251" w:rsidRDefault="00010EA3" w:rsidP="00E347FF">
            <w:pPr>
              <w:jc w:val="center"/>
              <w:rPr>
                <w:color w:val="000000"/>
              </w:rPr>
            </w:pPr>
            <w:r w:rsidRPr="00650251">
              <w:rPr>
                <w:color w:val="000000"/>
              </w:rPr>
              <w:t>Eil. Nr.</w:t>
            </w:r>
          </w:p>
        </w:tc>
        <w:tc>
          <w:tcPr>
            <w:tcW w:w="5103" w:type="dxa"/>
            <w:vAlign w:val="center"/>
          </w:tcPr>
          <w:p w:rsidR="00010EA3" w:rsidRPr="00650251" w:rsidRDefault="00010EA3" w:rsidP="00E347FF">
            <w:pPr>
              <w:ind w:left="-93"/>
              <w:jc w:val="center"/>
              <w:rPr>
                <w:color w:val="000000"/>
              </w:rPr>
            </w:pPr>
            <w:r w:rsidRPr="00650251">
              <w:rPr>
                <w:color w:val="000000"/>
              </w:rPr>
              <w:t>Pobūdis</w:t>
            </w:r>
          </w:p>
        </w:tc>
        <w:tc>
          <w:tcPr>
            <w:tcW w:w="1276" w:type="dxa"/>
            <w:vAlign w:val="center"/>
          </w:tcPr>
          <w:p w:rsidR="00010EA3" w:rsidRPr="00650251" w:rsidRDefault="00010EA3" w:rsidP="00235ADE">
            <w:pPr>
              <w:jc w:val="center"/>
            </w:pPr>
            <w:r w:rsidRPr="00650251">
              <w:t>2020 m. planuota (Eur)</w:t>
            </w:r>
          </w:p>
        </w:tc>
        <w:tc>
          <w:tcPr>
            <w:tcW w:w="1276" w:type="dxa"/>
            <w:vAlign w:val="center"/>
          </w:tcPr>
          <w:p w:rsidR="00010EA3" w:rsidRPr="00650251" w:rsidRDefault="00010EA3" w:rsidP="00235ADE">
            <w:pPr>
              <w:jc w:val="center"/>
            </w:pPr>
            <w:r w:rsidRPr="00650251">
              <w:t>2020 m. įvykdyta (Eur)</w:t>
            </w:r>
          </w:p>
        </w:tc>
        <w:tc>
          <w:tcPr>
            <w:tcW w:w="1275" w:type="dxa"/>
            <w:vAlign w:val="center"/>
          </w:tcPr>
          <w:p w:rsidR="00010EA3" w:rsidRPr="00415B32" w:rsidRDefault="00010EA3" w:rsidP="00235ADE">
            <w:pPr>
              <w:jc w:val="center"/>
            </w:pPr>
            <w:r w:rsidRPr="00650251">
              <w:t>2021 m. planuojama (Eur)</w:t>
            </w:r>
          </w:p>
        </w:tc>
      </w:tr>
      <w:tr w:rsidR="0010329E" w:rsidRPr="004F5D3D" w:rsidTr="009E7CAE">
        <w:tc>
          <w:tcPr>
            <w:tcW w:w="709" w:type="dxa"/>
          </w:tcPr>
          <w:p w:rsidR="0010329E" w:rsidRPr="004F5D3D" w:rsidRDefault="0010329E">
            <w:pPr>
              <w:rPr>
                <w:i/>
                <w:iCs/>
                <w:color w:val="000000"/>
              </w:rPr>
            </w:pPr>
          </w:p>
        </w:tc>
        <w:tc>
          <w:tcPr>
            <w:tcW w:w="5103" w:type="dxa"/>
          </w:tcPr>
          <w:p w:rsidR="0010329E" w:rsidRPr="006E79FE" w:rsidRDefault="0010329E">
            <w:pPr>
              <w:rPr>
                <w:color w:val="000000"/>
              </w:rPr>
            </w:pPr>
            <w:r w:rsidRPr="006E79FE">
              <w:rPr>
                <w:color w:val="000000"/>
              </w:rPr>
              <w:t>Iš viso lėšų (1 + 2)</w:t>
            </w:r>
          </w:p>
        </w:tc>
        <w:tc>
          <w:tcPr>
            <w:tcW w:w="1276" w:type="dxa"/>
            <w:shd w:val="clear" w:color="auto" w:fill="auto"/>
          </w:tcPr>
          <w:p w:rsidR="0010329E" w:rsidRPr="009263A2" w:rsidRDefault="0010329E" w:rsidP="00A423F3">
            <w:r w:rsidRPr="009263A2">
              <w:t>182</w:t>
            </w:r>
            <w:r>
              <w:t xml:space="preserve"> </w:t>
            </w:r>
            <w:r w:rsidRPr="009263A2">
              <w:t>100</w:t>
            </w:r>
          </w:p>
        </w:tc>
        <w:tc>
          <w:tcPr>
            <w:tcW w:w="1276" w:type="dxa"/>
          </w:tcPr>
          <w:p w:rsidR="0010329E" w:rsidRPr="009263A2" w:rsidRDefault="0010329E" w:rsidP="00A423F3">
            <w:r w:rsidRPr="009263A2">
              <w:t>192</w:t>
            </w:r>
            <w:r>
              <w:t xml:space="preserve"> </w:t>
            </w:r>
            <w:r w:rsidRPr="009263A2">
              <w:t>797</w:t>
            </w:r>
          </w:p>
        </w:tc>
        <w:tc>
          <w:tcPr>
            <w:tcW w:w="1275" w:type="dxa"/>
          </w:tcPr>
          <w:p w:rsidR="0010329E" w:rsidRPr="009263A2" w:rsidRDefault="0010329E" w:rsidP="00A423F3">
            <w:r w:rsidRPr="009263A2">
              <w:t>194</w:t>
            </w:r>
            <w:r>
              <w:t xml:space="preserve"> </w:t>
            </w:r>
            <w:r w:rsidRPr="009263A2">
              <w:t>600</w:t>
            </w:r>
          </w:p>
        </w:tc>
      </w:tr>
      <w:tr w:rsidR="0010329E" w:rsidRPr="00415B32" w:rsidTr="009E7CAE">
        <w:tc>
          <w:tcPr>
            <w:tcW w:w="709" w:type="dxa"/>
          </w:tcPr>
          <w:p w:rsidR="0010329E" w:rsidRPr="00415B32" w:rsidRDefault="0010329E">
            <w:pPr>
              <w:rPr>
                <w:color w:val="000000"/>
              </w:rPr>
            </w:pPr>
            <w:r w:rsidRPr="00415B32">
              <w:rPr>
                <w:color w:val="000000"/>
              </w:rPr>
              <w:t>1.</w:t>
            </w:r>
          </w:p>
        </w:tc>
        <w:tc>
          <w:tcPr>
            <w:tcW w:w="5103" w:type="dxa"/>
          </w:tcPr>
          <w:p w:rsidR="0010329E" w:rsidRPr="00415B32" w:rsidRDefault="0010329E">
            <w:pPr>
              <w:rPr>
                <w:color w:val="000000"/>
              </w:rPr>
            </w:pPr>
            <w:r w:rsidRPr="00415B32">
              <w:rPr>
                <w:color w:val="000000"/>
              </w:rPr>
              <w:t>Iš viso lėš</w:t>
            </w:r>
            <w:r>
              <w:rPr>
                <w:color w:val="000000"/>
              </w:rPr>
              <w:t>ų</w:t>
            </w:r>
            <w:r w:rsidRPr="00415B32">
              <w:rPr>
                <w:color w:val="000000"/>
              </w:rPr>
              <w:t xml:space="preserve"> iš savivaldybės biudžeto</w:t>
            </w:r>
          </w:p>
        </w:tc>
        <w:tc>
          <w:tcPr>
            <w:tcW w:w="1276" w:type="dxa"/>
          </w:tcPr>
          <w:p w:rsidR="0010329E" w:rsidRPr="009263A2" w:rsidRDefault="0010329E" w:rsidP="00A423F3">
            <w:r w:rsidRPr="009263A2">
              <w:t>182</w:t>
            </w:r>
            <w:r>
              <w:t xml:space="preserve"> </w:t>
            </w:r>
            <w:r w:rsidRPr="009263A2">
              <w:t>100</w:t>
            </w:r>
          </w:p>
        </w:tc>
        <w:tc>
          <w:tcPr>
            <w:tcW w:w="1276" w:type="dxa"/>
          </w:tcPr>
          <w:p w:rsidR="0010329E" w:rsidRPr="009263A2" w:rsidRDefault="0010329E" w:rsidP="00A423F3">
            <w:r w:rsidRPr="009263A2">
              <w:t>173</w:t>
            </w:r>
            <w:r>
              <w:t xml:space="preserve"> </w:t>
            </w:r>
            <w:r w:rsidRPr="009263A2">
              <w:t>515</w:t>
            </w:r>
          </w:p>
        </w:tc>
        <w:tc>
          <w:tcPr>
            <w:tcW w:w="1275" w:type="dxa"/>
          </w:tcPr>
          <w:p w:rsidR="0010329E" w:rsidRPr="009263A2" w:rsidRDefault="0010329E" w:rsidP="00A423F3">
            <w:r w:rsidRPr="009263A2">
              <w:t>194</w:t>
            </w:r>
            <w:r>
              <w:t xml:space="preserve"> </w:t>
            </w:r>
            <w:r w:rsidRPr="009263A2">
              <w:t>600</w:t>
            </w:r>
          </w:p>
        </w:tc>
      </w:tr>
      <w:tr w:rsidR="0010329E" w:rsidRPr="00415B32" w:rsidTr="009E7CAE">
        <w:tc>
          <w:tcPr>
            <w:tcW w:w="709" w:type="dxa"/>
          </w:tcPr>
          <w:p w:rsidR="0010329E" w:rsidRPr="00415B32" w:rsidRDefault="0010329E">
            <w:pPr>
              <w:rPr>
                <w:color w:val="000000"/>
              </w:rPr>
            </w:pPr>
            <w:r w:rsidRPr="00415B32">
              <w:rPr>
                <w:color w:val="000000"/>
              </w:rPr>
              <w:t>1.1.</w:t>
            </w:r>
          </w:p>
        </w:tc>
        <w:tc>
          <w:tcPr>
            <w:tcW w:w="5103" w:type="dxa"/>
          </w:tcPr>
          <w:p w:rsidR="0010329E" w:rsidRPr="00415B32" w:rsidRDefault="0010329E">
            <w:pPr>
              <w:rPr>
                <w:color w:val="000000"/>
              </w:rPr>
            </w:pPr>
            <w:r w:rsidRPr="00415B32">
              <w:rPr>
                <w:color w:val="000000"/>
              </w:rPr>
              <w:t>darbo užmokesčiui neatskaičiavus mokesčių</w:t>
            </w:r>
          </w:p>
        </w:tc>
        <w:tc>
          <w:tcPr>
            <w:tcW w:w="1276" w:type="dxa"/>
          </w:tcPr>
          <w:p w:rsidR="0010329E" w:rsidRPr="009263A2" w:rsidRDefault="0010329E" w:rsidP="00A423F3">
            <w:r w:rsidRPr="009263A2">
              <w:t>126</w:t>
            </w:r>
            <w:r>
              <w:t xml:space="preserve"> </w:t>
            </w:r>
            <w:r w:rsidRPr="009263A2">
              <w:t>900</w:t>
            </w:r>
          </w:p>
        </w:tc>
        <w:tc>
          <w:tcPr>
            <w:tcW w:w="1276" w:type="dxa"/>
          </w:tcPr>
          <w:p w:rsidR="0010329E" w:rsidRPr="009263A2" w:rsidRDefault="0010329E" w:rsidP="00A423F3">
            <w:r w:rsidRPr="009263A2">
              <w:t>126</w:t>
            </w:r>
            <w:r>
              <w:t xml:space="preserve"> </w:t>
            </w:r>
            <w:r w:rsidRPr="009263A2">
              <w:t>933</w:t>
            </w:r>
          </w:p>
        </w:tc>
        <w:tc>
          <w:tcPr>
            <w:tcW w:w="1275" w:type="dxa"/>
          </w:tcPr>
          <w:p w:rsidR="0010329E" w:rsidRPr="009263A2" w:rsidRDefault="0010329E" w:rsidP="00A423F3">
            <w:r w:rsidRPr="009263A2">
              <w:t>131</w:t>
            </w:r>
            <w:r>
              <w:t xml:space="preserve"> </w:t>
            </w:r>
            <w:r w:rsidRPr="009263A2">
              <w:t>200</w:t>
            </w:r>
          </w:p>
        </w:tc>
      </w:tr>
      <w:tr w:rsidR="0010329E" w:rsidRPr="00415B32" w:rsidTr="009E7CAE">
        <w:tc>
          <w:tcPr>
            <w:tcW w:w="709" w:type="dxa"/>
          </w:tcPr>
          <w:p w:rsidR="0010329E" w:rsidRPr="00415B32" w:rsidRDefault="0010329E">
            <w:pPr>
              <w:rPr>
                <w:color w:val="000000"/>
              </w:rPr>
            </w:pPr>
            <w:r w:rsidRPr="00415B32">
              <w:rPr>
                <w:color w:val="000000"/>
              </w:rPr>
              <w:t>1.2.</w:t>
            </w:r>
          </w:p>
        </w:tc>
        <w:tc>
          <w:tcPr>
            <w:tcW w:w="5103" w:type="dxa"/>
          </w:tcPr>
          <w:p w:rsidR="0010329E" w:rsidRPr="00415B32" w:rsidRDefault="0010329E">
            <w:pPr>
              <w:rPr>
                <w:color w:val="000000"/>
              </w:rPr>
            </w:pPr>
            <w:r w:rsidRPr="00415B32">
              <w:rPr>
                <w:color w:val="000000"/>
              </w:rPr>
              <w:t>infrastruktūrai išlaikyti</w:t>
            </w:r>
          </w:p>
        </w:tc>
        <w:tc>
          <w:tcPr>
            <w:tcW w:w="1276" w:type="dxa"/>
          </w:tcPr>
          <w:p w:rsidR="0010329E" w:rsidRPr="009263A2" w:rsidRDefault="0010329E" w:rsidP="00A423F3">
            <w:r w:rsidRPr="009263A2">
              <w:t>16</w:t>
            </w:r>
            <w:r>
              <w:t xml:space="preserve"> </w:t>
            </w:r>
            <w:r w:rsidRPr="009263A2">
              <w:t>300</w:t>
            </w:r>
          </w:p>
        </w:tc>
        <w:tc>
          <w:tcPr>
            <w:tcW w:w="1276" w:type="dxa"/>
          </w:tcPr>
          <w:p w:rsidR="0010329E" w:rsidRPr="009263A2" w:rsidRDefault="0010329E" w:rsidP="00A423F3">
            <w:r w:rsidRPr="009263A2">
              <w:t>12</w:t>
            </w:r>
            <w:r>
              <w:t xml:space="preserve"> </w:t>
            </w:r>
            <w:r w:rsidRPr="009263A2">
              <w:t>275</w:t>
            </w:r>
          </w:p>
        </w:tc>
        <w:tc>
          <w:tcPr>
            <w:tcW w:w="1275" w:type="dxa"/>
          </w:tcPr>
          <w:p w:rsidR="0010329E" w:rsidRPr="009263A2" w:rsidRDefault="0010329E" w:rsidP="00A423F3">
            <w:r w:rsidRPr="009263A2">
              <w:t>12</w:t>
            </w:r>
            <w:r>
              <w:t xml:space="preserve"> </w:t>
            </w:r>
            <w:r w:rsidRPr="009263A2">
              <w:t>100</w:t>
            </w:r>
          </w:p>
        </w:tc>
      </w:tr>
      <w:tr w:rsidR="0010329E" w:rsidRPr="00415B32" w:rsidTr="009E7CAE">
        <w:tc>
          <w:tcPr>
            <w:tcW w:w="709" w:type="dxa"/>
          </w:tcPr>
          <w:p w:rsidR="0010329E" w:rsidRPr="00415B32" w:rsidRDefault="0010329E">
            <w:pPr>
              <w:rPr>
                <w:color w:val="000000"/>
              </w:rPr>
            </w:pPr>
            <w:r w:rsidRPr="00415B32">
              <w:rPr>
                <w:color w:val="000000"/>
              </w:rPr>
              <w:t>1.3.</w:t>
            </w:r>
          </w:p>
        </w:tc>
        <w:tc>
          <w:tcPr>
            <w:tcW w:w="5103" w:type="dxa"/>
          </w:tcPr>
          <w:p w:rsidR="0010329E" w:rsidRPr="00415B32" w:rsidRDefault="0010329E">
            <w:pPr>
              <w:rPr>
                <w:color w:val="000000"/>
              </w:rPr>
            </w:pPr>
            <w:r w:rsidRPr="00415B32">
              <w:rPr>
                <w:color w:val="000000"/>
              </w:rPr>
              <w:t>ilgalaikiam materialiajam turtui įsigyti</w:t>
            </w:r>
          </w:p>
        </w:tc>
        <w:tc>
          <w:tcPr>
            <w:tcW w:w="1276" w:type="dxa"/>
          </w:tcPr>
          <w:p w:rsidR="0010329E" w:rsidRPr="009263A2" w:rsidRDefault="0010329E" w:rsidP="00A423F3">
            <w:r w:rsidRPr="009263A2">
              <w:t>1</w:t>
            </w:r>
            <w:r>
              <w:t xml:space="preserve"> </w:t>
            </w:r>
            <w:r w:rsidRPr="009263A2">
              <w:t>400</w:t>
            </w:r>
          </w:p>
        </w:tc>
        <w:tc>
          <w:tcPr>
            <w:tcW w:w="1276" w:type="dxa"/>
          </w:tcPr>
          <w:p w:rsidR="0010329E" w:rsidRPr="009263A2" w:rsidRDefault="0010329E" w:rsidP="00A423F3">
            <w:r w:rsidRPr="009263A2">
              <w:t>1</w:t>
            </w:r>
            <w:r>
              <w:t xml:space="preserve"> </w:t>
            </w:r>
            <w:r w:rsidRPr="009263A2">
              <w:t>400</w:t>
            </w:r>
          </w:p>
        </w:tc>
        <w:tc>
          <w:tcPr>
            <w:tcW w:w="1275" w:type="dxa"/>
          </w:tcPr>
          <w:p w:rsidR="0010329E" w:rsidRPr="009263A2" w:rsidRDefault="0010329E" w:rsidP="00A423F3">
            <w:r w:rsidRPr="009263A2">
              <w:t>-</w:t>
            </w:r>
          </w:p>
        </w:tc>
      </w:tr>
      <w:tr w:rsidR="0010329E" w:rsidRPr="00415B32" w:rsidTr="009E7CAE">
        <w:tc>
          <w:tcPr>
            <w:tcW w:w="709" w:type="dxa"/>
          </w:tcPr>
          <w:p w:rsidR="0010329E" w:rsidRPr="00415B32" w:rsidRDefault="0010329E">
            <w:pPr>
              <w:rPr>
                <w:color w:val="000000"/>
              </w:rPr>
            </w:pPr>
            <w:r w:rsidRPr="00415B32">
              <w:rPr>
                <w:color w:val="000000"/>
              </w:rPr>
              <w:t>1.4.</w:t>
            </w:r>
          </w:p>
        </w:tc>
        <w:tc>
          <w:tcPr>
            <w:tcW w:w="5103" w:type="dxa"/>
          </w:tcPr>
          <w:p w:rsidR="0010329E" w:rsidRPr="00415B32" w:rsidRDefault="0010329E">
            <w:pPr>
              <w:rPr>
                <w:color w:val="000000"/>
              </w:rPr>
            </w:pPr>
            <w:r w:rsidRPr="00415B32">
              <w:rPr>
                <w:color w:val="000000"/>
              </w:rPr>
              <w:t>lėšos veiklai</w:t>
            </w:r>
          </w:p>
        </w:tc>
        <w:tc>
          <w:tcPr>
            <w:tcW w:w="1276" w:type="dxa"/>
          </w:tcPr>
          <w:p w:rsidR="0010329E" w:rsidRPr="009263A2" w:rsidRDefault="0010329E" w:rsidP="00A423F3">
            <w:r w:rsidRPr="009263A2">
              <w:t>33</w:t>
            </w:r>
            <w:r>
              <w:t xml:space="preserve"> </w:t>
            </w:r>
            <w:r w:rsidRPr="009263A2">
              <w:t>800</w:t>
            </w:r>
          </w:p>
        </w:tc>
        <w:tc>
          <w:tcPr>
            <w:tcW w:w="1276" w:type="dxa"/>
          </w:tcPr>
          <w:p w:rsidR="0010329E" w:rsidRPr="009263A2" w:rsidRDefault="0010329E" w:rsidP="00A423F3">
            <w:r w:rsidRPr="009263A2">
              <w:t>29</w:t>
            </w:r>
            <w:r>
              <w:t xml:space="preserve"> </w:t>
            </w:r>
            <w:r w:rsidRPr="009263A2">
              <w:t>419</w:t>
            </w:r>
          </w:p>
        </w:tc>
        <w:tc>
          <w:tcPr>
            <w:tcW w:w="1275" w:type="dxa"/>
          </w:tcPr>
          <w:p w:rsidR="0010329E" w:rsidRPr="009263A2" w:rsidRDefault="0010329E" w:rsidP="00A423F3">
            <w:r w:rsidRPr="009263A2">
              <w:t>49</w:t>
            </w:r>
            <w:r>
              <w:t xml:space="preserve"> </w:t>
            </w:r>
            <w:r w:rsidRPr="009263A2">
              <w:t>300</w:t>
            </w:r>
          </w:p>
        </w:tc>
      </w:tr>
      <w:tr w:rsidR="0010329E" w:rsidRPr="00415B32" w:rsidTr="009E7CAE">
        <w:tc>
          <w:tcPr>
            <w:tcW w:w="709" w:type="dxa"/>
          </w:tcPr>
          <w:p w:rsidR="0010329E" w:rsidRPr="00415B32" w:rsidRDefault="0010329E">
            <w:pPr>
              <w:rPr>
                <w:color w:val="000000"/>
              </w:rPr>
            </w:pPr>
            <w:r w:rsidRPr="00415B32">
              <w:rPr>
                <w:color w:val="000000"/>
              </w:rPr>
              <w:t>1.5.</w:t>
            </w:r>
          </w:p>
        </w:tc>
        <w:tc>
          <w:tcPr>
            <w:tcW w:w="5103" w:type="dxa"/>
          </w:tcPr>
          <w:p w:rsidR="0010329E" w:rsidRPr="00415B32" w:rsidRDefault="0010329E">
            <w:pPr>
              <w:rPr>
                <w:color w:val="000000"/>
              </w:rPr>
            </w:pPr>
            <w:r w:rsidRPr="00415B32">
              <w:rPr>
                <w:color w:val="000000"/>
              </w:rPr>
              <w:t>išlaidos transportui</w:t>
            </w:r>
          </w:p>
        </w:tc>
        <w:tc>
          <w:tcPr>
            <w:tcW w:w="1276" w:type="dxa"/>
          </w:tcPr>
          <w:p w:rsidR="0010329E" w:rsidRPr="009263A2" w:rsidRDefault="0010329E" w:rsidP="00A423F3">
            <w:r w:rsidRPr="009263A2">
              <w:t>3</w:t>
            </w:r>
            <w:r>
              <w:t xml:space="preserve"> </w:t>
            </w:r>
            <w:r w:rsidRPr="009263A2">
              <w:t>700</w:t>
            </w:r>
          </w:p>
        </w:tc>
        <w:tc>
          <w:tcPr>
            <w:tcW w:w="1276" w:type="dxa"/>
          </w:tcPr>
          <w:p w:rsidR="0010329E" w:rsidRPr="009263A2" w:rsidRDefault="0010329E" w:rsidP="00A423F3">
            <w:r w:rsidRPr="009263A2">
              <w:t>3</w:t>
            </w:r>
            <w:r>
              <w:t xml:space="preserve"> </w:t>
            </w:r>
            <w:r w:rsidRPr="009263A2">
              <w:t>488</w:t>
            </w:r>
          </w:p>
        </w:tc>
        <w:tc>
          <w:tcPr>
            <w:tcW w:w="1275" w:type="dxa"/>
          </w:tcPr>
          <w:p w:rsidR="0010329E" w:rsidRPr="009263A2" w:rsidRDefault="0010329E" w:rsidP="00A423F3">
            <w:r w:rsidRPr="009263A2">
              <w:t>2</w:t>
            </w:r>
            <w:r>
              <w:t xml:space="preserve"> </w:t>
            </w:r>
            <w:r w:rsidRPr="009263A2">
              <w:t>000</w:t>
            </w:r>
          </w:p>
        </w:tc>
      </w:tr>
      <w:tr w:rsidR="0010329E" w:rsidRPr="00415B32" w:rsidTr="009E7CAE">
        <w:tc>
          <w:tcPr>
            <w:tcW w:w="709" w:type="dxa"/>
          </w:tcPr>
          <w:p w:rsidR="0010329E" w:rsidRPr="00415B32" w:rsidRDefault="0010329E">
            <w:pPr>
              <w:rPr>
                <w:color w:val="000000"/>
              </w:rPr>
            </w:pPr>
            <w:r w:rsidRPr="00415B32">
              <w:rPr>
                <w:color w:val="000000"/>
              </w:rPr>
              <w:t>2.</w:t>
            </w:r>
          </w:p>
        </w:tc>
        <w:tc>
          <w:tcPr>
            <w:tcW w:w="5103" w:type="dxa"/>
          </w:tcPr>
          <w:p w:rsidR="0010329E" w:rsidRPr="00415B32" w:rsidRDefault="0010329E">
            <w:pPr>
              <w:rPr>
                <w:color w:val="000000"/>
              </w:rPr>
            </w:pPr>
            <w:r w:rsidRPr="00415B32">
              <w:rPr>
                <w:color w:val="000000"/>
              </w:rPr>
              <w:t>Iš viso pritraukta lėšų</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19</w:t>
            </w:r>
            <w:r>
              <w:t xml:space="preserve"> </w:t>
            </w:r>
            <w:r w:rsidRPr="009263A2">
              <w:t>282</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2.1.</w:t>
            </w:r>
          </w:p>
        </w:tc>
        <w:tc>
          <w:tcPr>
            <w:tcW w:w="5103" w:type="dxa"/>
          </w:tcPr>
          <w:p w:rsidR="0010329E" w:rsidRPr="00415B32" w:rsidRDefault="0010329E">
            <w:pPr>
              <w:rPr>
                <w:color w:val="000000"/>
              </w:rPr>
            </w:pPr>
            <w:r w:rsidRPr="00415B32">
              <w:rPr>
                <w:color w:val="000000"/>
              </w:rPr>
              <w:t>projektams įgyvendinti</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7</w:t>
            </w:r>
            <w:r>
              <w:t xml:space="preserve"> </w:t>
            </w:r>
            <w:r w:rsidRPr="009263A2">
              <w:t>670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2.2.</w:t>
            </w:r>
          </w:p>
        </w:tc>
        <w:tc>
          <w:tcPr>
            <w:tcW w:w="5103" w:type="dxa"/>
          </w:tcPr>
          <w:p w:rsidR="0010329E" w:rsidRPr="00415B32" w:rsidRDefault="0010329E">
            <w:pPr>
              <w:rPr>
                <w:color w:val="000000"/>
              </w:rPr>
            </w:pPr>
            <w:r w:rsidRPr="00415B32">
              <w:rPr>
                <w:color w:val="000000"/>
              </w:rPr>
              <w:t>kultūros paso lėšos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2.3.</w:t>
            </w:r>
          </w:p>
        </w:tc>
        <w:tc>
          <w:tcPr>
            <w:tcW w:w="5103" w:type="dxa"/>
          </w:tcPr>
          <w:p w:rsidR="0010329E" w:rsidRPr="00415B32" w:rsidRDefault="0010329E">
            <w:pPr>
              <w:rPr>
                <w:color w:val="000000"/>
              </w:rPr>
            </w:pPr>
            <w:r w:rsidRPr="00415B32">
              <w:rPr>
                <w:color w:val="000000"/>
              </w:rPr>
              <w:t>neformaliojo vaikų švietimo lėšos</w:t>
            </w:r>
          </w:p>
        </w:tc>
        <w:tc>
          <w:tcPr>
            <w:tcW w:w="1276" w:type="dxa"/>
          </w:tcPr>
          <w:p w:rsidR="0010329E" w:rsidRPr="009263A2" w:rsidRDefault="0010329E" w:rsidP="00A423F3">
            <w:r w:rsidRPr="009263A2">
              <w:t>7</w:t>
            </w:r>
            <w:r>
              <w:t xml:space="preserve"> </w:t>
            </w:r>
            <w:r w:rsidRPr="009263A2">
              <w:t>900</w:t>
            </w:r>
          </w:p>
        </w:tc>
        <w:tc>
          <w:tcPr>
            <w:tcW w:w="1276" w:type="dxa"/>
          </w:tcPr>
          <w:p w:rsidR="0010329E" w:rsidRPr="009263A2" w:rsidRDefault="0010329E" w:rsidP="00A423F3">
            <w:r w:rsidRPr="009263A2">
              <w:t>6</w:t>
            </w:r>
            <w:r>
              <w:t xml:space="preserve"> </w:t>
            </w:r>
            <w:r w:rsidRPr="009263A2">
              <w:t>739</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w:t>
            </w:r>
          </w:p>
        </w:tc>
        <w:tc>
          <w:tcPr>
            <w:tcW w:w="5103" w:type="dxa"/>
          </w:tcPr>
          <w:p w:rsidR="0010329E" w:rsidRPr="00415B32" w:rsidRDefault="0010329E" w:rsidP="002467A6">
            <w:pPr>
              <w:rPr>
                <w:color w:val="000000"/>
              </w:rPr>
            </w:pPr>
            <w:r w:rsidRPr="00415B32">
              <w:rPr>
                <w:color w:val="000000"/>
              </w:rPr>
              <w:t xml:space="preserve">Iš viso pajamos už teikiamas paslaugas </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2</w:t>
            </w:r>
            <w:r>
              <w:t xml:space="preserve"> </w:t>
            </w:r>
            <w:r w:rsidRPr="009263A2">
              <w:t>969</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2.4.1.</w:t>
            </w:r>
          </w:p>
        </w:tc>
        <w:tc>
          <w:tcPr>
            <w:tcW w:w="5103" w:type="dxa"/>
          </w:tcPr>
          <w:p w:rsidR="0010329E" w:rsidRPr="0063091A" w:rsidRDefault="0010329E">
            <w:pPr>
              <w:rPr>
                <w:color w:val="000000"/>
              </w:rPr>
            </w:pPr>
            <w:r w:rsidRPr="0063091A">
              <w:rPr>
                <w:color w:val="000000"/>
              </w:rPr>
              <w:t>už bilietus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2</w:t>
            </w:r>
            <w:r>
              <w:t xml:space="preserve"> </w:t>
            </w:r>
            <w:r w:rsidRPr="009263A2">
              <w:t>300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2.4.2.</w:t>
            </w:r>
          </w:p>
        </w:tc>
        <w:tc>
          <w:tcPr>
            <w:tcW w:w="5103" w:type="dxa"/>
          </w:tcPr>
          <w:p w:rsidR="0010329E" w:rsidRPr="0063091A" w:rsidRDefault="0010329E">
            <w:pPr>
              <w:rPr>
                <w:color w:val="000000"/>
              </w:rPr>
            </w:pPr>
            <w:r w:rsidRPr="0063091A">
              <w:rPr>
                <w:color w:val="000000"/>
              </w:rPr>
              <w:t>už nuomą</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168</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2.4.3.</w:t>
            </w:r>
          </w:p>
        </w:tc>
        <w:tc>
          <w:tcPr>
            <w:tcW w:w="5103" w:type="dxa"/>
          </w:tcPr>
          <w:p w:rsidR="0010329E" w:rsidRPr="0063091A" w:rsidRDefault="0010329E">
            <w:pPr>
              <w:rPr>
                <w:color w:val="000000"/>
              </w:rPr>
            </w:pPr>
            <w:r w:rsidRPr="0063091A">
              <w:rPr>
                <w:color w:val="000000"/>
              </w:rPr>
              <w:t>už renginių organizavimą</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420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63091A">
            <w:pPr>
              <w:rPr>
                <w:color w:val="000000"/>
              </w:rPr>
            </w:pPr>
            <w:r w:rsidRPr="00415B32">
              <w:rPr>
                <w:color w:val="000000"/>
              </w:rPr>
              <w:t>2.4.</w:t>
            </w:r>
            <w:r>
              <w:rPr>
                <w:color w:val="000000"/>
              </w:rPr>
              <w:t>4.</w:t>
            </w:r>
          </w:p>
        </w:tc>
        <w:tc>
          <w:tcPr>
            <w:tcW w:w="5103" w:type="dxa"/>
          </w:tcPr>
          <w:p w:rsidR="0010329E" w:rsidRPr="00415B32" w:rsidRDefault="0010329E">
            <w:pPr>
              <w:rPr>
                <w:color w:val="000000"/>
              </w:rPr>
            </w:pPr>
            <w:r w:rsidRPr="00415B32">
              <w:rPr>
                <w:color w:val="000000"/>
              </w:rPr>
              <w:t>kita</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81</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2.5.</w:t>
            </w:r>
          </w:p>
        </w:tc>
        <w:tc>
          <w:tcPr>
            <w:tcW w:w="5103" w:type="dxa"/>
          </w:tcPr>
          <w:p w:rsidR="0010329E" w:rsidRPr="00415B32" w:rsidRDefault="0010329E" w:rsidP="00B6455B">
            <w:pPr>
              <w:rPr>
                <w:color w:val="000000"/>
              </w:rPr>
            </w:pPr>
            <w:r w:rsidRPr="00415B32">
              <w:rPr>
                <w:color w:val="000000"/>
              </w:rPr>
              <w:t>rėmėjų lėšos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w:t>
            </w:r>
            <w:r>
              <w:t xml:space="preserve"> </w:t>
            </w:r>
            <w:r w:rsidRPr="009263A2">
              <w:t>904</w:t>
            </w:r>
          </w:p>
        </w:tc>
        <w:tc>
          <w:tcPr>
            <w:tcW w:w="1275" w:type="dxa"/>
          </w:tcPr>
          <w:p w:rsidR="0010329E" w:rsidRDefault="0010329E" w:rsidP="00A423F3">
            <w:r w:rsidRPr="009263A2">
              <w:t>x</w:t>
            </w:r>
          </w:p>
        </w:tc>
      </w:tr>
    </w:tbl>
    <w:p w:rsidR="00010EA3" w:rsidRPr="00415B32" w:rsidRDefault="00010EA3" w:rsidP="003B2A28">
      <w:pPr>
        <w:jc w:val="both"/>
        <w:rPr>
          <w:color w:val="000000"/>
          <w:sz w:val="24"/>
          <w:szCs w:val="24"/>
        </w:rPr>
      </w:pPr>
    </w:p>
    <w:p w:rsidR="00010EA3" w:rsidRDefault="00010EA3" w:rsidP="003B2A28">
      <w:pPr>
        <w:jc w:val="center"/>
        <w:rPr>
          <w:b/>
          <w:bCs/>
          <w:color w:val="000000"/>
          <w:sz w:val="24"/>
          <w:szCs w:val="24"/>
        </w:rPr>
      </w:pPr>
    </w:p>
    <w:p w:rsidR="00010EA3" w:rsidRPr="00415B32" w:rsidRDefault="00010EA3" w:rsidP="003B2A28">
      <w:pPr>
        <w:jc w:val="center"/>
        <w:rPr>
          <w:b/>
          <w:bCs/>
          <w:color w:val="000000"/>
          <w:sz w:val="24"/>
          <w:szCs w:val="24"/>
        </w:rPr>
      </w:pPr>
      <w:r w:rsidRPr="00415B32">
        <w:rPr>
          <w:b/>
          <w:bCs/>
          <w:color w:val="000000"/>
          <w:sz w:val="24"/>
          <w:szCs w:val="24"/>
        </w:rPr>
        <w:t>VII. MATERIALINIAI IR TECHNINIAI IŠTEKLIAI</w:t>
      </w:r>
    </w:p>
    <w:p w:rsidR="00010EA3" w:rsidRPr="00415B32" w:rsidRDefault="00010EA3" w:rsidP="003B2A28">
      <w:pPr>
        <w:ind w:firstLine="720"/>
        <w:rPr>
          <w:color w:val="000000"/>
          <w:sz w:val="24"/>
          <w:szCs w:val="24"/>
        </w:rPr>
      </w:pPr>
    </w:p>
    <w:p w:rsidR="00010EA3" w:rsidRDefault="00010EA3" w:rsidP="00850CFB">
      <w:pPr>
        <w:ind w:firstLine="720"/>
        <w:jc w:val="both"/>
        <w:rPr>
          <w:color w:val="000000"/>
          <w:sz w:val="24"/>
          <w:szCs w:val="24"/>
        </w:rPr>
      </w:pPr>
      <w:r>
        <w:rPr>
          <w:color w:val="000000"/>
          <w:sz w:val="24"/>
          <w:szCs w:val="24"/>
        </w:rPr>
        <w:t>7.1. Atlikti įstaigos remonto darbai: Paįstrio kultūros centro lietvamzdžių remontas, Bernatonių padalinio vandentiekio, santechnikos, elektros ūkio remontas, patalpų einamasis remontas, Daukniūnų padalinio vandentiekio kanalizacijos ir patalpų einamasis remontas.</w:t>
      </w:r>
      <w:r w:rsidRPr="00415B32">
        <w:rPr>
          <w:color w:val="000000"/>
          <w:sz w:val="24"/>
          <w:szCs w:val="24"/>
        </w:rPr>
        <w:t xml:space="preserve"> Jų vertė </w:t>
      </w:r>
    </w:p>
    <w:p w:rsidR="00010EA3" w:rsidRPr="00415B32" w:rsidRDefault="00010EA3" w:rsidP="0045146E">
      <w:pPr>
        <w:tabs>
          <w:tab w:val="left" w:pos="0"/>
        </w:tabs>
        <w:jc w:val="both"/>
        <w:rPr>
          <w:color w:val="000000"/>
          <w:sz w:val="24"/>
          <w:szCs w:val="24"/>
        </w:rPr>
      </w:pPr>
      <w:r>
        <w:rPr>
          <w:color w:val="000000"/>
          <w:sz w:val="24"/>
          <w:szCs w:val="24"/>
        </w:rPr>
        <w:t xml:space="preserve">1 300 </w:t>
      </w:r>
      <w:r w:rsidRPr="00415B32">
        <w:rPr>
          <w:color w:val="000000"/>
          <w:sz w:val="24"/>
          <w:szCs w:val="24"/>
        </w:rPr>
        <w:t>Eur.</w:t>
      </w:r>
    </w:p>
    <w:p w:rsidR="00010EA3" w:rsidRPr="00415B32" w:rsidRDefault="00010EA3" w:rsidP="00183366">
      <w:pPr>
        <w:ind w:firstLine="720"/>
        <w:rPr>
          <w:color w:val="000000"/>
          <w:sz w:val="24"/>
          <w:szCs w:val="24"/>
        </w:rPr>
      </w:pPr>
      <w:r w:rsidRPr="00415B32">
        <w:rPr>
          <w:color w:val="000000"/>
          <w:sz w:val="24"/>
          <w:szCs w:val="24"/>
        </w:rPr>
        <w:t>7.2. Atnaujinti techn</w:t>
      </w:r>
      <w:r>
        <w:rPr>
          <w:color w:val="000000"/>
          <w:sz w:val="24"/>
          <w:szCs w:val="24"/>
        </w:rPr>
        <w:t>iniai ištekliai:</w:t>
      </w:r>
      <w:r w:rsidRPr="00415B32">
        <w:rPr>
          <w:color w:val="000000"/>
          <w:sz w:val="24"/>
          <w:szCs w:val="24"/>
        </w:rPr>
        <w:t xml:space="preserve"> </w:t>
      </w:r>
      <w:r>
        <w:rPr>
          <w:color w:val="000000"/>
          <w:sz w:val="24"/>
          <w:szCs w:val="24"/>
        </w:rPr>
        <w:t xml:space="preserve">įsigyti 3 nešiojamieji kompiuteriai (Paįstrio, Bernatonių ir Piniavos padaliniuose). </w:t>
      </w:r>
      <w:r w:rsidRPr="00415B32">
        <w:rPr>
          <w:color w:val="000000"/>
          <w:sz w:val="24"/>
          <w:szCs w:val="24"/>
        </w:rPr>
        <w:t xml:space="preserve">Jų vertė </w:t>
      </w:r>
      <w:r>
        <w:rPr>
          <w:color w:val="000000"/>
          <w:sz w:val="24"/>
          <w:szCs w:val="24"/>
        </w:rPr>
        <w:t xml:space="preserve">1 800 </w:t>
      </w:r>
      <w:r w:rsidRPr="00415B32">
        <w:rPr>
          <w:color w:val="000000"/>
          <w:sz w:val="24"/>
          <w:szCs w:val="24"/>
        </w:rPr>
        <w:t>Eur.</w:t>
      </w:r>
    </w:p>
    <w:p w:rsidR="00010EA3" w:rsidRPr="00415B32" w:rsidRDefault="00010EA3" w:rsidP="00183366">
      <w:pPr>
        <w:ind w:firstLine="720"/>
        <w:jc w:val="both"/>
        <w:rPr>
          <w:color w:val="000000"/>
          <w:sz w:val="24"/>
          <w:szCs w:val="24"/>
        </w:rPr>
      </w:pPr>
      <w:r w:rsidRPr="00415B32">
        <w:rPr>
          <w:color w:val="000000"/>
          <w:sz w:val="24"/>
          <w:szCs w:val="24"/>
        </w:rPr>
        <w:t>7.3. Įsigyti koncertiniai drabužiai</w:t>
      </w:r>
      <w:r>
        <w:rPr>
          <w:color w:val="000000"/>
          <w:sz w:val="24"/>
          <w:szCs w:val="24"/>
        </w:rPr>
        <w:t>:</w:t>
      </w:r>
      <w:r w:rsidRPr="00415B32">
        <w:rPr>
          <w:color w:val="000000"/>
          <w:sz w:val="24"/>
          <w:szCs w:val="24"/>
        </w:rPr>
        <w:t xml:space="preserve"> </w:t>
      </w:r>
      <w:r>
        <w:rPr>
          <w:color w:val="000000"/>
          <w:sz w:val="24"/>
          <w:szCs w:val="24"/>
        </w:rPr>
        <w:t xml:space="preserve">karūnėlės 8 vnt. </w:t>
      </w:r>
      <w:r w:rsidRPr="00415B32">
        <w:rPr>
          <w:color w:val="000000"/>
          <w:sz w:val="24"/>
          <w:szCs w:val="24"/>
        </w:rPr>
        <w:t>(</w:t>
      </w:r>
      <w:r>
        <w:rPr>
          <w:color w:val="000000"/>
          <w:sz w:val="24"/>
          <w:szCs w:val="24"/>
        </w:rPr>
        <w:t xml:space="preserve">tautinio kostiumo dalys). </w:t>
      </w:r>
      <w:r w:rsidRPr="00415B32">
        <w:rPr>
          <w:color w:val="000000"/>
          <w:sz w:val="24"/>
          <w:szCs w:val="24"/>
        </w:rPr>
        <w:t xml:space="preserve">Jų vertė </w:t>
      </w:r>
      <w:r>
        <w:rPr>
          <w:color w:val="000000"/>
          <w:sz w:val="24"/>
          <w:szCs w:val="24"/>
        </w:rPr>
        <w:t xml:space="preserve">275,51 </w:t>
      </w:r>
      <w:r w:rsidRPr="00415B32">
        <w:rPr>
          <w:color w:val="000000"/>
          <w:sz w:val="24"/>
          <w:szCs w:val="24"/>
        </w:rPr>
        <w:t>Eur.</w:t>
      </w:r>
    </w:p>
    <w:p w:rsidR="00010EA3" w:rsidRPr="00415B32" w:rsidRDefault="00010EA3" w:rsidP="00183366">
      <w:pPr>
        <w:ind w:firstLine="720"/>
        <w:rPr>
          <w:color w:val="000000"/>
          <w:sz w:val="24"/>
          <w:szCs w:val="24"/>
        </w:rPr>
      </w:pPr>
      <w:r w:rsidRPr="00415B32">
        <w:rPr>
          <w:color w:val="000000"/>
          <w:sz w:val="24"/>
          <w:szCs w:val="24"/>
        </w:rPr>
        <w:t>7.4. Įsigyti instrumentai</w:t>
      </w:r>
      <w:r>
        <w:rPr>
          <w:color w:val="000000"/>
          <w:sz w:val="24"/>
          <w:szCs w:val="24"/>
        </w:rPr>
        <w:t>:</w:t>
      </w:r>
      <w:r w:rsidRPr="00415B32">
        <w:rPr>
          <w:color w:val="000000"/>
          <w:sz w:val="24"/>
          <w:szCs w:val="24"/>
        </w:rPr>
        <w:t xml:space="preserve"> </w:t>
      </w:r>
      <w:r>
        <w:rPr>
          <w:color w:val="000000"/>
          <w:sz w:val="24"/>
          <w:szCs w:val="24"/>
        </w:rPr>
        <w:t>plastikinis trombonas (1 vnt.) Paįstrio kultūros centre. Jo</w:t>
      </w:r>
      <w:r w:rsidRPr="00415B32">
        <w:rPr>
          <w:color w:val="000000"/>
          <w:sz w:val="24"/>
          <w:szCs w:val="24"/>
        </w:rPr>
        <w:t xml:space="preserve"> vertė </w:t>
      </w:r>
      <w:r>
        <w:rPr>
          <w:color w:val="000000"/>
          <w:sz w:val="24"/>
          <w:szCs w:val="24"/>
        </w:rPr>
        <w:t xml:space="preserve">170 </w:t>
      </w:r>
      <w:r w:rsidRPr="00415B32">
        <w:rPr>
          <w:color w:val="000000"/>
          <w:sz w:val="24"/>
          <w:szCs w:val="24"/>
        </w:rPr>
        <w:t>Eur.</w:t>
      </w:r>
    </w:p>
    <w:p w:rsidR="00010EA3" w:rsidRPr="00415B32" w:rsidRDefault="00010EA3" w:rsidP="003B2A28">
      <w:pPr>
        <w:pStyle w:val="Standard"/>
        <w:tabs>
          <w:tab w:val="left" w:pos="1338"/>
        </w:tabs>
        <w:rPr>
          <w:lang w:val="lt-LT"/>
        </w:rPr>
      </w:pPr>
    </w:p>
    <w:p w:rsidR="006E06F0" w:rsidRDefault="006E06F0" w:rsidP="006E06F0">
      <w:pPr>
        <w:keepLines/>
        <w:autoSpaceDN w:val="0"/>
        <w:jc w:val="center"/>
        <w:rPr>
          <w:kern w:val="3"/>
          <w:sz w:val="24"/>
          <w:szCs w:val="24"/>
          <w:lang w:eastAsia="zh-CN"/>
        </w:rPr>
      </w:pPr>
      <w:r>
        <w:rPr>
          <w:kern w:val="3"/>
          <w:sz w:val="24"/>
          <w:szCs w:val="24"/>
          <w:lang w:eastAsia="zh-CN"/>
        </w:rPr>
        <w:t>_____________________________</w:t>
      </w:r>
    </w:p>
    <w:p w:rsidR="00010EA3" w:rsidRDefault="00010EA3" w:rsidP="002A2E03">
      <w:bookmarkStart w:id="1" w:name="_GoBack"/>
      <w:bookmarkEnd w:id="1"/>
    </w:p>
    <w:sectPr w:rsidR="00010EA3" w:rsidSect="009E7CAE">
      <w:headerReference w:type="default" r:id="rId8"/>
      <w:headerReference w:type="first" r:id="rId9"/>
      <w:pgSz w:w="11906" w:h="16820"/>
      <w:pgMar w:top="1134"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86" w:rsidRDefault="00063686">
      <w:r>
        <w:separator/>
      </w:r>
    </w:p>
  </w:endnote>
  <w:endnote w:type="continuationSeparator" w:id="0">
    <w:p w:rsidR="00063686" w:rsidRDefault="000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86" w:rsidRDefault="00063686">
      <w:r>
        <w:separator/>
      </w:r>
    </w:p>
  </w:footnote>
  <w:footnote w:type="continuationSeparator" w:id="0">
    <w:p w:rsidR="00063686" w:rsidRDefault="00063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A3" w:rsidRPr="004A1BBB" w:rsidRDefault="00010EA3">
    <w:pPr>
      <w:pStyle w:val="Header"/>
      <w:jc w:val="center"/>
      <w:rPr>
        <w:sz w:val="24"/>
        <w:szCs w:val="24"/>
      </w:rPr>
    </w:pPr>
    <w:r w:rsidRPr="004A1BBB">
      <w:rPr>
        <w:sz w:val="24"/>
        <w:szCs w:val="24"/>
      </w:rPr>
      <w:fldChar w:fldCharType="begin"/>
    </w:r>
    <w:r w:rsidRPr="004A1BBB">
      <w:rPr>
        <w:sz w:val="24"/>
        <w:szCs w:val="24"/>
      </w:rPr>
      <w:instrText xml:space="preserve"> PAGE   \* MERGEFORMAT </w:instrText>
    </w:r>
    <w:r w:rsidRPr="004A1BBB">
      <w:rPr>
        <w:sz w:val="24"/>
        <w:szCs w:val="24"/>
      </w:rPr>
      <w:fldChar w:fldCharType="separate"/>
    </w:r>
    <w:r w:rsidR="006E06F0">
      <w:rPr>
        <w:noProof/>
        <w:sz w:val="24"/>
        <w:szCs w:val="24"/>
      </w:rPr>
      <w:t>5</w:t>
    </w:r>
    <w:r w:rsidRPr="004A1BBB">
      <w:rPr>
        <w:sz w:val="24"/>
        <w:szCs w:val="24"/>
      </w:rPr>
      <w:fldChar w:fldCharType="end"/>
    </w:r>
  </w:p>
  <w:p w:rsidR="00010EA3" w:rsidRDefault="00010EA3">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A3" w:rsidRPr="005F6539" w:rsidRDefault="00010EA3" w:rsidP="005F6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02DE"/>
    <w:rsid w:val="00010EA3"/>
    <w:rsid w:val="00011B80"/>
    <w:rsid w:val="00013424"/>
    <w:rsid w:val="00016DD2"/>
    <w:rsid w:val="0002368E"/>
    <w:rsid w:val="000334D2"/>
    <w:rsid w:val="000350B3"/>
    <w:rsid w:val="0004598F"/>
    <w:rsid w:val="000465BB"/>
    <w:rsid w:val="00051432"/>
    <w:rsid w:val="00052F2B"/>
    <w:rsid w:val="00060DD5"/>
    <w:rsid w:val="000618B2"/>
    <w:rsid w:val="00063686"/>
    <w:rsid w:val="000642D3"/>
    <w:rsid w:val="000758DC"/>
    <w:rsid w:val="00076E54"/>
    <w:rsid w:val="00077D9C"/>
    <w:rsid w:val="00080344"/>
    <w:rsid w:val="000808D2"/>
    <w:rsid w:val="00081BF4"/>
    <w:rsid w:val="0009040F"/>
    <w:rsid w:val="00093072"/>
    <w:rsid w:val="000A11F7"/>
    <w:rsid w:val="000A33FF"/>
    <w:rsid w:val="000B10EB"/>
    <w:rsid w:val="000B1D87"/>
    <w:rsid w:val="000B39B8"/>
    <w:rsid w:val="000C78E8"/>
    <w:rsid w:val="000D6D9A"/>
    <w:rsid w:val="000E04DC"/>
    <w:rsid w:val="000E4CA4"/>
    <w:rsid w:val="000E537C"/>
    <w:rsid w:val="000E7812"/>
    <w:rsid w:val="000F15E5"/>
    <w:rsid w:val="000F32A6"/>
    <w:rsid w:val="000F5B81"/>
    <w:rsid w:val="000F625E"/>
    <w:rsid w:val="00102952"/>
    <w:rsid w:val="0010329E"/>
    <w:rsid w:val="00112DBE"/>
    <w:rsid w:val="0012008F"/>
    <w:rsid w:val="00122E65"/>
    <w:rsid w:val="001233E4"/>
    <w:rsid w:val="001246E5"/>
    <w:rsid w:val="00126A00"/>
    <w:rsid w:val="00136660"/>
    <w:rsid w:val="00136F63"/>
    <w:rsid w:val="00154DE1"/>
    <w:rsid w:val="00166C89"/>
    <w:rsid w:val="00171970"/>
    <w:rsid w:val="00172774"/>
    <w:rsid w:val="00175F52"/>
    <w:rsid w:val="001829AA"/>
    <w:rsid w:val="00183033"/>
    <w:rsid w:val="00183366"/>
    <w:rsid w:val="001A2336"/>
    <w:rsid w:val="001A2740"/>
    <w:rsid w:val="001A485D"/>
    <w:rsid w:val="001A62FA"/>
    <w:rsid w:val="001A6912"/>
    <w:rsid w:val="001A7824"/>
    <w:rsid w:val="001B0D8B"/>
    <w:rsid w:val="001B23E5"/>
    <w:rsid w:val="001C284E"/>
    <w:rsid w:val="001C2CFD"/>
    <w:rsid w:val="001E28E8"/>
    <w:rsid w:val="001E2CB1"/>
    <w:rsid w:val="001E7990"/>
    <w:rsid w:val="001F13DF"/>
    <w:rsid w:val="00205A20"/>
    <w:rsid w:val="002068F5"/>
    <w:rsid w:val="00222756"/>
    <w:rsid w:val="00232246"/>
    <w:rsid w:val="00235ADE"/>
    <w:rsid w:val="002415F0"/>
    <w:rsid w:val="00241C91"/>
    <w:rsid w:val="00243EE4"/>
    <w:rsid w:val="002467A6"/>
    <w:rsid w:val="002505B2"/>
    <w:rsid w:val="0025097D"/>
    <w:rsid w:val="00253A49"/>
    <w:rsid w:val="00264B1B"/>
    <w:rsid w:val="00267257"/>
    <w:rsid w:val="00280EF0"/>
    <w:rsid w:val="002837D1"/>
    <w:rsid w:val="00294785"/>
    <w:rsid w:val="0029735C"/>
    <w:rsid w:val="002A2E03"/>
    <w:rsid w:val="002B1264"/>
    <w:rsid w:val="002B2E61"/>
    <w:rsid w:val="002B57B9"/>
    <w:rsid w:val="002C0ECD"/>
    <w:rsid w:val="002C78C2"/>
    <w:rsid w:val="002D11CB"/>
    <w:rsid w:val="002D25AD"/>
    <w:rsid w:val="002D4AEC"/>
    <w:rsid w:val="002E1A37"/>
    <w:rsid w:val="002E6941"/>
    <w:rsid w:val="002F3C2B"/>
    <w:rsid w:val="002F75FA"/>
    <w:rsid w:val="002F7B9C"/>
    <w:rsid w:val="003020AB"/>
    <w:rsid w:val="00305017"/>
    <w:rsid w:val="00312091"/>
    <w:rsid w:val="003266AB"/>
    <w:rsid w:val="00340F5F"/>
    <w:rsid w:val="00352798"/>
    <w:rsid w:val="00353BBA"/>
    <w:rsid w:val="003541CA"/>
    <w:rsid w:val="0035426F"/>
    <w:rsid w:val="00357B34"/>
    <w:rsid w:val="00360983"/>
    <w:rsid w:val="00362315"/>
    <w:rsid w:val="00377810"/>
    <w:rsid w:val="003805BE"/>
    <w:rsid w:val="003829CE"/>
    <w:rsid w:val="0038646B"/>
    <w:rsid w:val="003A0052"/>
    <w:rsid w:val="003A256D"/>
    <w:rsid w:val="003A41B0"/>
    <w:rsid w:val="003A4667"/>
    <w:rsid w:val="003A6850"/>
    <w:rsid w:val="003A7F91"/>
    <w:rsid w:val="003B2229"/>
    <w:rsid w:val="003B2A28"/>
    <w:rsid w:val="003B6C96"/>
    <w:rsid w:val="003C3735"/>
    <w:rsid w:val="003D3B38"/>
    <w:rsid w:val="003E2170"/>
    <w:rsid w:val="003E35D2"/>
    <w:rsid w:val="003E3D1A"/>
    <w:rsid w:val="003E54F5"/>
    <w:rsid w:val="003F4D0A"/>
    <w:rsid w:val="003F7673"/>
    <w:rsid w:val="003F7D15"/>
    <w:rsid w:val="004010DA"/>
    <w:rsid w:val="004024BA"/>
    <w:rsid w:val="004073ED"/>
    <w:rsid w:val="0041327F"/>
    <w:rsid w:val="00415B32"/>
    <w:rsid w:val="00424B66"/>
    <w:rsid w:val="004271D9"/>
    <w:rsid w:val="004345D8"/>
    <w:rsid w:val="00434D45"/>
    <w:rsid w:val="004366B6"/>
    <w:rsid w:val="00440CB1"/>
    <w:rsid w:val="0045146E"/>
    <w:rsid w:val="004612B3"/>
    <w:rsid w:val="004709BE"/>
    <w:rsid w:val="0047185C"/>
    <w:rsid w:val="00472EB2"/>
    <w:rsid w:val="00473CD9"/>
    <w:rsid w:val="00477F09"/>
    <w:rsid w:val="00482200"/>
    <w:rsid w:val="00484810"/>
    <w:rsid w:val="0049534E"/>
    <w:rsid w:val="004A1BBB"/>
    <w:rsid w:val="004C7D53"/>
    <w:rsid w:val="004E2633"/>
    <w:rsid w:val="004F5D3D"/>
    <w:rsid w:val="005001FA"/>
    <w:rsid w:val="00504343"/>
    <w:rsid w:val="00512880"/>
    <w:rsid w:val="00517C3D"/>
    <w:rsid w:val="00543B9B"/>
    <w:rsid w:val="005476B7"/>
    <w:rsid w:val="00551BB1"/>
    <w:rsid w:val="00554494"/>
    <w:rsid w:val="005570D8"/>
    <w:rsid w:val="00570A67"/>
    <w:rsid w:val="00571ACB"/>
    <w:rsid w:val="00574F36"/>
    <w:rsid w:val="00576B29"/>
    <w:rsid w:val="005A049E"/>
    <w:rsid w:val="005A096A"/>
    <w:rsid w:val="005A14DF"/>
    <w:rsid w:val="005A4785"/>
    <w:rsid w:val="005A49F5"/>
    <w:rsid w:val="005A5F77"/>
    <w:rsid w:val="005B507F"/>
    <w:rsid w:val="005B5C1A"/>
    <w:rsid w:val="005C46BE"/>
    <w:rsid w:val="005E0192"/>
    <w:rsid w:val="005E3A95"/>
    <w:rsid w:val="005F01E1"/>
    <w:rsid w:val="005F6539"/>
    <w:rsid w:val="00600571"/>
    <w:rsid w:val="00601FA7"/>
    <w:rsid w:val="00602DAA"/>
    <w:rsid w:val="00605B2D"/>
    <w:rsid w:val="00610E06"/>
    <w:rsid w:val="00611C72"/>
    <w:rsid w:val="00612F9A"/>
    <w:rsid w:val="00617759"/>
    <w:rsid w:val="00627A72"/>
    <w:rsid w:val="0063091A"/>
    <w:rsid w:val="006419CC"/>
    <w:rsid w:val="0064299E"/>
    <w:rsid w:val="00642CF5"/>
    <w:rsid w:val="00644C25"/>
    <w:rsid w:val="00646750"/>
    <w:rsid w:val="00650251"/>
    <w:rsid w:val="00662238"/>
    <w:rsid w:val="00665BA9"/>
    <w:rsid w:val="00667B3D"/>
    <w:rsid w:val="006756C0"/>
    <w:rsid w:val="006760A5"/>
    <w:rsid w:val="00681E94"/>
    <w:rsid w:val="006A4DF8"/>
    <w:rsid w:val="006B0D33"/>
    <w:rsid w:val="006B7407"/>
    <w:rsid w:val="006C167E"/>
    <w:rsid w:val="006C3180"/>
    <w:rsid w:val="006C33CD"/>
    <w:rsid w:val="006D3D22"/>
    <w:rsid w:val="006D423C"/>
    <w:rsid w:val="006D4632"/>
    <w:rsid w:val="006D60CA"/>
    <w:rsid w:val="006D7927"/>
    <w:rsid w:val="006E06F0"/>
    <w:rsid w:val="006E6EA4"/>
    <w:rsid w:val="006E79FE"/>
    <w:rsid w:val="006F7F67"/>
    <w:rsid w:val="0070109E"/>
    <w:rsid w:val="00705EB5"/>
    <w:rsid w:val="007155DF"/>
    <w:rsid w:val="007157A1"/>
    <w:rsid w:val="00717571"/>
    <w:rsid w:val="007216FC"/>
    <w:rsid w:val="00726723"/>
    <w:rsid w:val="00731B4A"/>
    <w:rsid w:val="00734CF1"/>
    <w:rsid w:val="00735AB5"/>
    <w:rsid w:val="00743123"/>
    <w:rsid w:val="007444E3"/>
    <w:rsid w:val="007447E6"/>
    <w:rsid w:val="00747485"/>
    <w:rsid w:val="00751445"/>
    <w:rsid w:val="00757171"/>
    <w:rsid w:val="007650A5"/>
    <w:rsid w:val="00766445"/>
    <w:rsid w:val="00781A6A"/>
    <w:rsid w:val="0078330C"/>
    <w:rsid w:val="00791DF7"/>
    <w:rsid w:val="007920C9"/>
    <w:rsid w:val="007939BF"/>
    <w:rsid w:val="00795970"/>
    <w:rsid w:val="007A254B"/>
    <w:rsid w:val="007B39E1"/>
    <w:rsid w:val="007C06A2"/>
    <w:rsid w:val="007C54EB"/>
    <w:rsid w:val="007E0ECF"/>
    <w:rsid w:val="007E78BD"/>
    <w:rsid w:val="007F6749"/>
    <w:rsid w:val="00824805"/>
    <w:rsid w:val="00831648"/>
    <w:rsid w:val="00841E93"/>
    <w:rsid w:val="00844DCF"/>
    <w:rsid w:val="00850CFB"/>
    <w:rsid w:val="008533B1"/>
    <w:rsid w:val="00861D8C"/>
    <w:rsid w:val="00862F5B"/>
    <w:rsid w:val="00884B9D"/>
    <w:rsid w:val="00886AEE"/>
    <w:rsid w:val="0089508F"/>
    <w:rsid w:val="008977D3"/>
    <w:rsid w:val="008A4AC3"/>
    <w:rsid w:val="008A4C73"/>
    <w:rsid w:val="008A6C74"/>
    <w:rsid w:val="008B3326"/>
    <w:rsid w:val="008C090A"/>
    <w:rsid w:val="008C3F62"/>
    <w:rsid w:val="008C7169"/>
    <w:rsid w:val="008D1333"/>
    <w:rsid w:val="008D1D01"/>
    <w:rsid w:val="008D3C2B"/>
    <w:rsid w:val="008D7564"/>
    <w:rsid w:val="008D78AD"/>
    <w:rsid w:val="008E08C1"/>
    <w:rsid w:val="008E1939"/>
    <w:rsid w:val="008E6DEC"/>
    <w:rsid w:val="008E7EAB"/>
    <w:rsid w:val="008F1719"/>
    <w:rsid w:val="00900099"/>
    <w:rsid w:val="00900FC2"/>
    <w:rsid w:val="0090337F"/>
    <w:rsid w:val="0091193C"/>
    <w:rsid w:val="00914FF6"/>
    <w:rsid w:val="0091516C"/>
    <w:rsid w:val="00931BA5"/>
    <w:rsid w:val="00935A22"/>
    <w:rsid w:val="00935CAA"/>
    <w:rsid w:val="00936106"/>
    <w:rsid w:val="00937381"/>
    <w:rsid w:val="00943576"/>
    <w:rsid w:val="00944B1F"/>
    <w:rsid w:val="00947D6B"/>
    <w:rsid w:val="00950902"/>
    <w:rsid w:val="00953D63"/>
    <w:rsid w:val="00956304"/>
    <w:rsid w:val="009629FB"/>
    <w:rsid w:val="00964FDD"/>
    <w:rsid w:val="0097007B"/>
    <w:rsid w:val="00971449"/>
    <w:rsid w:val="009754BF"/>
    <w:rsid w:val="00977550"/>
    <w:rsid w:val="009A7559"/>
    <w:rsid w:val="009B0416"/>
    <w:rsid w:val="009B7E18"/>
    <w:rsid w:val="009D68B0"/>
    <w:rsid w:val="009D6E5F"/>
    <w:rsid w:val="009E3799"/>
    <w:rsid w:val="009E714E"/>
    <w:rsid w:val="009E7CAE"/>
    <w:rsid w:val="009F0861"/>
    <w:rsid w:val="00A05CD4"/>
    <w:rsid w:val="00A06BCA"/>
    <w:rsid w:val="00A112AD"/>
    <w:rsid w:val="00A141C6"/>
    <w:rsid w:val="00A170E5"/>
    <w:rsid w:val="00A17336"/>
    <w:rsid w:val="00A20867"/>
    <w:rsid w:val="00A25B54"/>
    <w:rsid w:val="00A31E3A"/>
    <w:rsid w:val="00A46AF0"/>
    <w:rsid w:val="00A510BF"/>
    <w:rsid w:val="00A547DF"/>
    <w:rsid w:val="00A564B6"/>
    <w:rsid w:val="00A62281"/>
    <w:rsid w:val="00A626FE"/>
    <w:rsid w:val="00A628D9"/>
    <w:rsid w:val="00A679F4"/>
    <w:rsid w:val="00A74AED"/>
    <w:rsid w:val="00A82D57"/>
    <w:rsid w:val="00A83902"/>
    <w:rsid w:val="00A87FCB"/>
    <w:rsid w:val="00AA2A30"/>
    <w:rsid w:val="00AA477F"/>
    <w:rsid w:val="00AA7BFC"/>
    <w:rsid w:val="00AB3CBE"/>
    <w:rsid w:val="00AB5608"/>
    <w:rsid w:val="00AB7B13"/>
    <w:rsid w:val="00AC5A1C"/>
    <w:rsid w:val="00AD0267"/>
    <w:rsid w:val="00AD7BBB"/>
    <w:rsid w:val="00AE25A4"/>
    <w:rsid w:val="00AE2BA2"/>
    <w:rsid w:val="00AE3270"/>
    <w:rsid w:val="00AF49F0"/>
    <w:rsid w:val="00AF4F46"/>
    <w:rsid w:val="00B00DB1"/>
    <w:rsid w:val="00B07B89"/>
    <w:rsid w:val="00B21690"/>
    <w:rsid w:val="00B21B8E"/>
    <w:rsid w:val="00B22380"/>
    <w:rsid w:val="00B310F3"/>
    <w:rsid w:val="00B3475D"/>
    <w:rsid w:val="00B40DBC"/>
    <w:rsid w:val="00B46BF8"/>
    <w:rsid w:val="00B53FB2"/>
    <w:rsid w:val="00B62DEB"/>
    <w:rsid w:val="00B63B6A"/>
    <w:rsid w:val="00B640C8"/>
    <w:rsid w:val="00B6455B"/>
    <w:rsid w:val="00B7010F"/>
    <w:rsid w:val="00B833A5"/>
    <w:rsid w:val="00B86D0F"/>
    <w:rsid w:val="00BA25F2"/>
    <w:rsid w:val="00BA3840"/>
    <w:rsid w:val="00BA389F"/>
    <w:rsid w:val="00BA3BFE"/>
    <w:rsid w:val="00BA6DBA"/>
    <w:rsid w:val="00BB71C2"/>
    <w:rsid w:val="00BC3D9A"/>
    <w:rsid w:val="00BC649A"/>
    <w:rsid w:val="00BC75FE"/>
    <w:rsid w:val="00BD201A"/>
    <w:rsid w:val="00BD420B"/>
    <w:rsid w:val="00BD471C"/>
    <w:rsid w:val="00BD4BBC"/>
    <w:rsid w:val="00BD5D44"/>
    <w:rsid w:val="00BE6B71"/>
    <w:rsid w:val="00BF09AD"/>
    <w:rsid w:val="00C0573B"/>
    <w:rsid w:val="00C124BA"/>
    <w:rsid w:val="00C140EF"/>
    <w:rsid w:val="00C16DAB"/>
    <w:rsid w:val="00C17175"/>
    <w:rsid w:val="00C209FA"/>
    <w:rsid w:val="00C24D26"/>
    <w:rsid w:val="00C47B9A"/>
    <w:rsid w:val="00C503E1"/>
    <w:rsid w:val="00C54A74"/>
    <w:rsid w:val="00C56B1B"/>
    <w:rsid w:val="00C660EA"/>
    <w:rsid w:val="00C664BA"/>
    <w:rsid w:val="00C7470C"/>
    <w:rsid w:val="00C76F36"/>
    <w:rsid w:val="00C778FE"/>
    <w:rsid w:val="00C80276"/>
    <w:rsid w:val="00C8254D"/>
    <w:rsid w:val="00C9093E"/>
    <w:rsid w:val="00C93EA9"/>
    <w:rsid w:val="00C9604B"/>
    <w:rsid w:val="00CA20DA"/>
    <w:rsid w:val="00CA5DE8"/>
    <w:rsid w:val="00CB4CCB"/>
    <w:rsid w:val="00CD64BB"/>
    <w:rsid w:val="00CD7764"/>
    <w:rsid w:val="00CE667A"/>
    <w:rsid w:val="00CE7148"/>
    <w:rsid w:val="00CF1C0A"/>
    <w:rsid w:val="00D042F6"/>
    <w:rsid w:val="00D069CC"/>
    <w:rsid w:val="00D10CE4"/>
    <w:rsid w:val="00D17608"/>
    <w:rsid w:val="00D23464"/>
    <w:rsid w:val="00D30970"/>
    <w:rsid w:val="00D43608"/>
    <w:rsid w:val="00D44CB6"/>
    <w:rsid w:val="00D44F2E"/>
    <w:rsid w:val="00D545C8"/>
    <w:rsid w:val="00D57981"/>
    <w:rsid w:val="00D648EC"/>
    <w:rsid w:val="00D65415"/>
    <w:rsid w:val="00D672E4"/>
    <w:rsid w:val="00D67B80"/>
    <w:rsid w:val="00D87E75"/>
    <w:rsid w:val="00D911E4"/>
    <w:rsid w:val="00D9282C"/>
    <w:rsid w:val="00D9357C"/>
    <w:rsid w:val="00DA4D4D"/>
    <w:rsid w:val="00DA5B12"/>
    <w:rsid w:val="00DA5DAD"/>
    <w:rsid w:val="00DB06A1"/>
    <w:rsid w:val="00DB17E5"/>
    <w:rsid w:val="00DB3EDE"/>
    <w:rsid w:val="00DB4010"/>
    <w:rsid w:val="00DD31A9"/>
    <w:rsid w:val="00DD5A6D"/>
    <w:rsid w:val="00DD5CD2"/>
    <w:rsid w:val="00DE1097"/>
    <w:rsid w:val="00DE5384"/>
    <w:rsid w:val="00DE6343"/>
    <w:rsid w:val="00DE64FB"/>
    <w:rsid w:val="00DF0564"/>
    <w:rsid w:val="00DF3121"/>
    <w:rsid w:val="00DF5A4F"/>
    <w:rsid w:val="00E03DAF"/>
    <w:rsid w:val="00E12FE2"/>
    <w:rsid w:val="00E1436F"/>
    <w:rsid w:val="00E272B7"/>
    <w:rsid w:val="00E31435"/>
    <w:rsid w:val="00E347FF"/>
    <w:rsid w:val="00E41158"/>
    <w:rsid w:val="00E41A76"/>
    <w:rsid w:val="00E4776B"/>
    <w:rsid w:val="00E50E56"/>
    <w:rsid w:val="00E51C9E"/>
    <w:rsid w:val="00E57347"/>
    <w:rsid w:val="00E65198"/>
    <w:rsid w:val="00E70C5D"/>
    <w:rsid w:val="00E72B8F"/>
    <w:rsid w:val="00E901DC"/>
    <w:rsid w:val="00EA744E"/>
    <w:rsid w:val="00EC79E8"/>
    <w:rsid w:val="00ED4505"/>
    <w:rsid w:val="00ED5C80"/>
    <w:rsid w:val="00EE0393"/>
    <w:rsid w:val="00EE32B9"/>
    <w:rsid w:val="00EF3103"/>
    <w:rsid w:val="00EF3D4C"/>
    <w:rsid w:val="00EF447B"/>
    <w:rsid w:val="00EF4CDB"/>
    <w:rsid w:val="00EF59AC"/>
    <w:rsid w:val="00F039B1"/>
    <w:rsid w:val="00F10BF0"/>
    <w:rsid w:val="00F11F48"/>
    <w:rsid w:val="00F14E87"/>
    <w:rsid w:val="00F158C8"/>
    <w:rsid w:val="00F261A6"/>
    <w:rsid w:val="00F340E5"/>
    <w:rsid w:val="00F3413E"/>
    <w:rsid w:val="00F53D45"/>
    <w:rsid w:val="00F573B4"/>
    <w:rsid w:val="00F6038E"/>
    <w:rsid w:val="00F678A9"/>
    <w:rsid w:val="00F81EA4"/>
    <w:rsid w:val="00F87D1F"/>
    <w:rsid w:val="00F93E4E"/>
    <w:rsid w:val="00F97BD6"/>
    <w:rsid w:val="00FA444A"/>
    <w:rsid w:val="00FA6D4E"/>
    <w:rsid w:val="00FA7BA0"/>
    <w:rsid w:val="00FB2C51"/>
    <w:rsid w:val="00FB608E"/>
    <w:rsid w:val="00FD37A0"/>
    <w:rsid w:val="00FD3BCC"/>
    <w:rsid w:val="00FD4C32"/>
    <w:rsid w:val="00FE4BB5"/>
    <w:rsid w:val="00FF327B"/>
    <w:rsid w:val="00FF4F7E"/>
    <w:rsid w:val="00FF5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2749">
      <w:bodyDiv w:val="1"/>
      <w:marLeft w:val="0"/>
      <w:marRight w:val="0"/>
      <w:marTop w:val="0"/>
      <w:marBottom w:val="0"/>
      <w:divBdr>
        <w:top w:val="none" w:sz="0" w:space="0" w:color="auto"/>
        <w:left w:val="none" w:sz="0" w:space="0" w:color="auto"/>
        <w:bottom w:val="none" w:sz="0" w:space="0" w:color="auto"/>
        <w:right w:val="none" w:sz="0" w:space="0" w:color="auto"/>
      </w:divBdr>
    </w:div>
    <w:div w:id="833574377">
      <w:marLeft w:val="0"/>
      <w:marRight w:val="0"/>
      <w:marTop w:val="0"/>
      <w:marBottom w:val="0"/>
      <w:divBdr>
        <w:top w:val="none" w:sz="0" w:space="0" w:color="auto"/>
        <w:left w:val="none" w:sz="0" w:space="0" w:color="auto"/>
        <w:bottom w:val="none" w:sz="0" w:space="0" w:color="auto"/>
        <w:right w:val="none" w:sz="0" w:space="0" w:color="auto"/>
      </w:divBdr>
    </w:div>
    <w:div w:id="833574378">
      <w:marLeft w:val="0"/>
      <w:marRight w:val="0"/>
      <w:marTop w:val="0"/>
      <w:marBottom w:val="0"/>
      <w:divBdr>
        <w:top w:val="none" w:sz="0" w:space="0" w:color="auto"/>
        <w:left w:val="none" w:sz="0" w:space="0" w:color="auto"/>
        <w:bottom w:val="none" w:sz="0" w:space="0" w:color="auto"/>
        <w:right w:val="none" w:sz="0" w:space="0" w:color="auto"/>
      </w:divBdr>
    </w:div>
    <w:div w:id="833574379">
      <w:marLeft w:val="0"/>
      <w:marRight w:val="0"/>
      <w:marTop w:val="0"/>
      <w:marBottom w:val="0"/>
      <w:divBdr>
        <w:top w:val="none" w:sz="0" w:space="0" w:color="auto"/>
        <w:left w:val="none" w:sz="0" w:space="0" w:color="auto"/>
        <w:bottom w:val="none" w:sz="0" w:space="0" w:color="auto"/>
        <w:right w:val="none" w:sz="0" w:space="0" w:color="auto"/>
      </w:divBdr>
    </w:div>
    <w:div w:id="833574380">
      <w:marLeft w:val="0"/>
      <w:marRight w:val="0"/>
      <w:marTop w:val="0"/>
      <w:marBottom w:val="0"/>
      <w:divBdr>
        <w:top w:val="none" w:sz="0" w:space="0" w:color="auto"/>
        <w:left w:val="none" w:sz="0" w:space="0" w:color="auto"/>
        <w:bottom w:val="none" w:sz="0" w:space="0" w:color="auto"/>
        <w:right w:val="none" w:sz="0" w:space="0" w:color="auto"/>
      </w:divBdr>
    </w:div>
    <w:div w:id="833574381">
      <w:marLeft w:val="0"/>
      <w:marRight w:val="0"/>
      <w:marTop w:val="0"/>
      <w:marBottom w:val="0"/>
      <w:divBdr>
        <w:top w:val="none" w:sz="0" w:space="0" w:color="auto"/>
        <w:left w:val="none" w:sz="0" w:space="0" w:color="auto"/>
        <w:bottom w:val="none" w:sz="0" w:space="0" w:color="auto"/>
        <w:right w:val="none" w:sz="0" w:space="0" w:color="auto"/>
      </w:divBdr>
    </w:div>
    <w:div w:id="833574382">
      <w:marLeft w:val="0"/>
      <w:marRight w:val="0"/>
      <w:marTop w:val="0"/>
      <w:marBottom w:val="0"/>
      <w:divBdr>
        <w:top w:val="none" w:sz="0" w:space="0" w:color="auto"/>
        <w:left w:val="none" w:sz="0" w:space="0" w:color="auto"/>
        <w:bottom w:val="none" w:sz="0" w:space="0" w:color="auto"/>
        <w:right w:val="none" w:sz="0" w:space="0" w:color="auto"/>
      </w:divBdr>
    </w:div>
    <w:div w:id="833574383">
      <w:marLeft w:val="0"/>
      <w:marRight w:val="0"/>
      <w:marTop w:val="0"/>
      <w:marBottom w:val="0"/>
      <w:divBdr>
        <w:top w:val="none" w:sz="0" w:space="0" w:color="auto"/>
        <w:left w:val="none" w:sz="0" w:space="0" w:color="auto"/>
        <w:bottom w:val="none" w:sz="0" w:space="0" w:color="auto"/>
        <w:right w:val="none" w:sz="0" w:space="0" w:color="auto"/>
      </w:divBdr>
    </w:div>
    <w:div w:id="833574384">
      <w:marLeft w:val="0"/>
      <w:marRight w:val="0"/>
      <w:marTop w:val="0"/>
      <w:marBottom w:val="0"/>
      <w:divBdr>
        <w:top w:val="none" w:sz="0" w:space="0" w:color="auto"/>
        <w:left w:val="none" w:sz="0" w:space="0" w:color="auto"/>
        <w:bottom w:val="none" w:sz="0" w:space="0" w:color="auto"/>
        <w:right w:val="none" w:sz="0" w:space="0" w:color="auto"/>
      </w:divBdr>
    </w:div>
    <w:div w:id="833574385">
      <w:marLeft w:val="0"/>
      <w:marRight w:val="0"/>
      <w:marTop w:val="0"/>
      <w:marBottom w:val="0"/>
      <w:divBdr>
        <w:top w:val="none" w:sz="0" w:space="0" w:color="auto"/>
        <w:left w:val="none" w:sz="0" w:space="0" w:color="auto"/>
        <w:bottom w:val="none" w:sz="0" w:space="0" w:color="auto"/>
        <w:right w:val="none" w:sz="0" w:space="0" w:color="auto"/>
      </w:divBdr>
    </w:div>
    <w:div w:id="833574386">
      <w:marLeft w:val="0"/>
      <w:marRight w:val="0"/>
      <w:marTop w:val="0"/>
      <w:marBottom w:val="0"/>
      <w:divBdr>
        <w:top w:val="none" w:sz="0" w:space="0" w:color="auto"/>
        <w:left w:val="none" w:sz="0" w:space="0" w:color="auto"/>
        <w:bottom w:val="none" w:sz="0" w:space="0" w:color="auto"/>
        <w:right w:val="none" w:sz="0" w:space="0" w:color="auto"/>
      </w:divBdr>
    </w:div>
    <w:div w:id="833574387">
      <w:marLeft w:val="0"/>
      <w:marRight w:val="0"/>
      <w:marTop w:val="0"/>
      <w:marBottom w:val="0"/>
      <w:divBdr>
        <w:top w:val="none" w:sz="0" w:space="0" w:color="auto"/>
        <w:left w:val="none" w:sz="0" w:space="0" w:color="auto"/>
        <w:bottom w:val="none" w:sz="0" w:space="0" w:color="auto"/>
        <w:right w:val="none" w:sz="0" w:space="0" w:color="auto"/>
      </w:divBdr>
    </w:div>
    <w:div w:id="11206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PATVIRTINTA</vt:lpstr>
    </vt:vector>
  </TitlesOfParts>
  <Company>Microsoft</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Ramunė Buterlevičienė</cp:lastModifiedBy>
  <cp:revision>4</cp:revision>
  <cp:lastPrinted>2021-04-19T14:41:00Z</cp:lastPrinted>
  <dcterms:created xsi:type="dcterms:W3CDTF">2021-06-09T11:54:00Z</dcterms:created>
  <dcterms:modified xsi:type="dcterms:W3CDTF">2021-06-29T07:12:00Z</dcterms:modified>
</cp:coreProperties>
</file>