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0A24724B" w:rsidR="002B4864" w:rsidRDefault="002B4864" w:rsidP="002B4864">
      <w:pPr>
        <w:pStyle w:val="Antrats"/>
        <w:tabs>
          <w:tab w:val="right" w:pos="8789"/>
        </w:tabs>
        <w:jc w:val="center"/>
        <w:rPr>
          <w:b/>
          <w:bCs/>
          <w:szCs w:val="24"/>
        </w:rPr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695DF983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Nr.</w:t>
      </w:r>
      <w:r w:rsidR="00760C77">
        <w:rPr>
          <w:szCs w:val="24"/>
        </w:rPr>
        <w:t xml:space="preserve"> T-</w:t>
      </w:r>
      <w:r w:rsidR="000F2971">
        <w:rPr>
          <w:szCs w:val="24"/>
        </w:rPr>
        <w:t>103</w:t>
      </w:r>
      <w:r w:rsidRPr="00E535E9">
        <w:rPr>
          <w:szCs w:val="24"/>
        </w:rPr>
        <w:t xml:space="preserve">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6FBE4A41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>VšĮ Velžio komunalinio ūkio 2021 m. kovo 10 d. prašymu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06310090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16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648"/>
        <w:gridCol w:w="1417"/>
        <w:gridCol w:w="992"/>
        <w:gridCol w:w="993"/>
      </w:tblGrid>
      <w:tr w:rsidR="00FC3304" w14:paraId="19CAC89D" w14:textId="77777777" w:rsidTr="00FC3304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648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993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FC3304">
        <w:tc>
          <w:tcPr>
            <w:tcW w:w="556" w:type="dxa"/>
          </w:tcPr>
          <w:p w14:paraId="137EEB95" w14:textId="1F432A82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16.</w:t>
            </w:r>
          </w:p>
        </w:tc>
        <w:tc>
          <w:tcPr>
            <w:tcW w:w="5648" w:type="dxa"/>
            <w:vAlign w:val="center"/>
          </w:tcPr>
          <w:p w14:paraId="07205D9E" w14:textId="51A39C93" w:rsidR="00FC3304" w:rsidRDefault="00FC3304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Žagienės g. 8, Pažagienių k., Panevėžio sen.</w:t>
            </w:r>
          </w:p>
        </w:tc>
        <w:tc>
          <w:tcPr>
            <w:tcW w:w="1417" w:type="dxa"/>
            <w:vAlign w:val="center"/>
          </w:tcPr>
          <w:p w14:paraId="7FB4297F" w14:textId="4CAC5B86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623,19</w:t>
            </w:r>
          </w:p>
        </w:tc>
        <w:tc>
          <w:tcPr>
            <w:tcW w:w="992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13F3BC60" w14:textId="30BCCB30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12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4AC4CEC2" w:rsidR="008462A4" w:rsidRPr="00E535E9" w:rsidRDefault="000F2971" w:rsidP="000F2971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Povilas </w:t>
      </w:r>
      <w:proofErr w:type="spellStart"/>
      <w:r>
        <w:rPr>
          <w:szCs w:val="24"/>
        </w:rPr>
        <w:t>Žagunis</w:t>
      </w:r>
      <w:proofErr w:type="spellEnd"/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sectPr w:rsidR="008462A4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56A62" w14:textId="77777777" w:rsidR="00273448" w:rsidRDefault="00273448">
      <w:r>
        <w:separator/>
      </w:r>
    </w:p>
  </w:endnote>
  <w:endnote w:type="continuationSeparator" w:id="0">
    <w:p w14:paraId="7B8F592E" w14:textId="77777777" w:rsidR="00273448" w:rsidRDefault="0027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331AA" w14:textId="77777777" w:rsidR="00273448" w:rsidRDefault="00273448">
      <w:r>
        <w:separator/>
      </w:r>
    </w:p>
  </w:footnote>
  <w:footnote w:type="continuationSeparator" w:id="0">
    <w:p w14:paraId="12E9DCAC" w14:textId="77777777" w:rsidR="00273448" w:rsidRDefault="0027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0F2971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3448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60C77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A2F44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0C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2021-04-07T12:55:00Z</dcterms:created>
  <dcterms:modified xsi:type="dcterms:W3CDTF">2021-04-08T13:21:00Z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