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CF" w:rsidRPr="00955596" w:rsidRDefault="002E56CF" w:rsidP="002E56CF">
      <w:pPr>
        <w:tabs>
          <w:tab w:val="left" w:pos="14656"/>
        </w:tabs>
        <w:ind w:left="5529"/>
        <w:jc w:val="both"/>
        <w:rPr>
          <w:szCs w:val="24"/>
          <w:lang w:eastAsia="lt-LT"/>
        </w:rPr>
      </w:pPr>
      <w:r w:rsidRPr="00955596">
        <w:rPr>
          <w:szCs w:val="24"/>
          <w:lang w:eastAsia="lt-LT"/>
        </w:rPr>
        <w:t>PRITARTA</w:t>
      </w:r>
    </w:p>
    <w:p w:rsidR="002E56CF" w:rsidRPr="00955596" w:rsidRDefault="002E56CF" w:rsidP="002E56CF">
      <w:pPr>
        <w:tabs>
          <w:tab w:val="left" w:pos="14656"/>
        </w:tabs>
        <w:ind w:left="5529"/>
        <w:jc w:val="both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 xml:space="preserve">Panevėžio rajono </w:t>
      </w:r>
      <w:proofErr w:type="gramStart"/>
      <w:r w:rsidRPr="00955596">
        <w:rPr>
          <w:bCs/>
          <w:szCs w:val="24"/>
          <w:lang w:eastAsia="lt-LT"/>
        </w:rPr>
        <w:t>savivaldybės tarybos</w:t>
      </w:r>
      <w:proofErr w:type="gramEnd"/>
    </w:p>
    <w:p w:rsidR="002E56CF" w:rsidRPr="00955596" w:rsidRDefault="002E56CF" w:rsidP="002E56CF">
      <w:pPr>
        <w:tabs>
          <w:tab w:val="left" w:pos="14656"/>
        </w:tabs>
        <w:ind w:left="5529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>2021 m. gegužės 20 d. sprendimu Nr. T-118</w:t>
      </w:r>
    </w:p>
    <w:p w:rsidR="00563C79" w:rsidRDefault="00563C79" w:rsidP="00670DD2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8E02FF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670DD2" w:rsidRPr="00F93432" w:rsidRDefault="002F4166" w:rsidP="003C6307">
      <w:pPr>
        <w:tabs>
          <w:tab w:val="left" w:pos="14656"/>
        </w:tabs>
        <w:jc w:val="center"/>
        <w:rPr>
          <w:rStyle w:val="fontstyle01"/>
          <w:b/>
          <w:caps/>
        </w:rPr>
      </w:pPr>
      <w:r w:rsidRPr="00F93432">
        <w:rPr>
          <w:rStyle w:val="fontstyle01"/>
          <w:b/>
          <w:caps/>
        </w:rPr>
        <w:t>Panevėžio rajono švietimo centras</w:t>
      </w:r>
      <w:r w:rsidR="000E08A8" w:rsidRPr="00F93432">
        <w:rPr>
          <w:rStyle w:val="fontstyle01"/>
          <w:b/>
          <w:caps/>
        </w:rPr>
        <w:t xml:space="preserve"> </w:t>
      </w:r>
    </w:p>
    <w:p w:rsidR="003C6307" w:rsidRPr="00CD64B6" w:rsidRDefault="003C6307" w:rsidP="00104114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F93432">
        <w:rPr>
          <w:rFonts w:ascii="TimesNewRomanPSMT" w:hAnsi="TimesNewRomanPSMT"/>
          <w:b/>
          <w:caps/>
          <w:color w:val="000000"/>
          <w:sz w:val="16"/>
          <w:szCs w:val="16"/>
        </w:rPr>
        <w:br/>
      </w:r>
      <w:r w:rsidR="002F4166" w:rsidRPr="00F93432">
        <w:rPr>
          <w:b/>
          <w:szCs w:val="24"/>
          <w:lang w:eastAsia="lt-LT"/>
        </w:rPr>
        <w:t>2020</w:t>
      </w:r>
      <w:r w:rsidRPr="00F93432">
        <w:rPr>
          <w:b/>
          <w:szCs w:val="24"/>
          <w:lang w:eastAsia="lt-LT"/>
        </w:rPr>
        <w:t xml:space="preserve"> METŲ VEIKLOS ATASKAITA</w:t>
      </w:r>
    </w:p>
    <w:p w:rsidR="00CD64B6" w:rsidRPr="00CD64B6" w:rsidRDefault="00CD64B6" w:rsidP="00CD64B6">
      <w:pPr>
        <w:rPr>
          <w:sz w:val="16"/>
          <w:szCs w:val="16"/>
          <w:lang w:eastAsia="lt-LT"/>
        </w:rPr>
      </w:pPr>
    </w:p>
    <w:p w:rsidR="003F268F" w:rsidRDefault="003C6307" w:rsidP="00CD64B6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3F268F">
      <w:pPr>
        <w:jc w:val="center"/>
        <w:rPr>
          <w:b/>
          <w:lang w:eastAsia="lt-LT"/>
        </w:rPr>
      </w:pPr>
    </w:p>
    <w:tbl>
      <w:tblPr>
        <w:tblStyle w:val="Lentelstinklelis"/>
        <w:tblW w:w="9497" w:type="dxa"/>
        <w:tblInd w:w="400" w:type="dxa"/>
        <w:tblLook w:val="04A0" w:firstRow="1" w:lastRow="0" w:firstColumn="1" w:lastColumn="0" w:noHBand="0" w:noVBand="1"/>
      </w:tblPr>
      <w:tblGrid>
        <w:gridCol w:w="9497"/>
      </w:tblGrid>
      <w:tr w:rsidR="003F268F" w:rsidRPr="00A21FD9" w:rsidTr="00291D29">
        <w:tc>
          <w:tcPr>
            <w:tcW w:w="9497" w:type="dxa"/>
          </w:tcPr>
          <w:p w:rsidR="002F4166" w:rsidRPr="00A21FD9" w:rsidRDefault="009B5E14" w:rsidP="002F4166">
            <w:pPr>
              <w:overflowPunct w:val="0"/>
              <w:jc w:val="both"/>
              <w:textAlignment w:val="baseline"/>
              <w:rPr>
                <w:bCs/>
                <w:sz w:val="24"/>
                <w:szCs w:val="24"/>
                <w:lang w:eastAsia="lt-LT"/>
              </w:rPr>
            </w:pPr>
            <w:r w:rsidRPr="00A21FD9">
              <w:rPr>
                <w:bCs/>
                <w:sz w:val="24"/>
                <w:szCs w:val="24"/>
                <w:lang w:eastAsia="lt-LT"/>
              </w:rPr>
              <w:t>2020–2022 m. s</w:t>
            </w:r>
            <w:r w:rsidR="002F4166" w:rsidRPr="00A21FD9">
              <w:rPr>
                <w:bCs/>
                <w:sz w:val="24"/>
                <w:szCs w:val="24"/>
                <w:lang w:eastAsia="lt-LT"/>
              </w:rPr>
              <w:t>trateginio plano tikslai:</w:t>
            </w:r>
          </w:p>
          <w:p w:rsidR="002F4166" w:rsidRPr="00A21FD9" w:rsidRDefault="002F4166" w:rsidP="002F4166">
            <w:pPr>
              <w:overflowPunct w:val="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A21FD9">
              <w:rPr>
                <w:sz w:val="24"/>
                <w:szCs w:val="24"/>
                <w:lang w:eastAsia="lt-LT"/>
              </w:rPr>
              <w:t>1. Plėtoti mokymosi visą gyvenimą paslaugų įvairovę, kuriant savišvietos, mentorystės kultūrą, skatinant tarptautinį bendradarbiavimą.</w:t>
            </w:r>
          </w:p>
          <w:p w:rsidR="002F4166" w:rsidRPr="00A21FD9" w:rsidRDefault="002F4166" w:rsidP="002F4166">
            <w:pPr>
              <w:pStyle w:val="prastasiniatinklio"/>
              <w:spacing w:after="0"/>
              <w:jc w:val="both"/>
              <w:rPr>
                <w:color w:val="000000"/>
                <w:sz w:val="24"/>
              </w:rPr>
            </w:pPr>
            <w:r w:rsidRPr="00A21FD9">
              <w:rPr>
                <w:color w:val="000000"/>
                <w:sz w:val="24"/>
              </w:rPr>
              <w:t xml:space="preserve">2. Kurti darniai veikiančią suaugusiųjų neformaliojo švietimo ir tęstinio mokymosi sistemą Panevėžio rajone. </w:t>
            </w:r>
          </w:p>
          <w:p w:rsidR="002F4166" w:rsidRPr="00A21FD9" w:rsidRDefault="002F4166" w:rsidP="002F4166">
            <w:pPr>
              <w:pStyle w:val="prastasiniatinklio"/>
              <w:spacing w:after="0"/>
              <w:jc w:val="both"/>
              <w:rPr>
                <w:color w:val="000000"/>
                <w:sz w:val="24"/>
              </w:rPr>
            </w:pPr>
            <w:r w:rsidRPr="00A21FD9">
              <w:rPr>
                <w:sz w:val="24"/>
              </w:rPr>
              <w:t xml:space="preserve">3. Sudaryti sąlygas geriausiems mokiniams ir komandoms dalyvauti krašto, šalies sporto renginiuose reprezentuojant </w:t>
            </w:r>
            <w:r w:rsidRPr="00A21FD9">
              <w:rPr>
                <w:color w:val="000000"/>
                <w:sz w:val="24"/>
              </w:rPr>
              <w:t xml:space="preserve">Panevėžio rajoną. </w:t>
            </w:r>
          </w:p>
          <w:p w:rsidR="002F4166" w:rsidRPr="00A21FD9" w:rsidRDefault="002F4166" w:rsidP="002F4166">
            <w:pPr>
              <w:overflowPunct w:val="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A21FD9">
              <w:rPr>
                <w:sz w:val="24"/>
                <w:szCs w:val="24"/>
                <w:lang w:eastAsia="lt-LT"/>
              </w:rPr>
              <w:t>2020 m. buvo nuosekliai plėtojamos mokytojų ir kitų suaugusiųjų mokymosi visą gyvenimą paslaugos, jų prieinamumas ir patrauklumas, skatinamas pozityvios patirties perėmimas, dalijimasis bei savanorystė, telkiama reflektuojanti rajono pedagoginė bendruomenė.</w:t>
            </w:r>
          </w:p>
          <w:p w:rsidR="002F4166" w:rsidRPr="00A21FD9" w:rsidRDefault="002F4166" w:rsidP="002F4166">
            <w:pPr>
              <w:overflowPunct w:val="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A21FD9">
              <w:rPr>
                <w:sz w:val="24"/>
                <w:szCs w:val="24"/>
                <w:lang w:eastAsia="lt-LT"/>
              </w:rPr>
              <w:t>Metinio veiklos plano tikslai ir svarbiausi rezultatai:</w:t>
            </w:r>
          </w:p>
          <w:p w:rsidR="002F4166" w:rsidRPr="00A21FD9" w:rsidRDefault="002F4166" w:rsidP="002F4166">
            <w:pPr>
              <w:pStyle w:val="prastasiniatinklio"/>
              <w:shd w:val="clear" w:color="auto" w:fill="FFFFFF"/>
              <w:spacing w:after="0"/>
              <w:jc w:val="both"/>
              <w:rPr>
                <w:rFonts w:eastAsia="Calibri"/>
                <w:sz w:val="24"/>
              </w:rPr>
            </w:pPr>
            <w:r w:rsidRPr="00A21FD9">
              <w:rPr>
                <w:bCs/>
                <w:sz w:val="24"/>
              </w:rPr>
              <w:t>1. Plėtojama mokymosi visą gyvenimą kokybiškų paslaugų įvairovė, skatinant besimokančiųjų nuolatinį mokymąsi, lyderystę bei pozityvios patirties perėmimą.</w:t>
            </w:r>
            <w:r w:rsidRPr="00A21FD9">
              <w:rPr>
                <w:sz w:val="24"/>
              </w:rPr>
              <w:t xml:space="preserve"> Kartu su mokyklų vadovais, atsakingais už mokytojų profesinį tobulėjimą, metodinių grupių pirmininkais, mokytojais parengt</w:t>
            </w:r>
            <w:r w:rsidR="000E08A8" w:rsidRPr="00A21FD9">
              <w:rPr>
                <w:sz w:val="24"/>
              </w:rPr>
              <w:t>a</w:t>
            </w:r>
            <w:r w:rsidRPr="00A21FD9">
              <w:rPr>
                <w:sz w:val="24"/>
              </w:rPr>
              <w:t xml:space="preserve"> ir įgyvendinta 31 mokytojų kvalifikacijos tobulinimo programa, iš jų 17 programų, prilygintų akredituotoms (40–80 val.), kurios registruojamos nacionaliniame KTPRR.</w:t>
            </w:r>
            <w:r w:rsidRPr="00A21FD9">
              <w:rPr>
                <w:rFonts w:eastAsia="Calibri"/>
                <w:sz w:val="24"/>
              </w:rPr>
              <w:t xml:space="preserve"> Didelis dėmesys skirtas skaitmeninei mokytojų kompetencijai tobulinti, parengta ir įgyvendinama 80 val.  programa „</w:t>
            </w:r>
            <w:r w:rsidRPr="00A21FD9">
              <w:rPr>
                <w:bCs/>
                <w:sz w:val="24"/>
              </w:rPr>
              <w:t>Mokytojų ir pagalbos mokiniui specialistų</w:t>
            </w:r>
            <w:r w:rsidRPr="00A21FD9">
              <w:rPr>
                <w:sz w:val="24"/>
              </w:rPr>
              <w:t xml:space="preserve"> skaitmeninio raštingumo kompetencijos tobulinimas</w:t>
            </w:r>
            <w:r w:rsidRPr="00A21FD9">
              <w:rPr>
                <w:bCs/>
                <w:sz w:val="24"/>
              </w:rPr>
              <w:t xml:space="preserve">“, </w:t>
            </w:r>
            <w:r w:rsidRPr="00A21FD9">
              <w:rPr>
                <w:sz w:val="24"/>
                <w:lang w:eastAsia="en-US"/>
              </w:rPr>
              <w:t>40 val. programa „IKT įrankiai ikimokykliniame ir priešmokykliniame ugdyme“.</w:t>
            </w:r>
            <w:r w:rsidRPr="00A21FD9">
              <w:rPr>
                <w:color w:val="1F497D"/>
                <w:sz w:val="24"/>
                <w:lang w:eastAsia="en-US"/>
              </w:rPr>
              <w:t xml:space="preserve">  </w:t>
            </w:r>
            <w:r w:rsidRPr="00A21FD9">
              <w:rPr>
                <w:bCs/>
                <w:sz w:val="24"/>
              </w:rPr>
              <w:t>Teikta profesionali pagalba ugdymo įstaigoms dirbant su „Office 365“ platforma. Šešios įstaigos pradėjo naudoti šią platformą nuotoliniam darbui organizuoti.</w:t>
            </w:r>
            <w:r w:rsidRPr="00A21FD9">
              <w:rPr>
                <w:rFonts w:eastAsia="Calibri"/>
                <w:sz w:val="24"/>
              </w:rPr>
              <w:t xml:space="preserve"> Įgyvendinamos tarptautinių „Erasmus+“ projektų „Prosocialinės vertybės“, „Emocinės empatijos ugdymas artimoje mokymosi aplinkoje (PEARL)“, </w:t>
            </w:r>
            <w:r w:rsidRPr="00A21FD9">
              <w:rPr>
                <w:color w:val="000000" w:themeColor="text1"/>
                <w:sz w:val="24"/>
              </w:rPr>
              <w:t>„Robotika prieš patyčias (Roby)“</w:t>
            </w:r>
            <w:r w:rsidRPr="00A21FD9">
              <w:rPr>
                <w:rFonts w:eastAsia="Calibri"/>
                <w:sz w:val="24"/>
              </w:rPr>
              <w:t>, „Taikus švietimas patyčių prevencijai vaikystėje (PEEC)“ veiklos, kurių metu mokytojai ir mokiniai gilino socialinio emocinio ugdymo kompetencijas, vyko inovatyvios veiklos su robotukais,</w:t>
            </w:r>
            <w:r w:rsidRPr="00A21FD9">
              <w:rPr>
                <w:sz w:val="24"/>
                <w:lang w:eastAsia="en-US"/>
              </w:rPr>
              <w:t xml:space="preserve"> patyčių prevencijos metodikos išbandymas trijose rajono ikimokyklinio ugdymo įstaigose,</w:t>
            </w:r>
            <w:r w:rsidRPr="00A21FD9">
              <w:rPr>
                <w:rFonts w:eastAsia="Calibri"/>
                <w:sz w:val="24"/>
              </w:rPr>
              <w:t xml:space="preserve"> rengiami metodiniai leidiniai, skatinamas tarptautinis bendradarbiavimas. Prasmingai organizuota tarptautinė prosocialinė savaitė keturiose rajono įstaigose. Nemažai dėmesio skirta tarptautinėms pedagoginėms inovacijoms ir pedagoginės patirties sklaidai. </w:t>
            </w:r>
          </w:p>
          <w:p w:rsidR="002F4166" w:rsidRPr="00A21FD9" w:rsidRDefault="002F4166" w:rsidP="002F4166">
            <w:pPr>
              <w:jc w:val="both"/>
              <w:rPr>
                <w:sz w:val="24"/>
                <w:szCs w:val="24"/>
              </w:rPr>
            </w:pPr>
            <w:r w:rsidRPr="00A21FD9">
              <w:rPr>
                <w:sz w:val="24"/>
                <w:szCs w:val="24"/>
              </w:rPr>
              <w:t>2. Remiantis Europos švietimo inovacijomis ugdyti XXI amžiaus suaugusiesiems reikalingas kompetencijas. Įgyvendindamas šį tikslą Švietimo centras vykdė du tarptautinius „Erasmus+“ projektus, bendradarbiavo su devyniomis įstaigomis iš 6 šalių. Įgyvendinant projektą „MOVE-ON!“ du andragogai ir keturi suaugusieji (du iš jų T</w:t>
            </w:r>
            <w:r w:rsidR="000E08A8" w:rsidRPr="00A21FD9">
              <w:rPr>
                <w:sz w:val="24"/>
                <w:szCs w:val="24"/>
              </w:rPr>
              <w:t>rečiojo amžiaus universiteto (TAU)</w:t>
            </w:r>
            <w:r w:rsidRPr="00A21FD9">
              <w:rPr>
                <w:sz w:val="24"/>
                <w:szCs w:val="24"/>
              </w:rPr>
              <w:t xml:space="preserve"> klausytojai) dalyvavo tarptautiniuose mokymuose Lenkijoje. Lietuvoje projekto veiklose dalyvavo TAU klausytojai, andragogai ir kiti suaugusieji. Šio projekto dalyviai pagilino kultūrines </w:t>
            </w:r>
            <w:r w:rsidR="000E08A8" w:rsidRPr="00A21FD9">
              <w:rPr>
                <w:sz w:val="24"/>
                <w:szCs w:val="24"/>
              </w:rPr>
              <w:t>ir</w:t>
            </w:r>
            <w:r w:rsidRPr="00A21FD9">
              <w:rPr>
                <w:sz w:val="24"/>
                <w:szCs w:val="24"/>
              </w:rPr>
              <w:t xml:space="preserve"> komunikavimo užsienio kalba kompetencijas. Dalyvaudami projekte „</w:t>
            </w:r>
            <w:r w:rsidR="000E08A8" w:rsidRPr="00A21FD9">
              <w:rPr>
                <w:sz w:val="24"/>
                <w:szCs w:val="24"/>
              </w:rPr>
              <w:t>Mūsų skaitmeninė erdvė</w:t>
            </w:r>
            <w:r w:rsidRPr="00A21FD9">
              <w:rPr>
                <w:sz w:val="24"/>
                <w:szCs w:val="24"/>
              </w:rPr>
              <w:t xml:space="preserve">“ andragogai įgijo patirties, kaip ugdyti vyresnio amžiaus žmonių skaitmenines kompetencijas. Švietimo centro andragogai konsultavo kultūros centrų darbuotojus, kaip panaudoti  skaitmenines technologijas darbe. Sėkmingai prisitaikyta prie </w:t>
            </w:r>
            <w:r w:rsidRPr="00A21FD9">
              <w:rPr>
                <w:sz w:val="24"/>
                <w:szCs w:val="24"/>
              </w:rPr>
              <w:lastRenderedPageBreak/>
              <w:t>besikeičiančio pasaulio iššūkių ir bendradarbiaujant su kitais</w:t>
            </w:r>
            <w:r w:rsidR="000E08A8" w:rsidRPr="00A21FD9">
              <w:rPr>
                <w:sz w:val="24"/>
                <w:szCs w:val="24"/>
              </w:rPr>
              <w:t xml:space="preserve"> </w:t>
            </w:r>
            <w:r w:rsidRPr="00A21FD9">
              <w:rPr>
                <w:sz w:val="24"/>
                <w:szCs w:val="24"/>
              </w:rPr>
              <w:t>NSŠ teikėjais Panevėžio rajone nuotoliniu būdu organizuota suaugusiųjų mokymosi savaitė „Susitikime mokytis. Kartu mes galime“.</w:t>
            </w:r>
          </w:p>
          <w:p w:rsidR="002F4166" w:rsidRPr="00A21FD9" w:rsidRDefault="002F4166" w:rsidP="002F4166">
            <w:pPr>
              <w:pStyle w:val="prastasiniatinklio"/>
              <w:shd w:val="clear" w:color="auto" w:fill="FFFFFF"/>
              <w:spacing w:after="0"/>
              <w:jc w:val="both"/>
              <w:rPr>
                <w:sz w:val="24"/>
              </w:rPr>
            </w:pPr>
            <w:r w:rsidRPr="00A21FD9">
              <w:rPr>
                <w:sz w:val="24"/>
              </w:rPr>
              <w:t>3. Koordinuoti ir organizuoti vaikų sporto renginius Panevėžio rajone.</w:t>
            </w:r>
          </w:p>
          <w:p w:rsidR="002F4166" w:rsidRPr="00A21FD9" w:rsidRDefault="002F4166" w:rsidP="002F4166">
            <w:pPr>
              <w:pStyle w:val="prastasiniatinklio"/>
              <w:shd w:val="clear" w:color="auto" w:fill="FFFFFF"/>
              <w:spacing w:after="0"/>
              <w:jc w:val="both"/>
              <w:rPr>
                <w:sz w:val="24"/>
              </w:rPr>
            </w:pPr>
            <w:r w:rsidRPr="00A21FD9">
              <w:rPr>
                <w:sz w:val="24"/>
              </w:rPr>
              <w:t xml:space="preserve">Bendradarbiaujant su švietimo įstaigomis pirmą kartą sudarytas Panevėžio rajono bendrojo ugdymo mokyklų mokinių sporto renginių planas, neformaliojo švietimo sporto būrelių renginių kalendorius. Atsižvelgiant į planus suorganizuota ir vykdyta 16 varžybų Panevėžio rajone, dalyvauta ir vykdyta Lietuvos sporto federacijų </w:t>
            </w:r>
            <w:r w:rsidR="000E08A8" w:rsidRPr="00A21FD9">
              <w:rPr>
                <w:sz w:val="24"/>
              </w:rPr>
              <w:t>ir</w:t>
            </w:r>
            <w:r w:rsidRPr="00A21FD9">
              <w:rPr>
                <w:sz w:val="24"/>
              </w:rPr>
              <w:t xml:space="preserve"> Lietuvos mokinių neformaliojo švietimo centro rengiamose 29 varžybose, dalyvavo 255 mokiniai.</w:t>
            </w:r>
          </w:p>
          <w:p w:rsidR="003F268F" w:rsidRPr="00A21FD9" w:rsidRDefault="002F4166" w:rsidP="000C6704">
            <w:pPr>
              <w:jc w:val="both"/>
              <w:rPr>
                <w:sz w:val="24"/>
                <w:szCs w:val="24"/>
                <w:lang w:eastAsia="lt-LT"/>
              </w:rPr>
            </w:pPr>
            <w:r w:rsidRPr="00A21FD9">
              <w:rPr>
                <w:sz w:val="24"/>
                <w:szCs w:val="24"/>
              </w:rPr>
              <w:t>Švietimo centro veiklų vykdymą pakoregavo karantino Lietuvos Respublikoje</w:t>
            </w:r>
            <w:r w:rsidR="000E08A8" w:rsidRPr="00A21FD9">
              <w:rPr>
                <w:sz w:val="24"/>
                <w:szCs w:val="24"/>
              </w:rPr>
              <w:t xml:space="preserve"> įvedimas</w:t>
            </w:r>
            <w:r w:rsidRPr="00A21FD9">
              <w:rPr>
                <w:sz w:val="24"/>
                <w:szCs w:val="24"/>
              </w:rPr>
              <w:t>.</w:t>
            </w:r>
          </w:p>
        </w:tc>
      </w:tr>
    </w:tbl>
    <w:p w:rsidR="003C6307" w:rsidRPr="00A21FD9" w:rsidRDefault="003C6307" w:rsidP="003C6307">
      <w:pPr>
        <w:rPr>
          <w:szCs w:val="24"/>
        </w:rPr>
      </w:pPr>
    </w:p>
    <w:p w:rsidR="0086259C" w:rsidRPr="00A21FD9" w:rsidRDefault="0086259C" w:rsidP="00104114">
      <w:pPr>
        <w:jc w:val="center"/>
        <w:rPr>
          <w:szCs w:val="24"/>
        </w:rPr>
      </w:pPr>
      <w:bookmarkStart w:id="0" w:name="_GoBack"/>
      <w:bookmarkEnd w:id="0"/>
      <w:r w:rsidRPr="00A21FD9">
        <w:rPr>
          <w:szCs w:val="24"/>
        </w:rPr>
        <w:t>____________________________________</w:t>
      </w:r>
    </w:p>
    <w:p w:rsidR="000E7B0C" w:rsidRPr="00A21FD9" w:rsidRDefault="000E7B0C"/>
    <w:sectPr w:rsidR="000E7B0C" w:rsidRPr="00A21FD9" w:rsidSect="002E56CF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11F6D"/>
    <w:rsid w:val="000B4924"/>
    <w:rsid w:val="000C6704"/>
    <w:rsid w:val="000E08A8"/>
    <w:rsid w:val="000E7B0C"/>
    <w:rsid w:val="00104114"/>
    <w:rsid w:val="00123CEA"/>
    <w:rsid w:val="00291D29"/>
    <w:rsid w:val="002E56CF"/>
    <w:rsid w:val="002F4166"/>
    <w:rsid w:val="0037762E"/>
    <w:rsid w:val="003A2C8C"/>
    <w:rsid w:val="003B548C"/>
    <w:rsid w:val="003C6307"/>
    <w:rsid w:val="003F268F"/>
    <w:rsid w:val="003F7D3B"/>
    <w:rsid w:val="004239C5"/>
    <w:rsid w:val="00495576"/>
    <w:rsid w:val="00563C79"/>
    <w:rsid w:val="00614A0E"/>
    <w:rsid w:val="00650D67"/>
    <w:rsid w:val="00654B5C"/>
    <w:rsid w:val="00670DD2"/>
    <w:rsid w:val="007C4451"/>
    <w:rsid w:val="007E79EE"/>
    <w:rsid w:val="0086259C"/>
    <w:rsid w:val="00887BAB"/>
    <w:rsid w:val="008B252D"/>
    <w:rsid w:val="008B3984"/>
    <w:rsid w:val="00992554"/>
    <w:rsid w:val="009B5E14"/>
    <w:rsid w:val="009F6DE6"/>
    <w:rsid w:val="00A21FD9"/>
    <w:rsid w:val="00AA21C9"/>
    <w:rsid w:val="00C361B2"/>
    <w:rsid w:val="00CD64B6"/>
    <w:rsid w:val="00D12569"/>
    <w:rsid w:val="00DE1CE1"/>
    <w:rsid w:val="00F93432"/>
    <w:rsid w:val="00F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4B368-06A6-4B5A-84F9-77EF0153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2F4166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2697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Ausvydas Plestys</cp:lastModifiedBy>
  <cp:revision>17</cp:revision>
  <dcterms:created xsi:type="dcterms:W3CDTF">2021-04-23T05:10:00Z</dcterms:created>
  <dcterms:modified xsi:type="dcterms:W3CDTF">2021-05-20T08:09:00Z</dcterms:modified>
</cp:coreProperties>
</file>