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5F" w:rsidRPr="00955596" w:rsidRDefault="0050125F" w:rsidP="0050125F">
      <w:pPr>
        <w:tabs>
          <w:tab w:val="left" w:pos="14656"/>
        </w:tabs>
        <w:ind w:left="5245"/>
        <w:jc w:val="both"/>
        <w:rPr>
          <w:szCs w:val="24"/>
          <w:lang w:eastAsia="lt-LT"/>
        </w:rPr>
      </w:pPr>
      <w:r w:rsidRPr="00955596">
        <w:rPr>
          <w:szCs w:val="24"/>
          <w:lang w:eastAsia="lt-LT"/>
        </w:rPr>
        <w:t>PRITARTA</w:t>
      </w:r>
    </w:p>
    <w:p w:rsidR="0050125F" w:rsidRPr="00955596" w:rsidRDefault="0050125F" w:rsidP="0050125F">
      <w:pPr>
        <w:tabs>
          <w:tab w:val="left" w:pos="14656"/>
        </w:tabs>
        <w:ind w:left="5245"/>
        <w:jc w:val="both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 xml:space="preserve">Panevėžio rajono </w:t>
      </w:r>
      <w:proofErr w:type="gramStart"/>
      <w:r w:rsidRPr="00955596">
        <w:rPr>
          <w:bCs/>
          <w:szCs w:val="24"/>
          <w:lang w:eastAsia="lt-LT"/>
        </w:rPr>
        <w:t>savivaldybės tarybos</w:t>
      </w:r>
      <w:proofErr w:type="gramEnd"/>
    </w:p>
    <w:p w:rsidR="0050125F" w:rsidRPr="00955596" w:rsidRDefault="0050125F" w:rsidP="0050125F">
      <w:pPr>
        <w:tabs>
          <w:tab w:val="left" w:pos="14656"/>
        </w:tabs>
        <w:ind w:left="5245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>2021 m. gegužės 20 d. sprendimu Nr. T-118</w:t>
      </w:r>
    </w:p>
    <w:p w:rsidR="00117644" w:rsidRDefault="00117644" w:rsidP="00C027DA">
      <w:pPr>
        <w:tabs>
          <w:tab w:val="left" w:pos="14656"/>
        </w:tabs>
        <w:rPr>
          <w:bCs/>
          <w:szCs w:val="24"/>
          <w:lang w:eastAsia="lt-LT"/>
        </w:rPr>
      </w:pPr>
    </w:p>
    <w:p w:rsidR="00C027DA" w:rsidRPr="008E02FF" w:rsidRDefault="00C027DA" w:rsidP="00C027DA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C027DA" w:rsidRPr="002B7A5D" w:rsidRDefault="00C027DA" w:rsidP="00C027DA">
      <w:pPr>
        <w:tabs>
          <w:tab w:val="left" w:pos="14656"/>
        </w:tabs>
        <w:jc w:val="center"/>
        <w:rPr>
          <w:rStyle w:val="fontstyle01"/>
          <w:rFonts w:ascii="Times New Roman" w:hAnsi="Times New Roman"/>
          <w:b/>
        </w:rPr>
      </w:pPr>
      <w:r w:rsidRPr="002B7A5D">
        <w:rPr>
          <w:rStyle w:val="fontstyle01"/>
          <w:rFonts w:ascii="Times New Roman" w:hAnsi="Times New Roman"/>
          <w:b/>
        </w:rPr>
        <w:t>PANEVĖŽIO R. RAMYGALOS LOPŠELIS-DARŽELIS „GANDRIUKAS“</w:t>
      </w:r>
    </w:p>
    <w:p w:rsidR="00C027DA" w:rsidRPr="008E02FF" w:rsidRDefault="00C027DA" w:rsidP="00C027DA">
      <w:pPr>
        <w:tabs>
          <w:tab w:val="left" w:pos="14656"/>
        </w:tabs>
        <w:jc w:val="center"/>
        <w:rPr>
          <w:bCs/>
          <w:szCs w:val="24"/>
          <w:lang w:eastAsia="lt-LT"/>
        </w:rPr>
      </w:pPr>
    </w:p>
    <w:p w:rsidR="00C027DA" w:rsidRPr="00F078DF" w:rsidRDefault="00C027DA" w:rsidP="002B7A5D">
      <w:pPr>
        <w:jc w:val="center"/>
        <w:rPr>
          <w:b/>
          <w:szCs w:val="24"/>
          <w:lang w:eastAsia="lt-LT"/>
        </w:rPr>
      </w:pPr>
      <w:r w:rsidRPr="00F078DF">
        <w:rPr>
          <w:b/>
          <w:szCs w:val="24"/>
          <w:lang w:eastAsia="lt-LT"/>
        </w:rPr>
        <w:t>2020 METŲ VEIKLOS ATASKAITA</w:t>
      </w:r>
    </w:p>
    <w:p w:rsidR="00C027DA" w:rsidRPr="002B7A5D" w:rsidRDefault="00C027DA" w:rsidP="002B7A5D">
      <w:pPr>
        <w:ind w:left="3600" w:firstLine="720"/>
        <w:rPr>
          <w:sz w:val="20"/>
          <w:lang w:eastAsia="lt-LT"/>
        </w:rPr>
      </w:pPr>
      <w:bookmarkStart w:id="0" w:name="_GoBack"/>
      <w:bookmarkEnd w:id="0"/>
    </w:p>
    <w:p w:rsidR="00C027DA" w:rsidRDefault="00C027DA" w:rsidP="00A213C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A213C5" w:rsidRPr="00A213C5" w:rsidRDefault="00A213C5" w:rsidP="00A213C5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027DA" w:rsidRPr="00DF7B13" w:rsidTr="00A213C5">
        <w:tc>
          <w:tcPr>
            <w:tcW w:w="9781" w:type="dxa"/>
          </w:tcPr>
          <w:p w:rsidR="00C027DA" w:rsidRPr="00DF7B13" w:rsidRDefault="00C027DA" w:rsidP="00C202E7">
            <w:pPr>
              <w:pStyle w:val="Default"/>
              <w:jc w:val="both"/>
            </w:pPr>
            <w:r w:rsidRPr="00DF7B13">
              <w:rPr>
                <w:bCs/>
              </w:rPr>
              <w:t xml:space="preserve">Mokyklos vizija: </w:t>
            </w:r>
            <w:r w:rsidRPr="00DF7B13">
              <w:t xml:space="preserve">Ramygalos lopšelis-darželis ,,Gandriukas“ – atvira pokyčiams, besimokanti organizacija, patraukli vaikui ir jo tėvams (globėjams) ugdymo institucija. </w:t>
            </w:r>
          </w:p>
          <w:p w:rsidR="00C027DA" w:rsidRPr="00DF7B13" w:rsidRDefault="00C027DA" w:rsidP="00C202E7">
            <w:pPr>
              <w:pStyle w:val="Default"/>
              <w:jc w:val="both"/>
            </w:pPr>
            <w:r w:rsidRPr="00DF7B13">
              <w:rPr>
                <w:bCs/>
              </w:rPr>
              <w:t>Mokyklos misija: t</w:t>
            </w:r>
            <w:r w:rsidRPr="00DF7B13">
              <w:t xml:space="preserve">eikti kokybišką ikimokyklinį ir priešmokyklinį ugdymą, užtikrinant vaikų mokyklinę brandą; formuoti atvirą kūrybinę aplinką, sudarančią palankias sąlygas atsiskleisti vaikų gebėjimams; plėtoti ir </w:t>
            </w:r>
            <w:r w:rsidRPr="00DF7B13">
              <w:rPr>
                <w:shd w:val="clear" w:color="auto" w:fill="FCFCFC"/>
              </w:rPr>
              <w:t>skatinti bendruomeniškumą</w:t>
            </w:r>
            <w:r w:rsidRPr="00DF7B13">
              <w:t xml:space="preserve">. </w:t>
            </w:r>
          </w:p>
          <w:p w:rsidR="00C027DA" w:rsidRPr="00DF7B13" w:rsidRDefault="00C027DA" w:rsidP="00C202E7">
            <w:pPr>
              <w:pStyle w:val="Default"/>
              <w:jc w:val="both"/>
            </w:pPr>
            <w:r w:rsidRPr="00DF7B13">
              <w:rPr>
                <w:bCs/>
              </w:rPr>
              <w:t>Vertybės</w:t>
            </w:r>
            <w:r w:rsidRPr="00DF7B13">
              <w:t xml:space="preserve">. Humaniškumas, šilti visos bendruomenės tarpusavio santykiai, vaikų emocinis komfortas, teigiamai veikianti estetiška, subtili aplinka, tenkinanti ir skatinanti ugdytinius bei pedagogus kūrybinei veiklai. </w:t>
            </w:r>
          </w:p>
          <w:p w:rsidR="00C027DA" w:rsidRPr="00DF7B13" w:rsidRDefault="00C027DA" w:rsidP="00C202E7">
            <w:pPr>
              <w:jc w:val="both"/>
              <w:rPr>
                <w:bCs/>
                <w:sz w:val="24"/>
                <w:szCs w:val="24"/>
              </w:rPr>
            </w:pPr>
            <w:r w:rsidRPr="00DF7B13">
              <w:rPr>
                <w:bCs/>
                <w:sz w:val="24"/>
                <w:szCs w:val="24"/>
              </w:rPr>
              <w:t xml:space="preserve">Filosofija. </w:t>
            </w:r>
            <w:r w:rsidRPr="00DF7B13">
              <w:rPr>
                <w:sz w:val="24"/>
                <w:szCs w:val="24"/>
              </w:rPr>
              <w:t>Vaikas yra aktyvus žaidimų ir veiklų dalyvis, organizatorius, jaučiantis pedagogų pagalbą. K</w:t>
            </w:r>
            <w:r w:rsidRPr="00DF7B13">
              <w:rPr>
                <w:color w:val="000000"/>
                <w:sz w:val="24"/>
                <w:szCs w:val="24"/>
              </w:rPr>
              <w:t>iekvienas vaikas turi teisę būti išgirstas ir suprastas, nes jis yra asmenybė</w:t>
            </w:r>
            <w:r w:rsidRPr="00DF7B13">
              <w:rPr>
                <w:sz w:val="24"/>
                <w:szCs w:val="24"/>
              </w:rPr>
              <w:t>.</w:t>
            </w:r>
          </w:p>
          <w:p w:rsidR="00C027DA" w:rsidRPr="00DF7B13" w:rsidRDefault="00C027DA" w:rsidP="00C202E7">
            <w:pPr>
              <w:jc w:val="both"/>
              <w:rPr>
                <w:sz w:val="24"/>
                <w:szCs w:val="24"/>
              </w:rPr>
            </w:pPr>
            <w:r w:rsidRPr="00DF7B13">
              <w:rPr>
                <w:sz w:val="24"/>
                <w:szCs w:val="24"/>
              </w:rPr>
              <w:t>2019–2022 metų strateginio plano ir 2020 metų veiklos plano įgyvendinimas ir svarbiausi rezultatai bei rodikliai:</w:t>
            </w:r>
          </w:p>
          <w:p w:rsidR="00C027DA" w:rsidRPr="00DF7B13" w:rsidRDefault="00C027DA" w:rsidP="00C202E7">
            <w:pPr>
              <w:jc w:val="both"/>
              <w:rPr>
                <w:sz w:val="24"/>
                <w:szCs w:val="24"/>
                <w:lang w:val="pt-BR"/>
              </w:rPr>
            </w:pPr>
            <w:r w:rsidRPr="00DF7B13">
              <w:rPr>
                <w:sz w:val="24"/>
                <w:szCs w:val="24"/>
              </w:rPr>
              <w:t xml:space="preserve">I tikslas – teikti kokybišką ikimokyklinio ir priešmokyklinio amžiaus vaikų ugdymą, orientuojantis į pažintinį, socialinį, emocinį ir aplinkosauginį ugdymą: ikimokyklinio ugdymo programa papildyta STEAM temomis, priklausome STEAM mokyklų tinklui; kiekvienoje grupėje vedami emocinio ugdymo užsiėmimai; įstaigos aplinka pritaikyta gamtamoksliniam ugdymui – įrengtas sodas, grupių daržai, vabalėlių namai, įgyvendinti grupių aplinkosauginiai projektai: </w:t>
            </w:r>
            <w:r w:rsidRPr="00DF7B13">
              <w:rPr>
                <w:sz w:val="24"/>
                <w:szCs w:val="24"/>
                <w:lang w:val="pt-BR"/>
              </w:rPr>
              <w:t>„Mes gamtos vaikai“, „Žalieji labirintai“, „Kas išauga iš sėklelės“</w:t>
            </w:r>
            <w:r w:rsidRPr="00DF7B13">
              <w:rPr>
                <w:sz w:val="24"/>
                <w:szCs w:val="24"/>
              </w:rPr>
              <w:t>;</w:t>
            </w:r>
            <w:r w:rsidR="00126AD5" w:rsidRPr="00DF7B13">
              <w:rPr>
                <w:sz w:val="24"/>
                <w:szCs w:val="24"/>
              </w:rPr>
              <w:t xml:space="preserve">ugdymo procese </w:t>
            </w:r>
            <w:r w:rsidRPr="00DF7B13">
              <w:rPr>
                <w:sz w:val="24"/>
                <w:szCs w:val="24"/>
              </w:rPr>
              <w:t xml:space="preserve">naudojamos IKT; </w:t>
            </w:r>
            <w:r w:rsidR="00126AD5" w:rsidRPr="00DF7B13">
              <w:rPr>
                <w:sz w:val="24"/>
                <w:szCs w:val="24"/>
              </w:rPr>
              <w:t xml:space="preserve">           </w:t>
            </w:r>
            <w:r w:rsidRPr="00DF7B13">
              <w:rPr>
                <w:sz w:val="24"/>
                <w:szCs w:val="24"/>
                <w:lang w:val="pt-BR"/>
              </w:rPr>
              <w:t>2020 metais kovo mėnesį pradėjome dirbti nuotoliniu būdu dėl situacijos, susijusios su koronavirusu ir Lietuvoje paskelbto karantino, siekiant įgyvendinti C</w:t>
            </w:r>
            <w:r w:rsidR="00126AD5" w:rsidRPr="00DF7B13">
              <w:rPr>
                <w:sz w:val="24"/>
                <w:szCs w:val="24"/>
                <w:lang w:val="pt-BR"/>
              </w:rPr>
              <w:t>OVID</w:t>
            </w:r>
            <w:r w:rsidRPr="00DF7B13">
              <w:rPr>
                <w:sz w:val="24"/>
                <w:szCs w:val="24"/>
                <w:lang w:val="pt-BR"/>
              </w:rPr>
              <w:t>-19 valdymo priemones; nuotoliniam ugdymui naudojome elektroninį dienyną „Mūsų darželis“ ir uždaras f</w:t>
            </w:r>
            <w:r w:rsidR="00126AD5" w:rsidRPr="00DF7B13">
              <w:rPr>
                <w:sz w:val="24"/>
                <w:szCs w:val="24"/>
                <w:lang w:val="pt-BR"/>
              </w:rPr>
              <w:t>eisbuko</w:t>
            </w:r>
            <w:r w:rsidRPr="00DF7B13">
              <w:rPr>
                <w:sz w:val="24"/>
                <w:szCs w:val="24"/>
                <w:lang w:val="pt-BR"/>
              </w:rPr>
              <w:t xml:space="preserve"> grupes; nuotolinis darbas kėlė daug iššūkių visiems darbuotojams: koregavome metų planą, negalėjome organizuoti numatytų masinių renginių (Gandradienio renginių, Kalėdinio aukciono ir kt.). Mokymuose, seminaruose,  Dembavos lopšelio-darželio „Smalsutis“ konkurse „Sukam sukam galveles“ dalyvavome nuotoliniu būdu. </w:t>
            </w:r>
          </w:p>
          <w:p w:rsidR="00C027DA" w:rsidRPr="00DF7B13" w:rsidRDefault="00C027DA" w:rsidP="00C202E7">
            <w:pPr>
              <w:jc w:val="both"/>
              <w:rPr>
                <w:sz w:val="24"/>
                <w:szCs w:val="24"/>
                <w:lang w:val="pt-BR"/>
              </w:rPr>
            </w:pPr>
            <w:r w:rsidRPr="00DF7B13">
              <w:rPr>
                <w:sz w:val="24"/>
                <w:szCs w:val="24"/>
              </w:rPr>
              <w:t xml:space="preserve">II tikslas – kurti saugią ir sveiką vaikų ugdymo(si) aplinką, tobulinant edukacines erdves ir veiklas: </w:t>
            </w:r>
            <w:r w:rsidRPr="00DF7B13">
              <w:rPr>
                <w:kern w:val="24"/>
                <w:sz w:val="24"/>
                <w:szCs w:val="24"/>
              </w:rPr>
              <w:t>k</w:t>
            </w:r>
            <w:r w:rsidRPr="00DF7B13">
              <w:rPr>
                <w:sz w:val="24"/>
                <w:szCs w:val="24"/>
              </w:rPr>
              <w:t xml:space="preserve">asmet atliekamas veiklos kokybės įsivertinimas, pagal kurio išvadas papildomas ir pakoreguojamas lopšelio-darželio metų veiklos planas; įgyvendinti du projektai – sveikos gyvensenos projektas „Stiprėkime su Gandriuku“ ir Vaikų socializacijos programos, vaikų vasaros užimtumo ir poilsio programos, smurto ir patyčių prevencijos programos projektas „Draugystė po Gandriuko sparnu“; </w:t>
            </w:r>
            <w:r w:rsidRPr="00DF7B13">
              <w:rPr>
                <w:sz w:val="24"/>
                <w:szCs w:val="24"/>
                <w:lang w:val="pt-BR"/>
              </w:rPr>
              <w:t>buvo pristatyta ilgalaikė edukacinė programa „Magiški kiaušiniai“, kurios metu vaikai stebėjo, kaip iš kiaušinio</w:t>
            </w:r>
            <w:r w:rsidRPr="00DF7B13">
              <w:rPr>
                <w:color w:val="FF0000"/>
                <w:sz w:val="24"/>
                <w:szCs w:val="24"/>
                <w:lang w:val="pt-BR"/>
              </w:rPr>
              <w:t xml:space="preserve"> </w:t>
            </w:r>
            <w:r w:rsidRPr="00DF7B13">
              <w:rPr>
                <w:sz w:val="24"/>
                <w:szCs w:val="24"/>
                <w:lang w:val="pt-BR"/>
              </w:rPr>
              <w:t xml:space="preserve">išsirita viščiukai ir kaip jie auga; </w:t>
            </w:r>
            <w:r w:rsidRPr="00DF7B13">
              <w:rPr>
                <w:sz w:val="24"/>
                <w:szCs w:val="24"/>
              </w:rPr>
              <w:t>buvome apdovanoti už edukacinių erdvių puoselėjimą.</w:t>
            </w:r>
          </w:p>
          <w:p w:rsidR="00C027DA" w:rsidRPr="00DF7B13" w:rsidRDefault="00C027DA" w:rsidP="00C202E7">
            <w:pPr>
              <w:jc w:val="both"/>
              <w:rPr>
                <w:sz w:val="24"/>
                <w:szCs w:val="24"/>
                <w:lang w:val="pt-BR"/>
              </w:rPr>
            </w:pPr>
            <w:r w:rsidRPr="00DF7B13">
              <w:rPr>
                <w:sz w:val="24"/>
                <w:szCs w:val="24"/>
              </w:rPr>
              <w:t>III tikslas – aktyvinti bendruomenės narių bendravimą ir bendradarbiavimą</w:t>
            </w:r>
            <w:r w:rsidRPr="00DF7B13">
              <w:rPr>
                <w:bCs/>
                <w:sz w:val="24"/>
                <w:szCs w:val="24"/>
              </w:rPr>
              <w:t>: 2020 m. bendravimas daugiau vyko nuotoliniu būdu; įvaldėme naujus IKT įrankius ugdyme (</w:t>
            </w:r>
            <w:r w:rsidR="00126AD5" w:rsidRPr="00DF7B13">
              <w:rPr>
                <w:bCs/>
                <w:sz w:val="24"/>
                <w:szCs w:val="24"/>
              </w:rPr>
              <w:t>„</w:t>
            </w:r>
            <w:r w:rsidRPr="00DF7B13">
              <w:rPr>
                <w:bCs/>
                <w:sz w:val="24"/>
                <w:szCs w:val="24"/>
              </w:rPr>
              <w:t>Padlet</w:t>
            </w:r>
            <w:r w:rsidR="00126AD5" w:rsidRPr="00DF7B13">
              <w:rPr>
                <w:bCs/>
                <w:sz w:val="24"/>
                <w:szCs w:val="24"/>
              </w:rPr>
              <w:t>“</w:t>
            </w:r>
            <w:r w:rsidRPr="00DF7B13">
              <w:rPr>
                <w:bCs/>
                <w:sz w:val="24"/>
                <w:szCs w:val="24"/>
              </w:rPr>
              <w:t xml:space="preserve">, </w:t>
            </w:r>
            <w:r w:rsidR="00126AD5" w:rsidRPr="00DF7B13">
              <w:rPr>
                <w:bCs/>
                <w:sz w:val="24"/>
                <w:szCs w:val="24"/>
              </w:rPr>
              <w:t>„</w:t>
            </w:r>
            <w:r w:rsidRPr="00DF7B13">
              <w:rPr>
                <w:bCs/>
                <w:sz w:val="24"/>
                <w:szCs w:val="24"/>
              </w:rPr>
              <w:t>Google</w:t>
            </w:r>
            <w:r w:rsidR="00126AD5" w:rsidRPr="00DF7B13">
              <w:rPr>
                <w:bCs/>
                <w:sz w:val="24"/>
                <w:szCs w:val="24"/>
              </w:rPr>
              <w:t>“</w:t>
            </w:r>
            <w:r w:rsidRPr="00DF7B13">
              <w:rPr>
                <w:bCs/>
                <w:sz w:val="24"/>
                <w:szCs w:val="24"/>
              </w:rPr>
              <w:t xml:space="preserve"> disk</w:t>
            </w:r>
            <w:r w:rsidR="00126AD5" w:rsidRPr="00DF7B13">
              <w:rPr>
                <w:bCs/>
                <w:sz w:val="24"/>
                <w:szCs w:val="24"/>
              </w:rPr>
              <w:t>ą</w:t>
            </w:r>
            <w:r w:rsidRPr="00DF7B13">
              <w:rPr>
                <w:bCs/>
                <w:sz w:val="24"/>
                <w:szCs w:val="24"/>
              </w:rPr>
              <w:t>); dėl C</w:t>
            </w:r>
            <w:r w:rsidR="00126AD5" w:rsidRPr="00DF7B13">
              <w:rPr>
                <w:bCs/>
                <w:sz w:val="24"/>
                <w:szCs w:val="24"/>
              </w:rPr>
              <w:t>OVID</w:t>
            </w:r>
            <w:r w:rsidRPr="00DF7B13">
              <w:rPr>
                <w:bCs/>
                <w:sz w:val="24"/>
                <w:szCs w:val="24"/>
              </w:rPr>
              <w:t>-19 neorganizavome bendruomenės išvykos, tačiau kiekviena grupė suorganizavo individualius grupės renginius; atlikome anketinę tėvų apklausą dėl projektinės veiklos organizavimo įstaigoje, sulaukėme labai gerų atsiliepimų dėl projektinės veiklos vykdymo.</w:t>
            </w:r>
          </w:p>
          <w:p w:rsidR="00C027DA" w:rsidRPr="00DF7B13" w:rsidRDefault="00C027DA" w:rsidP="00A213C5">
            <w:pPr>
              <w:jc w:val="both"/>
              <w:rPr>
                <w:sz w:val="24"/>
                <w:szCs w:val="24"/>
                <w:lang w:eastAsia="lt-LT"/>
              </w:rPr>
            </w:pPr>
            <w:r w:rsidRPr="00DF7B13">
              <w:rPr>
                <w:sz w:val="24"/>
                <w:szCs w:val="24"/>
                <w:lang w:eastAsia="lt-LT"/>
              </w:rPr>
              <w:lastRenderedPageBreak/>
              <w:t xml:space="preserve">IV tikslas – </w:t>
            </w:r>
            <w:r w:rsidRPr="00DF7B13">
              <w:rPr>
                <w:sz w:val="24"/>
                <w:szCs w:val="24"/>
              </w:rPr>
              <w:t xml:space="preserve">užtikrinti efektyvų materialinių ir finansinių išteklių valdymą, pasitelkiant savivaldą: lopšelio-darželio tarybos ir mokytojų tarybos posėdžiuose buvo svarstoma, kaip ir kur panaudoti įstaigos lėšas; visus metus lėšos buvo naudojamos racionaliai ir tikslingai; kiemo ir vidaus erdvės atnaujintos pagal lopšelio-darželio mokytojų pasiūlymus, papildyta mokymo priemonių bazė atsižvelgiant į mokytojų poreikius, nupirkta: </w:t>
            </w:r>
            <w:r w:rsidR="00126AD5" w:rsidRPr="00DF7B13">
              <w:rPr>
                <w:sz w:val="24"/>
                <w:szCs w:val="24"/>
              </w:rPr>
              <w:t>„</w:t>
            </w:r>
            <w:r w:rsidRPr="00DF7B13">
              <w:rPr>
                <w:sz w:val="24"/>
                <w:szCs w:val="24"/>
              </w:rPr>
              <w:t>Korbo Edu</w:t>
            </w:r>
            <w:r w:rsidR="00126AD5" w:rsidRPr="00DF7B13">
              <w:rPr>
                <w:sz w:val="24"/>
                <w:szCs w:val="24"/>
              </w:rPr>
              <w:t>“</w:t>
            </w:r>
            <w:r w:rsidRPr="00DF7B13">
              <w:rPr>
                <w:sz w:val="24"/>
                <w:szCs w:val="24"/>
              </w:rPr>
              <w:t xml:space="preserve"> konstruktoriai, kompiuteriai ir jų įranga, didelis žaidimų stalas, ksilofonai, šaškių</w:t>
            </w:r>
            <w:r w:rsidR="00126AD5" w:rsidRPr="00DF7B13">
              <w:rPr>
                <w:sz w:val="24"/>
                <w:szCs w:val="24"/>
              </w:rPr>
              <w:t xml:space="preserve"> ir </w:t>
            </w:r>
            <w:r w:rsidRPr="00DF7B13">
              <w:rPr>
                <w:sz w:val="24"/>
                <w:szCs w:val="24"/>
              </w:rPr>
              <w:t>šachmatų staliukas ir kt. priemonės.</w:t>
            </w:r>
          </w:p>
        </w:tc>
      </w:tr>
    </w:tbl>
    <w:p w:rsidR="00C027DA" w:rsidRPr="00DF7B13" w:rsidRDefault="00C027DA" w:rsidP="00C027DA">
      <w:pPr>
        <w:rPr>
          <w:szCs w:val="24"/>
        </w:rPr>
      </w:pPr>
    </w:p>
    <w:p w:rsidR="00C027DA" w:rsidRPr="00DF7B13" w:rsidRDefault="00C027DA" w:rsidP="00C027DA">
      <w:pPr>
        <w:jc w:val="center"/>
        <w:rPr>
          <w:szCs w:val="24"/>
        </w:rPr>
      </w:pPr>
      <w:r w:rsidRPr="00DF7B13">
        <w:rPr>
          <w:szCs w:val="24"/>
        </w:rPr>
        <w:t>_____________________________________</w:t>
      </w:r>
    </w:p>
    <w:p w:rsidR="00AC4CC2" w:rsidRPr="00DF7B13" w:rsidRDefault="00AC4CC2" w:rsidP="00AC4CC2">
      <w:pPr>
        <w:tabs>
          <w:tab w:val="left" w:pos="14656"/>
        </w:tabs>
        <w:rPr>
          <w:b/>
          <w:szCs w:val="24"/>
          <w:lang w:eastAsia="lt-LT"/>
        </w:rPr>
      </w:pPr>
    </w:p>
    <w:p w:rsidR="00A213C5" w:rsidRDefault="0063667C" w:rsidP="00AC4CC2">
      <w:pPr>
        <w:tabs>
          <w:tab w:val="left" w:pos="14656"/>
        </w:tabs>
        <w:ind w:left="5760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2B7A5D">
      <w:pPr>
        <w:tabs>
          <w:tab w:val="left" w:pos="14656"/>
        </w:tabs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sectPr w:rsidR="00A213C5" w:rsidSect="0050125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214E4"/>
    <w:rsid w:val="00034563"/>
    <w:rsid w:val="000C66C0"/>
    <w:rsid w:val="000E7B0C"/>
    <w:rsid w:val="00117644"/>
    <w:rsid w:val="00126AD5"/>
    <w:rsid w:val="0013635E"/>
    <w:rsid w:val="00180D17"/>
    <w:rsid w:val="00232945"/>
    <w:rsid w:val="00253828"/>
    <w:rsid w:val="002B7A5D"/>
    <w:rsid w:val="002E40D1"/>
    <w:rsid w:val="002E6955"/>
    <w:rsid w:val="003145E6"/>
    <w:rsid w:val="0034201D"/>
    <w:rsid w:val="0035143D"/>
    <w:rsid w:val="003867BF"/>
    <w:rsid w:val="003A2C8C"/>
    <w:rsid w:val="003A6F0A"/>
    <w:rsid w:val="003B548C"/>
    <w:rsid w:val="003C6307"/>
    <w:rsid w:val="003F268F"/>
    <w:rsid w:val="003F7D3B"/>
    <w:rsid w:val="004134E7"/>
    <w:rsid w:val="004239C5"/>
    <w:rsid w:val="00495576"/>
    <w:rsid w:val="0050125F"/>
    <w:rsid w:val="0057140D"/>
    <w:rsid w:val="0063667C"/>
    <w:rsid w:val="006568E1"/>
    <w:rsid w:val="00670DD2"/>
    <w:rsid w:val="00727CA9"/>
    <w:rsid w:val="00766A27"/>
    <w:rsid w:val="00772CAC"/>
    <w:rsid w:val="007B0D8E"/>
    <w:rsid w:val="007E14AF"/>
    <w:rsid w:val="0086259C"/>
    <w:rsid w:val="009613F0"/>
    <w:rsid w:val="00992554"/>
    <w:rsid w:val="009C38D1"/>
    <w:rsid w:val="009C5D8D"/>
    <w:rsid w:val="009F6DE6"/>
    <w:rsid w:val="00A213C5"/>
    <w:rsid w:val="00AA21C9"/>
    <w:rsid w:val="00AC4CC2"/>
    <w:rsid w:val="00B61603"/>
    <w:rsid w:val="00B6237E"/>
    <w:rsid w:val="00B828B6"/>
    <w:rsid w:val="00C027DA"/>
    <w:rsid w:val="00C361B2"/>
    <w:rsid w:val="00D07009"/>
    <w:rsid w:val="00D12569"/>
    <w:rsid w:val="00D55002"/>
    <w:rsid w:val="00DC3B9E"/>
    <w:rsid w:val="00DF7B13"/>
    <w:rsid w:val="00E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CE4FF-1E76-4EA8-94AD-A81CC7D9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d2edcug0">
    <w:name w:val="d2edcug0"/>
    <w:basedOn w:val="Numatytasispastraiposriftas"/>
    <w:rsid w:val="0034201D"/>
  </w:style>
  <w:style w:type="table" w:customStyle="1" w:styleId="TableGrid1">
    <w:name w:val="Table Grid1"/>
    <w:basedOn w:val="prastojilentel"/>
    <w:next w:val="Lentelstinklelis"/>
    <w:uiPriority w:val="39"/>
    <w:rsid w:val="006568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rsid w:val="00C027DA"/>
    <w:pPr>
      <w:ind w:left="1296"/>
    </w:pPr>
    <w:rPr>
      <w:szCs w:val="24"/>
      <w:lang w:val="en-US"/>
    </w:rPr>
  </w:style>
  <w:style w:type="paragraph" w:customStyle="1" w:styleId="Default">
    <w:name w:val="Default"/>
    <w:rsid w:val="00C02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C02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Ausvydas Plestys</cp:lastModifiedBy>
  <cp:revision>6</cp:revision>
  <dcterms:created xsi:type="dcterms:W3CDTF">2021-05-03T16:54:00Z</dcterms:created>
  <dcterms:modified xsi:type="dcterms:W3CDTF">2021-05-20T07:44:00Z</dcterms:modified>
</cp:coreProperties>
</file>