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C1" w:rsidRPr="00955596" w:rsidRDefault="003B36C1" w:rsidP="003B36C1">
      <w:pPr>
        <w:tabs>
          <w:tab w:val="left" w:pos="14656"/>
        </w:tabs>
        <w:ind w:left="5245"/>
        <w:jc w:val="both"/>
        <w:rPr>
          <w:szCs w:val="24"/>
          <w:lang w:eastAsia="lt-LT"/>
        </w:rPr>
      </w:pPr>
      <w:r w:rsidRPr="00955596">
        <w:rPr>
          <w:szCs w:val="24"/>
          <w:lang w:eastAsia="lt-LT"/>
        </w:rPr>
        <w:t>PRITARTA</w:t>
      </w:r>
    </w:p>
    <w:p w:rsidR="003B36C1" w:rsidRPr="00955596" w:rsidRDefault="003B36C1" w:rsidP="003B36C1">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3B36C1" w:rsidRPr="00955596" w:rsidRDefault="003B36C1" w:rsidP="003B36C1">
      <w:pPr>
        <w:tabs>
          <w:tab w:val="left" w:pos="14656"/>
        </w:tabs>
        <w:ind w:left="5245"/>
        <w:rPr>
          <w:bCs/>
          <w:szCs w:val="24"/>
          <w:lang w:eastAsia="lt-LT"/>
        </w:rPr>
      </w:pPr>
      <w:r w:rsidRPr="00955596">
        <w:rPr>
          <w:bCs/>
          <w:szCs w:val="24"/>
          <w:lang w:eastAsia="lt-LT"/>
        </w:rPr>
        <w:t>2021 m. gegužės 20 d. sprendimu Nr. T-118</w:t>
      </w:r>
    </w:p>
    <w:p w:rsidR="0034201D" w:rsidRDefault="0034201D" w:rsidP="0034201D">
      <w:pPr>
        <w:tabs>
          <w:tab w:val="left" w:pos="14656"/>
        </w:tabs>
        <w:rPr>
          <w:bCs/>
          <w:szCs w:val="24"/>
          <w:lang w:eastAsia="lt-LT"/>
        </w:rPr>
      </w:pPr>
    </w:p>
    <w:p w:rsidR="003B36C1" w:rsidRPr="003F3534" w:rsidRDefault="003B36C1" w:rsidP="0034201D">
      <w:pPr>
        <w:tabs>
          <w:tab w:val="left" w:pos="14656"/>
        </w:tabs>
        <w:rPr>
          <w:bCs/>
          <w:szCs w:val="24"/>
          <w:lang w:eastAsia="lt-LT"/>
        </w:rPr>
      </w:pPr>
    </w:p>
    <w:p w:rsidR="0034201D" w:rsidRPr="003F3534" w:rsidRDefault="009C5D8D" w:rsidP="0034201D">
      <w:pPr>
        <w:tabs>
          <w:tab w:val="left" w:pos="14656"/>
        </w:tabs>
        <w:jc w:val="center"/>
        <w:rPr>
          <w:bCs/>
          <w:szCs w:val="24"/>
          <w:lang w:eastAsia="lt-LT"/>
        </w:rPr>
      </w:pPr>
      <w:r w:rsidRPr="003F3534">
        <w:rPr>
          <w:b/>
          <w:bCs/>
          <w:szCs w:val="24"/>
          <w:lang w:eastAsia="lt-LT"/>
        </w:rPr>
        <w:t>PANEVĖŽIO R. PINIAVOS MOKYKLA</w:t>
      </w:r>
      <w:proofErr w:type="gramStart"/>
      <w:r w:rsidRPr="003F3534">
        <w:rPr>
          <w:b/>
          <w:bCs/>
          <w:szCs w:val="24"/>
          <w:lang w:eastAsia="lt-LT"/>
        </w:rPr>
        <w:t>-</w:t>
      </w:r>
      <w:proofErr w:type="gramEnd"/>
      <w:r w:rsidRPr="003F3534">
        <w:rPr>
          <w:b/>
          <w:bCs/>
          <w:szCs w:val="24"/>
          <w:lang w:eastAsia="lt-LT"/>
        </w:rPr>
        <w:t>DARŽELIS</w:t>
      </w:r>
    </w:p>
    <w:p w:rsidR="0034201D" w:rsidRPr="003F3534" w:rsidRDefault="0034201D" w:rsidP="0034201D">
      <w:pPr>
        <w:tabs>
          <w:tab w:val="left" w:pos="14656"/>
        </w:tabs>
        <w:jc w:val="center"/>
        <w:rPr>
          <w:bCs/>
          <w:szCs w:val="24"/>
          <w:lang w:eastAsia="lt-LT"/>
        </w:rPr>
      </w:pPr>
    </w:p>
    <w:p w:rsidR="0034201D" w:rsidRPr="003F3534" w:rsidRDefault="0034201D" w:rsidP="002A1DE8">
      <w:pPr>
        <w:jc w:val="center"/>
        <w:rPr>
          <w:b/>
          <w:szCs w:val="24"/>
          <w:lang w:eastAsia="lt-LT"/>
        </w:rPr>
      </w:pPr>
      <w:r w:rsidRPr="003F3534">
        <w:rPr>
          <w:b/>
          <w:szCs w:val="24"/>
          <w:lang w:eastAsia="lt-LT"/>
        </w:rPr>
        <w:t>2020 METŲ VEIKLOS ATASKAITA</w:t>
      </w:r>
    </w:p>
    <w:p w:rsidR="0034201D" w:rsidRPr="003F3534" w:rsidRDefault="0034201D" w:rsidP="0034201D">
      <w:pPr>
        <w:rPr>
          <w:bCs/>
          <w:szCs w:val="24"/>
          <w:lang w:eastAsia="lt-LT"/>
        </w:rPr>
      </w:pPr>
    </w:p>
    <w:p w:rsidR="0034201D" w:rsidRPr="003F3534" w:rsidRDefault="0034201D" w:rsidP="0034201D">
      <w:pPr>
        <w:jc w:val="center"/>
        <w:rPr>
          <w:b/>
          <w:szCs w:val="24"/>
          <w:lang w:eastAsia="lt-LT"/>
        </w:rPr>
      </w:pPr>
      <w:r w:rsidRPr="003F3534">
        <w:rPr>
          <w:b/>
          <w:szCs w:val="24"/>
          <w:lang w:eastAsia="lt-LT"/>
        </w:rPr>
        <w:t>STRATEGINIO PLANO IR METINIO VEIKLOS PLANO ĮGYVENDINIMAS</w:t>
      </w:r>
    </w:p>
    <w:p w:rsidR="0034201D" w:rsidRPr="003F3534" w:rsidRDefault="0034201D" w:rsidP="0034201D">
      <w:pPr>
        <w:jc w:val="center"/>
        <w:rPr>
          <w:b/>
          <w:szCs w:val="24"/>
          <w:lang w:eastAsia="lt-LT"/>
        </w:rPr>
      </w:pPr>
    </w:p>
    <w:tbl>
      <w:tblPr>
        <w:tblStyle w:val="Lentelstinklelis"/>
        <w:tblW w:w="0" w:type="auto"/>
        <w:tblInd w:w="-147" w:type="dxa"/>
        <w:tblLook w:val="04A0" w:firstRow="1" w:lastRow="0" w:firstColumn="1" w:lastColumn="0" w:noHBand="0" w:noVBand="1"/>
      </w:tblPr>
      <w:tblGrid>
        <w:gridCol w:w="9723"/>
      </w:tblGrid>
      <w:tr w:rsidR="0034201D" w:rsidRPr="003F3534" w:rsidTr="000C66C0">
        <w:tc>
          <w:tcPr>
            <w:tcW w:w="9723" w:type="dxa"/>
          </w:tcPr>
          <w:p w:rsidR="0034201D" w:rsidRPr="002B0CED" w:rsidRDefault="002A1DE8" w:rsidP="009F06D5">
            <w:pPr>
              <w:jc w:val="both"/>
              <w:rPr>
                <w:sz w:val="24"/>
                <w:szCs w:val="24"/>
              </w:rPr>
            </w:pPr>
            <w:r w:rsidRPr="003F3534">
              <w:rPr>
                <w:szCs w:val="24"/>
                <w:lang w:eastAsia="lt-LT"/>
              </w:rPr>
              <w:t xml:space="preserve">            </w:t>
            </w:r>
            <w:r w:rsidR="0034201D" w:rsidRPr="003F3534">
              <w:rPr>
                <w:szCs w:val="24"/>
              </w:rPr>
              <w:t xml:space="preserve"> </w:t>
            </w:r>
            <w:r w:rsidR="0034201D" w:rsidRPr="002B0CED">
              <w:rPr>
                <w:sz w:val="24"/>
                <w:szCs w:val="24"/>
              </w:rPr>
              <w:t>2020 m. siekdama įgyvendinti Piniavos mokyklos-darželio 201</w:t>
            </w:r>
            <w:r w:rsidR="00BF5D88" w:rsidRPr="002B0CED">
              <w:rPr>
                <w:sz w:val="24"/>
                <w:szCs w:val="24"/>
              </w:rPr>
              <w:t xml:space="preserve">7–2022 m. strateginio plano ir </w:t>
            </w:r>
            <w:r w:rsidR="0034201D" w:rsidRPr="002B0CED">
              <w:rPr>
                <w:sz w:val="24"/>
                <w:szCs w:val="24"/>
              </w:rPr>
              <w:t xml:space="preserve">2020 m. veiklos plano tikslą – ugdymo turinio planavimo ir kokybiško įgyvendinimo tobulinimas – mokyklos-darželio bendruomenė pagerino mokyklos-darželio teikiamų paslaugų kokybę. Mokyklos-darželio ugdymo programų turinys modernizuotas taikant informacines technologijas įsigytas iš </w:t>
            </w:r>
            <w:r w:rsidR="0034201D" w:rsidRPr="002B0CED">
              <w:rPr>
                <w:color w:val="000000"/>
                <w:sz w:val="24"/>
                <w:szCs w:val="24"/>
              </w:rPr>
              <w:t xml:space="preserve"> Europos Sąjungos struktūrinių fondų lėšų bendrai finansuojamo projekto Nr. 09.2.1-ESFA-K-728-02-0024 „Mažais žingsneliais inovacijos takeliu“. </w:t>
            </w:r>
            <w:r w:rsidR="0034201D" w:rsidRPr="002B0CED">
              <w:rPr>
                <w:sz w:val="24"/>
                <w:szCs w:val="24"/>
              </w:rPr>
              <w:t>Projekto įgyvendinimo metu mokykla-darželis įsigijo ITK įrangos už 24</w:t>
            </w:r>
            <w:r w:rsidR="003F3534" w:rsidRPr="002B0CED">
              <w:rPr>
                <w:sz w:val="24"/>
                <w:szCs w:val="24"/>
              </w:rPr>
              <w:t xml:space="preserve"> </w:t>
            </w:r>
            <w:r w:rsidR="0034201D" w:rsidRPr="002B0CED">
              <w:rPr>
                <w:sz w:val="24"/>
                <w:szCs w:val="24"/>
              </w:rPr>
              <w:t>384 Eur.</w:t>
            </w:r>
          </w:p>
          <w:p w:rsidR="0034201D" w:rsidRPr="002B0CED" w:rsidRDefault="0034201D" w:rsidP="009F06D5">
            <w:pPr>
              <w:ind w:firstLine="856"/>
              <w:jc w:val="both"/>
              <w:rPr>
                <w:color w:val="000000"/>
                <w:sz w:val="24"/>
                <w:szCs w:val="24"/>
              </w:rPr>
            </w:pPr>
            <w:r w:rsidRPr="002B0CED">
              <w:rPr>
                <w:sz w:val="24"/>
                <w:szCs w:val="24"/>
              </w:rPr>
              <w:t xml:space="preserve">Mokyklos-darželio pradinio ugdymo klasėse įdiegta elektroninė mokymosi aplinka EMA, kuri leidžia efektyviau diferencijuoti ir individualizuoti mokymo(si) procesą. Mokyklos-darželio  mokytojai ir tėvai (globėjai, rūpintojai) naudojosi elektronine sistema </w:t>
            </w:r>
            <w:r w:rsidR="003F3534" w:rsidRPr="002B0CED">
              <w:rPr>
                <w:sz w:val="24"/>
                <w:szCs w:val="24"/>
              </w:rPr>
              <w:t>„</w:t>
            </w:r>
            <w:r w:rsidRPr="002B0CED">
              <w:rPr>
                <w:sz w:val="24"/>
                <w:szCs w:val="24"/>
              </w:rPr>
              <w:t>Eduka</w:t>
            </w:r>
            <w:r w:rsidR="003F3534" w:rsidRPr="002B0CED">
              <w:rPr>
                <w:sz w:val="24"/>
                <w:szCs w:val="24"/>
              </w:rPr>
              <w:t>“</w:t>
            </w:r>
            <w:r w:rsidRPr="002B0CED">
              <w:rPr>
                <w:sz w:val="24"/>
                <w:szCs w:val="24"/>
              </w:rPr>
              <w:t xml:space="preserve">, kurioje gali stebėti individualią mokinio pažangą. Pasaulio pažinimo ir technologinius gebėjimus vaikai ugdė naudodami  iš Europos regioninės plėtros fondo gautas gamtos ir technologinių mokslų priemones. 2019–2020 m. m. 30 proc. mokyklos-darželio mokinių baigė </w:t>
            </w:r>
            <w:r w:rsidR="003F3534" w:rsidRPr="002B0CED">
              <w:rPr>
                <w:sz w:val="24"/>
                <w:szCs w:val="24"/>
              </w:rPr>
              <w:t>a</w:t>
            </w:r>
            <w:r w:rsidRPr="002B0CED">
              <w:rPr>
                <w:sz w:val="24"/>
                <w:szCs w:val="24"/>
              </w:rPr>
              <w:t xml:space="preserve">ukštesniuoju lygiu. </w:t>
            </w:r>
            <w:r w:rsidRPr="002B0CED">
              <w:rPr>
                <w:bCs/>
                <w:color w:val="000000"/>
                <w:sz w:val="24"/>
                <w:szCs w:val="24"/>
              </w:rPr>
              <w:t>2020 m. Nacionalinės švietimo agentūros Tyrimų skyriaus analitikų atliktų tyrimų duomenimis Piniavos mokykla-darželis patenka į Lietuvos  labiausiai visus mokinius „auginančių“ pradinių mokyklų 30-uką.</w:t>
            </w:r>
            <w:r w:rsidRPr="002B0CED">
              <w:rPr>
                <w:color w:val="000000"/>
                <w:sz w:val="24"/>
                <w:szCs w:val="24"/>
              </w:rPr>
              <w:t xml:space="preserve"> </w:t>
            </w:r>
          </w:p>
          <w:p w:rsidR="0034201D" w:rsidRPr="002B0CED" w:rsidRDefault="0034201D" w:rsidP="009F06D5">
            <w:pPr>
              <w:jc w:val="both"/>
              <w:rPr>
                <w:sz w:val="24"/>
                <w:szCs w:val="24"/>
              </w:rPr>
            </w:pPr>
            <w:r w:rsidRPr="002B0CED">
              <w:rPr>
                <w:sz w:val="24"/>
                <w:szCs w:val="24"/>
              </w:rPr>
              <w:t xml:space="preserve">            Mokyklos-darželio mokytojai efektyviai išnaudojo Kultūros paso lėšas organizuodami mokiniams mokymąsi už mokyklos ribų bei ugdydami kultūros pažinimo įpročius.</w:t>
            </w:r>
          </w:p>
          <w:p w:rsidR="0034201D" w:rsidRPr="002B0CED" w:rsidRDefault="0034201D" w:rsidP="009F06D5">
            <w:pPr>
              <w:jc w:val="both"/>
              <w:rPr>
                <w:color w:val="000000"/>
                <w:sz w:val="24"/>
                <w:szCs w:val="24"/>
              </w:rPr>
            </w:pPr>
            <w:r w:rsidRPr="002B0CED">
              <w:rPr>
                <w:sz w:val="24"/>
                <w:szCs w:val="24"/>
              </w:rPr>
              <w:t xml:space="preserve">    </w:t>
            </w:r>
            <w:r w:rsidRPr="002B0CED">
              <w:rPr>
                <w:color w:val="000000"/>
                <w:sz w:val="24"/>
                <w:szCs w:val="24"/>
              </w:rPr>
              <w:t xml:space="preserve">        Darbuotojų kvalifikacijos kėlimui išleista 1</w:t>
            </w:r>
            <w:r w:rsidR="003F3534" w:rsidRPr="002B0CED">
              <w:rPr>
                <w:color w:val="000000"/>
                <w:sz w:val="24"/>
                <w:szCs w:val="24"/>
              </w:rPr>
              <w:t xml:space="preserve"> </w:t>
            </w:r>
            <w:r w:rsidRPr="002B0CED">
              <w:rPr>
                <w:color w:val="000000"/>
                <w:sz w:val="24"/>
                <w:szCs w:val="24"/>
              </w:rPr>
              <w:t>120</w:t>
            </w:r>
            <w:r w:rsidR="003F3534" w:rsidRPr="002B0CED">
              <w:rPr>
                <w:color w:val="000000"/>
                <w:sz w:val="24"/>
                <w:szCs w:val="24"/>
              </w:rPr>
              <w:t xml:space="preserve"> </w:t>
            </w:r>
            <w:r w:rsidRPr="002B0CED">
              <w:rPr>
                <w:color w:val="000000"/>
                <w:sz w:val="24"/>
                <w:szCs w:val="24"/>
              </w:rPr>
              <w:t>Eur (SB lėšos), vaikų edukacinėms išvykoms – 470</w:t>
            </w:r>
            <w:r w:rsidR="003F3534" w:rsidRPr="002B0CED">
              <w:rPr>
                <w:color w:val="000000"/>
                <w:sz w:val="24"/>
                <w:szCs w:val="24"/>
              </w:rPr>
              <w:t xml:space="preserve"> </w:t>
            </w:r>
            <w:r w:rsidRPr="002B0CED">
              <w:rPr>
                <w:color w:val="000000"/>
                <w:sz w:val="24"/>
                <w:szCs w:val="24"/>
              </w:rPr>
              <w:t>Eur (SB ir ML lėšos).</w:t>
            </w:r>
          </w:p>
          <w:p w:rsidR="0034201D" w:rsidRPr="002B0CED" w:rsidRDefault="0034201D" w:rsidP="009F06D5">
            <w:pPr>
              <w:jc w:val="both"/>
              <w:rPr>
                <w:sz w:val="24"/>
                <w:szCs w:val="24"/>
              </w:rPr>
            </w:pPr>
            <w:r w:rsidRPr="002B0CED">
              <w:rPr>
                <w:sz w:val="24"/>
                <w:szCs w:val="24"/>
              </w:rPr>
              <w:t xml:space="preserve">            Siekdama įgyvendinti  tikslą – stiprinti tradicinius, inicijuoti (plėtoti) naujus mokyklos-darželio ryšius, bendradarbiaujant su mokyklos bendruomene, mokyklos-darželio darbo grupės ir komandos surengė 7 renginius ikimokyklinio ugdymo grupių ir pradinių klasių bendruomenėms. Visose grupėse ir klasėse vyko tėvų (globėjų, rūpintojų) susirinkimai, individualūs pokalbiai, kuriuose dalyvavo 100 proc. tėvų. Informacija apie mokinių pažangą bei veiklos aktualijas kasdien gavo el. dienyne </w:t>
            </w:r>
            <w:r w:rsidR="003F3534" w:rsidRPr="002B0CED">
              <w:rPr>
                <w:sz w:val="24"/>
                <w:szCs w:val="24"/>
              </w:rPr>
              <w:t>„</w:t>
            </w:r>
            <w:r w:rsidRPr="002B0CED">
              <w:rPr>
                <w:sz w:val="24"/>
                <w:szCs w:val="24"/>
              </w:rPr>
              <w:t>Eduka</w:t>
            </w:r>
            <w:r w:rsidR="003F3534" w:rsidRPr="002B0CED">
              <w:rPr>
                <w:sz w:val="24"/>
                <w:szCs w:val="24"/>
              </w:rPr>
              <w:t>“</w:t>
            </w:r>
            <w:r w:rsidRPr="002B0CED">
              <w:rPr>
                <w:sz w:val="24"/>
                <w:szCs w:val="24"/>
              </w:rPr>
              <w:t xml:space="preserve">. </w:t>
            </w:r>
          </w:p>
          <w:p w:rsidR="0034201D" w:rsidRPr="002B0CED" w:rsidRDefault="0034201D" w:rsidP="009F06D5">
            <w:pPr>
              <w:jc w:val="both"/>
              <w:rPr>
                <w:sz w:val="24"/>
                <w:szCs w:val="24"/>
              </w:rPr>
            </w:pPr>
            <w:r w:rsidRPr="002B0CED">
              <w:rPr>
                <w:sz w:val="24"/>
                <w:szCs w:val="24"/>
              </w:rPr>
              <w:t xml:space="preserve">            Mokykla-darželis sudarė palankias sąlygos vaikų socializacijai ir saviraiškai. Mokykloje-darželyje veikė 13 neformaliojo vaikų švietimo būrelių,  juos lankė 100 proc. 1–4 klasių mokinių. Pradinių klasių mokiniai ir ikimokyklinio ugdymo grupių vaikai lankė tėvų (globėjų, rūpintojų) lėšomis finansuojamus anglų kalbos, pramoginių šokių  ir „Robotikos“ būrelius. 100 proc. </w:t>
            </w:r>
            <w:r w:rsidR="003F3534" w:rsidRPr="002B0CED">
              <w:rPr>
                <w:sz w:val="24"/>
                <w:szCs w:val="24"/>
              </w:rPr>
              <w:t xml:space="preserve">          </w:t>
            </w:r>
            <w:r w:rsidRPr="002B0CED">
              <w:rPr>
                <w:sz w:val="24"/>
                <w:szCs w:val="24"/>
              </w:rPr>
              <w:t xml:space="preserve">1–4 klasių mokinių dalyvavo Švietimo ir mokslo ministerijos akredituotoje socialinių-emocinių įgūdžių lavinimo, smurto prevencijos programoje „Antras žingsnis“. Mokyklos-darželio priešmokyklinio ugdymo ir VI ikimokyklinio ugdymo grupių auklėtiniai ir mokytojai dalyvavo </w:t>
            </w:r>
            <w:r w:rsidRPr="002B0CED">
              <w:rPr>
                <w:color w:val="000000"/>
                <w:sz w:val="24"/>
                <w:szCs w:val="24"/>
              </w:rPr>
              <w:t xml:space="preserve"> tarptautinėje socialinių-emocinių įgūdžių lavinimo prevencijos programoje „Zipio draugai“.</w:t>
            </w:r>
            <w:r w:rsidRPr="002B0CED">
              <w:rPr>
                <w:sz w:val="24"/>
                <w:szCs w:val="24"/>
              </w:rPr>
              <w:t xml:space="preserve"> Mokytojai ir mokiniai aktyviai dalyvavo projektuose: </w:t>
            </w:r>
            <w:r w:rsidR="003F3534" w:rsidRPr="002B0CED">
              <w:rPr>
                <w:color w:val="000000"/>
                <w:sz w:val="24"/>
                <w:szCs w:val="24"/>
              </w:rPr>
              <w:t>r</w:t>
            </w:r>
            <w:r w:rsidRPr="002B0CED">
              <w:rPr>
                <w:color w:val="000000"/>
                <w:sz w:val="24"/>
                <w:szCs w:val="24"/>
              </w:rPr>
              <w:t>espublikiniuose projektuose STEAM dirbtuvės „Juoda-balta“ ir „</w:t>
            </w:r>
            <w:r w:rsidRPr="002B0CED">
              <w:rPr>
                <w:sz w:val="24"/>
                <w:szCs w:val="24"/>
              </w:rPr>
              <w:t>Olimpinis mėnuo 2020“</w:t>
            </w:r>
            <w:r w:rsidRPr="002B0CED">
              <w:rPr>
                <w:color w:val="000000"/>
                <w:sz w:val="24"/>
                <w:szCs w:val="24"/>
              </w:rPr>
              <w:t xml:space="preserve">, ULAC iniciatyvoje „Švarių rankų šokis 2020“, Piniavos bibliotekos projektuose </w:t>
            </w:r>
            <w:r w:rsidRPr="002B0CED">
              <w:rPr>
                <w:rStyle w:val="d2edcug0"/>
                <w:sz w:val="24"/>
                <w:szCs w:val="24"/>
              </w:rPr>
              <w:t xml:space="preserve"> „Šiaurės šalys ir pasaulis</w:t>
            </w:r>
            <w:r w:rsidRPr="002B0CED">
              <w:rPr>
                <w:color w:val="000000"/>
                <w:sz w:val="24"/>
                <w:szCs w:val="24"/>
                <w:shd w:val="clear" w:color="auto" w:fill="FFFFFF"/>
              </w:rPr>
              <w:t>“, „Vasara</w:t>
            </w:r>
            <w:r w:rsidR="003F3534" w:rsidRPr="002B0CED">
              <w:rPr>
                <w:color w:val="000000"/>
                <w:sz w:val="24"/>
                <w:szCs w:val="24"/>
                <w:shd w:val="clear" w:color="auto" w:fill="FFFFFF"/>
              </w:rPr>
              <w:t xml:space="preserve"> </w:t>
            </w:r>
            <w:r w:rsidRPr="002B0CED">
              <w:rPr>
                <w:color w:val="000000"/>
                <w:sz w:val="24"/>
                <w:szCs w:val="24"/>
                <w:shd w:val="clear" w:color="auto" w:fill="FFFFFF"/>
              </w:rPr>
              <w:t xml:space="preserve"> su knyga“, „Metų knyga 2019“, Kelmės r. pedagoginės psichologinės tarnybos respublikiniame projekte „Žaidimai </w:t>
            </w:r>
            <w:r w:rsidRPr="002B0CED">
              <w:rPr>
                <w:color w:val="000000"/>
                <w:sz w:val="24"/>
                <w:szCs w:val="24"/>
                <w:shd w:val="clear" w:color="auto" w:fill="FFFFFF"/>
              </w:rPr>
              <w:lastRenderedPageBreak/>
              <w:t xml:space="preserve">moko“, </w:t>
            </w:r>
            <w:r w:rsidRPr="002B0CED">
              <w:rPr>
                <w:color w:val="000000"/>
                <w:sz w:val="24"/>
                <w:szCs w:val="24"/>
              </w:rPr>
              <w:t>Panevėžio rajono PPT</w:t>
            </w:r>
            <w:r w:rsidRPr="002B0CED">
              <w:rPr>
                <w:color w:val="000000"/>
                <w:sz w:val="24"/>
                <w:szCs w:val="24"/>
                <w:shd w:val="clear" w:color="auto" w:fill="FFFFFF"/>
              </w:rPr>
              <w:t xml:space="preserve"> prevenciniame projekte „Sveikatos akademija“</w:t>
            </w:r>
            <w:r w:rsidRPr="002B0CED">
              <w:rPr>
                <w:color w:val="000000"/>
                <w:sz w:val="24"/>
                <w:szCs w:val="24"/>
              </w:rPr>
              <w:t xml:space="preserve">. Mokyklos-darželio bendruomenė įgyvendino mokyklos-darželio mokytojų inicijuotus projektus „Moliūgėlio žibintas“ ir „Girinukų Kalėdos“. </w:t>
            </w:r>
            <w:r w:rsidRPr="002B0CED">
              <w:rPr>
                <w:sz w:val="24"/>
                <w:szCs w:val="24"/>
              </w:rPr>
              <w:t>Mokyklos-darželio mokytojai dalyvavo Panevėžio r. savivaldybės Visuomenės sveikatos biuro projekte „Bendrojo ugdymo mokyklų darbuotojų gebėjimų visuomenės psichikos sveikatos srityje stiprinimas“</w:t>
            </w:r>
            <w:r w:rsidR="003F3534" w:rsidRPr="002B0CED">
              <w:rPr>
                <w:sz w:val="24"/>
                <w:szCs w:val="24"/>
              </w:rPr>
              <w:t>.</w:t>
            </w:r>
          </w:p>
          <w:p w:rsidR="0034201D" w:rsidRPr="002B0CED" w:rsidRDefault="0034201D" w:rsidP="009F06D5">
            <w:pPr>
              <w:jc w:val="both"/>
              <w:rPr>
                <w:sz w:val="24"/>
                <w:szCs w:val="24"/>
              </w:rPr>
            </w:pPr>
            <w:r w:rsidRPr="002B0CED">
              <w:rPr>
                <w:sz w:val="24"/>
                <w:szCs w:val="24"/>
              </w:rPr>
              <w:t xml:space="preserve">         </w:t>
            </w:r>
            <w:r w:rsidRPr="002B0CED">
              <w:rPr>
                <w:color w:val="000000"/>
                <w:sz w:val="24"/>
                <w:szCs w:val="24"/>
              </w:rPr>
              <w:t>Visi mokyklos-darželio mokiniai buvo aprūpinti vadovėliais 2020 m. vadovėlių nupirkta už 1 988,37 Eur (ML lėšos). Mokykla-darželis dalyvauja iš Europos Sąjungos struktūrinių fondų lėšų bendrai finansuojamame projekte Nr. 09.2.1-ESFA-K-728-02-0024 „Mažais žingsneliais inovacijos takeliu“. 2020 m. mokykla-darželis įsigijo ITK įrangos už 24</w:t>
            </w:r>
            <w:r w:rsidR="003F3534" w:rsidRPr="002B0CED">
              <w:rPr>
                <w:color w:val="000000"/>
                <w:sz w:val="24"/>
                <w:szCs w:val="24"/>
              </w:rPr>
              <w:t xml:space="preserve"> </w:t>
            </w:r>
            <w:r w:rsidRPr="002B0CED">
              <w:rPr>
                <w:color w:val="000000"/>
                <w:sz w:val="24"/>
                <w:szCs w:val="24"/>
              </w:rPr>
              <w:t>384</w:t>
            </w:r>
            <w:r w:rsidR="003F3534" w:rsidRPr="002B0CED">
              <w:rPr>
                <w:color w:val="000000"/>
                <w:sz w:val="24"/>
                <w:szCs w:val="24"/>
              </w:rPr>
              <w:t xml:space="preserve"> </w:t>
            </w:r>
            <w:r w:rsidRPr="002B0CED">
              <w:rPr>
                <w:color w:val="000000"/>
                <w:sz w:val="24"/>
                <w:szCs w:val="24"/>
              </w:rPr>
              <w:t>Eur.</w:t>
            </w:r>
          </w:p>
          <w:p w:rsidR="0034201D" w:rsidRPr="002B0CED" w:rsidRDefault="0034201D" w:rsidP="003F3534">
            <w:pPr>
              <w:jc w:val="both"/>
              <w:rPr>
                <w:sz w:val="24"/>
                <w:szCs w:val="24"/>
                <w:lang w:eastAsia="lt-LT"/>
              </w:rPr>
            </w:pPr>
            <w:r w:rsidRPr="002B0CED">
              <w:rPr>
                <w:sz w:val="24"/>
                <w:szCs w:val="24"/>
              </w:rPr>
              <w:t xml:space="preserve">          Mokykla-darželis gavo grįžtamąją informaciją apie buvusių mokyklos-darželio mokinių pasiekimus iš Panevėžio Rožyno progimnazijos ir Panevėžio Vytauto Žemkalnio gimnazijos. </w:t>
            </w:r>
          </w:p>
          <w:p w:rsidR="0034201D" w:rsidRPr="002B0CED" w:rsidRDefault="0034201D" w:rsidP="009F06D5">
            <w:pPr>
              <w:ind w:firstLine="567"/>
              <w:jc w:val="both"/>
              <w:rPr>
                <w:sz w:val="24"/>
                <w:szCs w:val="24"/>
              </w:rPr>
            </w:pPr>
            <w:r w:rsidRPr="002B0CED">
              <w:rPr>
                <w:color w:val="000000"/>
                <w:sz w:val="24"/>
                <w:szCs w:val="24"/>
              </w:rPr>
              <w:t>Mokykla-darželis siekė materialinės bazės atitik</w:t>
            </w:r>
            <w:r w:rsidR="003F3534" w:rsidRPr="002B0CED">
              <w:rPr>
                <w:color w:val="000000"/>
                <w:sz w:val="24"/>
                <w:szCs w:val="24"/>
              </w:rPr>
              <w:t>ties</w:t>
            </w:r>
            <w:r w:rsidRPr="002B0CED">
              <w:rPr>
                <w:color w:val="000000"/>
                <w:sz w:val="24"/>
                <w:szCs w:val="24"/>
              </w:rPr>
              <w:t xml:space="preserve"> valstybiniams standartams. 2020 m. rugs</w:t>
            </w:r>
            <w:r w:rsidR="003F3534" w:rsidRPr="002B0CED">
              <w:rPr>
                <w:color w:val="000000"/>
                <w:sz w:val="24"/>
                <w:szCs w:val="24"/>
              </w:rPr>
              <w:t>ė</w:t>
            </w:r>
            <w:r w:rsidRPr="002B0CED">
              <w:rPr>
                <w:color w:val="000000"/>
                <w:sz w:val="24"/>
                <w:szCs w:val="24"/>
              </w:rPr>
              <w:t>jo 1 d. duris atvėrė nauja savitarnos valgykla, kuri buvo įrengta rekonstruo</w:t>
            </w:r>
            <w:r w:rsidR="003F3534" w:rsidRPr="002B0CED">
              <w:rPr>
                <w:color w:val="000000"/>
                <w:sz w:val="24"/>
                <w:szCs w:val="24"/>
              </w:rPr>
              <w:t>to</w:t>
            </w:r>
            <w:r w:rsidRPr="002B0CED">
              <w:rPr>
                <w:color w:val="000000"/>
                <w:sz w:val="24"/>
                <w:szCs w:val="24"/>
              </w:rPr>
              <w:t>je I aukšto ikimokyklinio ugdymo grupėje.Valgyklos įrengimas kainavo 15</w:t>
            </w:r>
            <w:r w:rsidR="003F3534" w:rsidRPr="002B0CED">
              <w:rPr>
                <w:color w:val="000000"/>
                <w:sz w:val="24"/>
                <w:szCs w:val="24"/>
              </w:rPr>
              <w:t xml:space="preserve"> </w:t>
            </w:r>
            <w:r w:rsidRPr="002B0CED">
              <w:rPr>
                <w:color w:val="000000"/>
                <w:sz w:val="24"/>
                <w:szCs w:val="24"/>
              </w:rPr>
              <w:t>000 Eur (SB lėšos)</w:t>
            </w:r>
            <w:r w:rsidR="003F3534" w:rsidRPr="002B0CED">
              <w:rPr>
                <w:color w:val="000000"/>
                <w:sz w:val="24"/>
                <w:szCs w:val="24"/>
              </w:rPr>
              <w:t>.</w:t>
            </w:r>
          </w:p>
          <w:p w:rsidR="0034201D" w:rsidRPr="003F3534" w:rsidRDefault="0034201D" w:rsidP="009F06D5">
            <w:pPr>
              <w:jc w:val="both"/>
              <w:rPr>
                <w:szCs w:val="24"/>
                <w:lang w:eastAsia="lt-LT"/>
              </w:rPr>
            </w:pPr>
            <w:r w:rsidRPr="002B0CED">
              <w:rPr>
                <w:color w:val="000000"/>
                <w:sz w:val="24"/>
                <w:szCs w:val="24"/>
              </w:rPr>
              <w:t>       2020 m. vyko mokyklo-darželio priestato statybos II etapas, kuris prasidėjo 2019 m. spalio mėn. 2020 m. mokyklos-darželio priestato statybos II etapo metu buvo statoma ir įrengiama universali sporto salė. II etapo darbai planuojami baigti 2021 m. gegužės mėn. Priestato statybos kaina – 542</w:t>
            </w:r>
            <w:r w:rsidR="003F3534" w:rsidRPr="002B0CED">
              <w:rPr>
                <w:color w:val="000000"/>
                <w:sz w:val="24"/>
                <w:szCs w:val="24"/>
              </w:rPr>
              <w:t xml:space="preserve"> </w:t>
            </w:r>
            <w:r w:rsidRPr="002B0CED">
              <w:rPr>
                <w:color w:val="000000"/>
                <w:sz w:val="24"/>
                <w:szCs w:val="24"/>
              </w:rPr>
              <w:t>182 Eur (VB ir SB lėšos).</w:t>
            </w:r>
          </w:p>
        </w:tc>
      </w:tr>
    </w:tbl>
    <w:p w:rsidR="00334E51" w:rsidRDefault="00334E51" w:rsidP="0034201D">
      <w:pPr>
        <w:jc w:val="center"/>
        <w:rPr>
          <w:szCs w:val="24"/>
        </w:rPr>
      </w:pPr>
    </w:p>
    <w:p w:rsidR="0034201D" w:rsidRPr="003F3534" w:rsidRDefault="0034201D" w:rsidP="0034201D">
      <w:pPr>
        <w:jc w:val="center"/>
        <w:rPr>
          <w:szCs w:val="24"/>
        </w:rPr>
      </w:pPr>
      <w:r w:rsidRPr="003F3534">
        <w:rPr>
          <w:szCs w:val="24"/>
        </w:rPr>
        <w:t>_____________________________________</w:t>
      </w:r>
    </w:p>
    <w:p w:rsidR="0034201D" w:rsidRPr="003F3534" w:rsidRDefault="0034201D" w:rsidP="0034201D">
      <w:pPr>
        <w:rPr>
          <w:szCs w:val="24"/>
        </w:rPr>
      </w:pPr>
    </w:p>
    <w:p w:rsidR="006568E1" w:rsidRPr="003F3534" w:rsidRDefault="006568E1" w:rsidP="00AA21C9">
      <w:pPr>
        <w:tabs>
          <w:tab w:val="left" w:pos="14656"/>
        </w:tabs>
        <w:rPr>
          <w:b/>
          <w:szCs w:val="24"/>
          <w:lang w:eastAsia="lt-LT"/>
        </w:rPr>
      </w:pPr>
      <w:bookmarkStart w:id="0" w:name="_GoBack"/>
      <w:bookmarkEnd w:id="0"/>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A213C5" w:rsidRPr="003F3534" w:rsidRDefault="00A213C5" w:rsidP="00AC4CC2">
      <w:pPr>
        <w:tabs>
          <w:tab w:val="left" w:pos="14656"/>
        </w:tabs>
        <w:ind w:left="5760"/>
        <w:rPr>
          <w:szCs w:val="24"/>
          <w:lang w:eastAsia="lt-LT"/>
        </w:rPr>
      </w:pPr>
    </w:p>
    <w:sectPr w:rsidR="00A213C5" w:rsidRPr="003F3534" w:rsidSect="003B36C1">
      <w:pgSz w:w="12240" w:h="15840"/>
      <w:pgMar w:top="1135"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C66C0"/>
    <w:rsid w:val="000E7B0C"/>
    <w:rsid w:val="00104179"/>
    <w:rsid w:val="0013635E"/>
    <w:rsid w:val="00180D17"/>
    <w:rsid w:val="001B5823"/>
    <w:rsid w:val="00232945"/>
    <w:rsid w:val="002A1DE8"/>
    <w:rsid w:val="002B0CED"/>
    <w:rsid w:val="002E6955"/>
    <w:rsid w:val="003145E6"/>
    <w:rsid w:val="00334E51"/>
    <w:rsid w:val="0034201D"/>
    <w:rsid w:val="0035143D"/>
    <w:rsid w:val="003867BF"/>
    <w:rsid w:val="003A2C8C"/>
    <w:rsid w:val="003A6F0A"/>
    <w:rsid w:val="003B36C1"/>
    <w:rsid w:val="003B548C"/>
    <w:rsid w:val="003C3AE7"/>
    <w:rsid w:val="003C6307"/>
    <w:rsid w:val="003F268F"/>
    <w:rsid w:val="003F3534"/>
    <w:rsid w:val="003F7D3B"/>
    <w:rsid w:val="004134E7"/>
    <w:rsid w:val="004239C5"/>
    <w:rsid w:val="00495576"/>
    <w:rsid w:val="0063667C"/>
    <w:rsid w:val="00644A84"/>
    <w:rsid w:val="006568E1"/>
    <w:rsid w:val="00670DD2"/>
    <w:rsid w:val="006C7468"/>
    <w:rsid w:val="00727CA9"/>
    <w:rsid w:val="00766A27"/>
    <w:rsid w:val="00772CAC"/>
    <w:rsid w:val="007E14AF"/>
    <w:rsid w:val="0086259C"/>
    <w:rsid w:val="009613F0"/>
    <w:rsid w:val="00992554"/>
    <w:rsid w:val="009C38D1"/>
    <w:rsid w:val="009C5D8D"/>
    <w:rsid w:val="009F6DE6"/>
    <w:rsid w:val="00A213C5"/>
    <w:rsid w:val="00AA21C9"/>
    <w:rsid w:val="00AC4CC2"/>
    <w:rsid w:val="00B61603"/>
    <w:rsid w:val="00B6237E"/>
    <w:rsid w:val="00B828B6"/>
    <w:rsid w:val="00BE3A81"/>
    <w:rsid w:val="00BF5D88"/>
    <w:rsid w:val="00C027DA"/>
    <w:rsid w:val="00C361B2"/>
    <w:rsid w:val="00D07009"/>
    <w:rsid w:val="00D12569"/>
    <w:rsid w:val="00D55002"/>
    <w:rsid w:val="00E46470"/>
    <w:rsid w:val="00E8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96115-3CF4-41A1-ADEA-BDFDE426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customStyle="1" w:styleId="d2edcug0">
    <w:name w:val="d2edcug0"/>
    <w:basedOn w:val="Numatytasispastraiposriftas"/>
    <w:rsid w:val="0034201D"/>
  </w:style>
  <w:style w:type="table" w:customStyle="1" w:styleId="TableGrid1">
    <w:name w:val="Table Grid1"/>
    <w:basedOn w:val="prastojilentel"/>
    <w:next w:val="Lentelstinklelis"/>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C02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3243</Words>
  <Characters>1850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6</cp:revision>
  <dcterms:created xsi:type="dcterms:W3CDTF">2021-05-03T17:56:00Z</dcterms:created>
  <dcterms:modified xsi:type="dcterms:W3CDTF">2021-05-20T07:57:00Z</dcterms:modified>
</cp:coreProperties>
</file>