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3318C3">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Pr="00A3242D" w:rsidRDefault="001D2619">
      <w:pPr>
        <w:pStyle w:val="Betarp"/>
        <w:jc w:val="center"/>
        <w:rPr>
          <w:b/>
          <w:bCs/>
          <w:sz w:val="24"/>
          <w:szCs w:val="24"/>
        </w:rPr>
      </w:pPr>
      <w:bookmarkStart w:id="0" w:name="Pavadinimas"/>
      <w:r w:rsidRPr="00A3242D">
        <w:rPr>
          <w:b/>
          <w:bCs/>
          <w:sz w:val="24"/>
          <w:szCs w:val="24"/>
        </w:rPr>
        <w:t xml:space="preserve">DĖL </w:t>
      </w:r>
      <w:bookmarkEnd w:id="0"/>
      <w:r w:rsidR="00DD454E" w:rsidRPr="00A3242D">
        <w:rPr>
          <w:b/>
          <w:bCs/>
          <w:sz w:val="24"/>
          <w:szCs w:val="24"/>
        </w:rPr>
        <w:t>JOTAINIŲ SOCIALINĖS GLOBOS NAMŲ</w:t>
      </w:r>
      <w:r w:rsidR="003A6791" w:rsidRPr="00A3242D">
        <w:rPr>
          <w:b/>
          <w:bCs/>
          <w:sz w:val="24"/>
          <w:szCs w:val="24"/>
        </w:rPr>
        <w:t xml:space="preserve"> GERIAMOJO VANDENS TIEKIMO IR NUOTEKŲ TVARKYMO PASLAUGŲ BAZINIŲ KAINŲ NUSTATYMO</w:t>
      </w:r>
    </w:p>
    <w:p w:rsidR="00A7577B" w:rsidRPr="00A3242D" w:rsidRDefault="00A7577B" w:rsidP="00FC155D">
      <w:pPr>
        <w:pStyle w:val="Betarp"/>
        <w:rPr>
          <w:sz w:val="24"/>
          <w:szCs w:val="24"/>
        </w:rPr>
      </w:pPr>
    </w:p>
    <w:p w:rsidR="001D2619" w:rsidRPr="00D10B6E" w:rsidRDefault="001D2619" w:rsidP="00517C9F">
      <w:pPr>
        <w:jc w:val="center"/>
        <w:rPr>
          <w:sz w:val="24"/>
          <w:szCs w:val="24"/>
        </w:rPr>
      </w:pPr>
      <w:r w:rsidRPr="00D10B6E">
        <w:rPr>
          <w:sz w:val="24"/>
          <w:szCs w:val="24"/>
        </w:rPr>
        <w:t>20</w:t>
      </w:r>
      <w:r w:rsidR="00542E69">
        <w:rPr>
          <w:sz w:val="24"/>
          <w:szCs w:val="24"/>
        </w:rPr>
        <w:t>2</w:t>
      </w:r>
      <w:r w:rsidR="00727796">
        <w:rPr>
          <w:sz w:val="24"/>
          <w:szCs w:val="24"/>
        </w:rPr>
        <w:t>1</w:t>
      </w:r>
      <w:r w:rsidRPr="00D10B6E">
        <w:rPr>
          <w:sz w:val="24"/>
          <w:szCs w:val="24"/>
        </w:rPr>
        <w:t xml:space="preserve"> m. </w:t>
      </w:r>
      <w:r w:rsidR="00727796">
        <w:rPr>
          <w:sz w:val="24"/>
          <w:szCs w:val="24"/>
        </w:rPr>
        <w:t>gegužės</w:t>
      </w:r>
      <w:r w:rsidR="00542E69">
        <w:rPr>
          <w:sz w:val="24"/>
          <w:szCs w:val="24"/>
        </w:rPr>
        <w:t xml:space="preserve"> 2</w:t>
      </w:r>
      <w:r w:rsidR="00727796">
        <w:rPr>
          <w:sz w:val="24"/>
          <w:szCs w:val="24"/>
        </w:rPr>
        <w:t>0</w:t>
      </w:r>
      <w:r w:rsidRPr="00D10B6E">
        <w:rPr>
          <w:sz w:val="24"/>
          <w:szCs w:val="24"/>
        </w:rPr>
        <w:t xml:space="preserve"> d. Nr. T-</w:t>
      </w:r>
      <w:r w:rsidR="00E701B6">
        <w:rPr>
          <w:sz w:val="24"/>
          <w:szCs w:val="24"/>
        </w:rPr>
        <w:t>111</w:t>
      </w:r>
    </w:p>
    <w:p w:rsidR="001D2619" w:rsidRPr="00D10B6E" w:rsidRDefault="001D2619" w:rsidP="0024114F">
      <w:pPr>
        <w:pStyle w:val="Antrat1"/>
        <w:numPr>
          <w:ilvl w:val="0"/>
          <w:numId w:val="0"/>
        </w:numPr>
        <w:ind w:left="432" w:hanging="432"/>
        <w:rPr>
          <w:szCs w:val="24"/>
        </w:rPr>
      </w:pPr>
      <w:r w:rsidRPr="00D10B6E">
        <w:rPr>
          <w:szCs w:val="24"/>
        </w:rPr>
        <w:t>Panevėžys</w:t>
      </w:r>
    </w:p>
    <w:p w:rsidR="003C6EC4" w:rsidRDefault="003C6EC4" w:rsidP="00110D26">
      <w:pPr>
        <w:ind w:firstLine="432"/>
        <w:jc w:val="both"/>
        <w:rPr>
          <w:sz w:val="24"/>
          <w:szCs w:val="24"/>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4A6816">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 xml:space="preserve">10 straipsnio </w:t>
      </w:r>
      <w:r w:rsidR="0023594F">
        <w:rPr>
          <w:sz w:val="24"/>
          <w:szCs w:val="24"/>
        </w:rPr>
        <w:t>7</w:t>
      </w:r>
      <w:r w:rsidRPr="003C6EC4">
        <w:rPr>
          <w:sz w:val="24"/>
          <w:szCs w:val="24"/>
        </w:rPr>
        <w:t xml:space="preserve"> punktu, 3</w:t>
      </w:r>
      <w:r w:rsidR="00595CF1">
        <w:rPr>
          <w:sz w:val="24"/>
          <w:szCs w:val="24"/>
        </w:rPr>
        <w:t xml:space="preserve">4 straipsnio 2 </w:t>
      </w:r>
      <w:r w:rsidR="00CC34F4" w:rsidRPr="003C6EC4">
        <w:rPr>
          <w:sz w:val="24"/>
          <w:szCs w:val="24"/>
        </w:rPr>
        <w:t>punkt</w:t>
      </w:r>
      <w:r w:rsidR="00595CF1">
        <w:rPr>
          <w:sz w:val="24"/>
          <w:szCs w:val="24"/>
        </w:rPr>
        <w:t>u</w:t>
      </w:r>
      <w:r w:rsidR="00CC34F4" w:rsidRPr="003C6EC4">
        <w:rPr>
          <w:sz w:val="24"/>
          <w:szCs w:val="24"/>
        </w:rPr>
        <w:t>,</w:t>
      </w:r>
      <w:r w:rsidRPr="003C6EC4">
        <w:rPr>
          <w:sz w:val="24"/>
          <w:szCs w:val="24"/>
        </w:rPr>
        <w:t xml:space="preserve"> </w:t>
      </w:r>
      <w:r w:rsidR="0023594F">
        <w:rPr>
          <w:sz w:val="24"/>
          <w:szCs w:val="24"/>
        </w:rPr>
        <w:t xml:space="preserve">Geriamojo vandens apskaitos prietaisų įsigijimo, įrengimo ir eksploatavimo užmokesčio apskaičiavimo metodikos, patvirtintos Valstybinės energetikos reguliavimo tarybos 2019 m. balandžio 1 d. nutarimu Nr. O3E-91 „Dėl geriamojo vandens apskaitos prietaisų įsigijimo, įrengimo ir eksploatavimo užmokesčio apskaičiavimo metodikos patvirtinimo“ 12 punktu, </w:t>
      </w:r>
      <w:r w:rsidRPr="003C6EC4">
        <w:rPr>
          <w:sz w:val="24"/>
          <w:szCs w:val="24"/>
        </w:rPr>
        <w:t xml:space="preserve">Valstybinės </w:t>
      </w:r>
      <w:r w:rsidR="00542E69">
        <w:rPr>
          <w:sz w:val="24"/>
          <w:szCs w:val="24"/>
        </w:rPr>
        <w:t>energetikos reguliavimo tarybos</w:t>
      </w:r>
      <w:r w:rsidRPr="003C6EC4">
        <w:rPr>
          <w:sz w:val="24"/>
          <w:szCs w:val="24"/>
        </w:rPr>
        <w:t xml:space="preserve"> 20</w:t>
      </w:r>
      <w:r w:rsidR="00542E69">
        <w:rPr>
          <w:sz w:val="24"/>
          <w:szCs w:val="24"/>
        </w:rPr>
        <w:t>2</w:t>
      </w:r>
      <w:r w:rsidR="0023594F">
        <w:rPr>
          <w:sz w:val="24"/>
          <w:szCs w:val="24"/>
        </w:rPr>
        <w:t>1</w:t>
      </w:r>
      <w:r w:rsidRPr="003C6EC4">
        <w:rPr>
          <w:sz w:val="24"/>
          <w:szCs w:val="24"/>
        </w:rPr>
        <w:t xml:space="preserve"> m. </w:t>
      </w:r>
      <w:r w:rsidR="0023594F">
        <w:rPr>
          <w:sz w:val="24"/>
          <w:szCs w:val="24"/>
        </w:rPr>
        <w:t>balandžio</w:t>
      </w:r>
      <w:r w:rsidR="003A6791" w:rsidRPr="003C6EC4">
        <w:rPr>
          <w:sz w:val="24"/>
          <w:szCs w:val="24"/>
        </w:rPr>
        <w:t xml:space="preserve"> </w:t>
      </w:r>
      <w:r w:rsidR="0023594F">
        <w:rPr>
          <w:sz w:val="24"/>
          <w:szCs w:val="24"/>
        </w:rPr>
        <w:t>9</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23594F">
        <w:rPr>
          <w:sz w:val="24"/>
          <w:szCs w:val="24"/>
        </w:rPr>
        <w:t>435</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w:t>
      </w:r>
      <w:r w:rsidR="00542E69">
        <w:rPr>
          <w:sz w:val="24"/>
          <w:szCs w:val="24"/>
        </w:rPr>
        <w:t>2</w:t>
      </w:r>
      <w:r w:rsidR="0023594F">
        <w:rPr>
          <w:sz w:val="24"/>
          <w:szCs w:val="24"/>
        </w:rPr>
        <w:t xml:space="preserve">1 m. balandžio 19 d. </w:t>
      </w:r>
      <w:r w:rsidR="00672946" w:rsidRPr="003C6EC4">
        <w:rPr>
          <w:sz w:val="24"/>
          <w:szCs w:val="24"/>
        </w:rPr>
        <w:t xml:space="preserve">raštą Nr. </w:t>
      </w:r>
      <w:r w:rsidR="00DD454E" w:rsidRPr="003C6EC4">
        <w:rPr>
          <w:sz w:val="24"/>
          <w:szCs w:val="24"/>
        </w:rPr>
        <w:t>(1.1</w:t>
      </w:r>
      <w:r w:rsidR="0023594F">
        <w:rPr>
          <w:sz w:val="24"/>
          <w:szCs w:val="24"/>
        </w:rPr>
        <w:t>9</w:t>
      </w:r>
      <w:r w:rsidR="00DD454E" w:rsidRPr="003C6EC4">
        <w:rPr>
          <w:sz w:val="24"/>
          <w:szCs w:val="24"/>
        </w:rPr>
        <w:t>)</w:t>
      </w:r>
      <w:r w:rsidR="00FE39AB">
        <w:rPr>
          <w:sz w:val="24"/>
          <w:szCs w:val="24"/>
        </w:rPr>
        <w:t xml:space="preserve"> </w:t>
      </w:r>
      <w:r w:rsidR="00DD454E" w:rsidRPr="003C6EC4">
        <w:rPr>
          <w:sz w:val="24"/>
          <w:szCs w:val="24"/>
        </w:rPr>
        <w:t>V14-</w:t>
      </w:r>
      <w:r w:rsidR="0023594F">
        <w:rPr>
          <w:sz w:val="24"/>
          <w:szCs w:val="24"/>
        </w:rPr>
        <w:t>226</w:t>
      </w:r>
      <w:r w:rsidR="00672946" w:rsidRPr="003C6EC4">
        <w:rPr>
          <w:sz w:val="24"/>
          <w:szCs w:val="24"/>
        </w:rPr>
        <w:t xml:space="preserve"> „Dėl </w:t>
      </w:r>
      <w:r w:rsidR="0023594F">
        <w:rPr>
          <w:sz w:val="24"/>
          <w:szCs w:val="24"/>
        </w:rPr>
        <w:t>Jotainių SGN geriamojo vandens apskaitos priežiūros mokesčio patvirtinimo“</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avivaldybės taryba n u s p r e n d ž i a:</w:t>
      </w:r>
    </w:p>
    <w:p w:rsidR="009151B6" w:rsidRPr="0023594F" w:rsidRDefault="00176963" w:rsidP="0023594F">
      <w:pPr>
        <w:pStyle w:val="Default"/>
        <w:ind w:firstLine="432"/>
        <w:jc w:val="both"/>
        <w:rPr>
          <w:lang w:eastAsia="lt-LT"/>
        </w:rPr>
      </w:pPr>
      <w:r>
        <w:rPr>
          <w:lang w:eastAsia="lt-LT"/>
        </w:rPr>
        <w:t xml:space="preserve"> </w:t>
      </w:r>
      <w:r w:rsidR="00AB10B4" w:rsidRPr="0023594F">
        <w:rPr>
          <w:lang w:eastAsia="lt-LT"/>
        </w:rPr>
        <w:t xml:space="preserve">1. </w:t>
      </w:r>
      <w:r w:rsidR="00DD454E" w:rsidRPr="0023594F">
        <w:rPr>
          <w:lang w:eastAsia="lt-LT"/>
        </w:rPr>
        <w:t>Nustatyti</w:t>
      </w:r>
      <w:r w:rsidR="0023594F" w:rsidRPr="0023594F">
        <w:rPr>
          <w:lang w:eastAsia="lt-LT"/>
        </w:rPr>
        <w:t xml:space="preserve"> </w:t>
      </w:r>
      <w:r w:rsidR="009151B6" w:rsidRPr="0023594F">
        <w:rPr>
          <w:iCs/>
          <w:lang w:eastAsia="lt-LT"/>
        </w:rPr>
        <w:t xml:space="preserve">Jotainių socialinės globos namų </w:t>
      </w:r>
      <w:r w:rsidR="009151B6" w:rsidRPr="0023594F">
        <w:rPr>
          <w:lang w:eastAsia="lt-LT"/>
        </w:rPr>
        <w:t>geriamojo vandens tiekimo ir nuotekų tvarkymo paslaugų bazines kainas (be pridėtinės vertės mokesčio):</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1.1. geriamojo vandens tiekimo ir nuotekų tvarkymo paslaugų bazinę kainą vartotojams, perkantiems geriamojo vandens tiekimo ir nuotekų tvarkymo paslaugas bute</w:t>
      </w:r>
      <w:r w:rsidR="006E258E">
        <w:rPr>
          <w:iCs/>
          <w:position w:val="-6"/>
          <w:sz w:val="24"/>
          <w:szCs w:val="24"/>
          <w:lang w:eastAsia="lt-LT"/>
        </w:rPr>
        <w:t>,</w:t>
      </w:r>
      <w:r w:rsidRPr="0023594F">
        <w:rPr>
          <w:iCs/>
          <w:position w:val="-6"/>
          <w:sz w:val="24"/>
          <w:szCs w:val="24"/>
          <w:lang w:eastAsia="lt-LT"/>
        </w:rPr>
        <w:t xml:space="preserve"> – 1,64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1.1.1. geriamojo vandens tiekimo – 0,71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 nuotekų tvarkymo – 0,93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1.1.2.1. nuotekų surinkimo – 0,31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1.1.2.2. nuotekų valymo – 0,62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6E258E">
        <w:rPr>
          <w:iCs/>
          <w:position w:val="-6"/>
          <w:sz w:val="24"/>
          <w:szCs w:val="24"/>
          <w:lang w:eastAsia="lt-LT"/>
        </w:rPr>
        <w:t>,</w:t>
      </w:r>
      <w:r w:rsidRPr="0023594F">
        <w:rPr>
          <w:iCs/>
          <w:position w:val="-6"/>
          <w:sz w:val="24"/>
          <w:szCs w:val="24"/>
          <w:lang w:eastAsia="lt-LT"/>
        </w:rPr>
        <w:t xml:space="preserve"> – 1,64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1.2.1 geriamojo vandens tiekimo – 0,71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1.2.2. nuotekų tvarkymo – 0,93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1.2.2.1. nuotekų surinkimo – 0,31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1.2.2.2. nuotekų valymo – 0,62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1.3. geriamojo vandens tiekimo ir nuotekų tvarkymo paslaugų bazinę kainą abonentams, perkantiems geriamąjį vandenį, skirtą patalpoms šildyti ir tiekiamą vartotojams ir abonentams</w:t>
      </w:r>
      <w:r w:rsidR="006E258E">
        <w:rPr>
          <w:iCs/>
          <w:position w:val="-6"/>
          <w:sz w:val="24"/>
          <w:szCs w:val="24"/>
          <w:lang w:eastAsia="lt-LT"/>
        </w:rPr>
        <w:t>,</w:t>
      </w:r>
      <w:r w:rsidRPr="0023594F">
        <w:rPr>
          <w:iCs/>
          <w:position w:val="-6"/>
          <w:sz w:val="24"/>
          <w:szCs w:val="24"/>
          <w:lang w:eastAsia="lt-LT"/>
        </w:rPr>
        <w:t xml:space="preserve"> bei geriamąjį vandenį, skirtą karštam vandeniui ruošti ir tiekiamą vartotojams, ir vartotojų kategorijai, perkančiai paslaugas daugiabučių gyvenamųjų namų įvade</w:t>
      </w:r>
      <w:r w:rsidR="006E258E">
        <w:rPr>
          <w:iCs/>
          <w:position w:val="-6"/>
          <w:sz w:val="24"/>
          <w:szCs w:val="24"/>
          <w:lang w:eastAsia="lt-LT"/>
        </w:rPr>
        <w:t>,</w:t>
      </w:r>
      <w:r w:rsidRPr="0023594F">
        <w:rPr>
          <w:iCs/>
          <w:position w:val="-6"/>
          <w:sz w:val="24"/>
          <w:szCs w:val="24"/>
          <w:lang w:eastAsia="lt-LT"/>
        </w:rPr>
        <w:t xml:space="preserve"> – 1,64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1.3.1. geriamojo vandens tiekimo – 0,71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 nuotekų tvarkymo – 0,93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1.3.2.1. nuotekų surinkimo – 0,31 Eur/m</w:t>
      </w:r>
      <w:r w:rsidRPr="0023594F">
        <w:rPr>
          <w:iCs/>
          <w:position w:val="-6"/>
          <w:sz w:val="24"/>
          <w:szCs w:val="24"/>
          <w:vertAlign w:val="superscript"/>
          <w:lang w:eastAsia="lt-LT"/>
        </w:rPr>
        <w:t>3</w:t>
      </w:r>
      <w:r w:rsidRPr="0023594F">
        <w:rPr>
          <w:iCs/>
          <w:position w:val="-6"/>
          <w:sz w:val="24"/>
          <w:szCs w:val="24"/>
          <w:lang w:eastAsia="lt-LT"/>
        </w:rPr>
        <w:t>;</w:t>
      </w:r>
    </w:p>
    <w:p w:rsidR="009151B6"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1.3.2.2. nuotekų valymo – 0,62 Eur/m</w:t>
      </w:r>
      <w:r w:rsidRPr="0023594F">
        <w:rPr>
          <w:iCs/>
          <w:position w:val="-6"/>
          <w:sz w:val="24"/>
          <w:szCs w:val="24"/>
          <w:vertAlign w:val="superscript"/>
          <w:lang w:eastAsia="lt-LT"/>
        </w:rPr>
        <w:t>3</w:t>
      </w:r>
      <w:r w:rsidRPr="0023594F">
        <w:rPr>
          <w:iCs/>
          <w:position w:val="-6"/>
          <w:sz w:val="24"/>
          <w:szCs w:val="24"/>
          <w:lang w:eastAsia="lt-LT"/>
        </w:rPr>
        <w:t>.</w:t>
      </w:r>
    </w:p>
    <w:p w:rsidR="00176963" w:rsidRPr="0023594F" w:rsidRDefault="00176963" w:rsidP="00176963">
      <w:pPr>
        <w:tabs>
          <w:tab w:val="num" w:pos="1848"/>
        </w:tabs>
        <w:ind w:firstLine="567"/>
        <w:jc w:val="both"/>
        <w:rPr>
          <w:iCs/>
          <w:position w:val="-6"/>
          <w:sz w:val="24"/>
          <w:szCs w:val="24"/>
          <w:lang w:eastAsia="lt-LT"/>
        </w:rPr>
      </w:pPr>
      <w:r>
        <w:rPr>
          <w:iCs/>
          <w:position w:val="-6"/>
          <w:sz w:val="24"/>
          <w:szCs w:val="24"/>
          <w:lang w:eastAsia="lt-LT"/>
        </w:rPr>
        <w:t>2. Nustatyti</w:t>
      </w:r>
      <w:r w:rsidR="00AC4B19">
        <w:rPr>
          <w:iCs/>
          <w:position w:val="-6"/>
          <w:sz w:val="24"/>
          <w:szCs w:val="24"/>
          <w:lang w:eastAsia="lt-LT"/>
        </w:rPr>
        <w:t xml:space="preserve"> apskaitos prietaisų priežiūros mokestį  – 0,95 Eur (be pridėtinės vertės mokesčio) </w:t>
      </w:r>
      <w:r w:rsidR="001A507E">
        <w:rPr>
          <w:iCs/>
          <w:position w:val="-6"/>
          <w:sz w:val="24"/>
          <w:szCs w:val="24"/>
          <w:lang w:eastAsia="lt-LT"/>
        </w:rPr>
        <w:t>a</w:t>
      </w:r>
      <w:r w:rsidR="00AC4B19">
        <w:rPr>
          <w:iCs/>
          <w:position w:val="-6"/>
          <w:sz w:val="24"/>
          <w:szCs w:val="24"/>
          <w:lang w:eastAsia="lt-LT"/>
        </w:rPr>
        <w:t>pskaitos prietais</w:t>
      </w:r>
      <w:r w:rsidR="001A507E">
        <w:rPr>
          <w:iCs/>
          <w:position w:val="-6"/>
          <w:sz w:val="24"/>
          <w:szCs w:val="24"/>
          <w:lang w:eastAsia="lt-LT"/>
        </w:rPr>
        <w:t>ui per mėn</w:t>
      </w:r>
      <w:r w:rsidR="00AC4B19">
        <w:rPr>
          <w:iCs/>
          <w:position w:val="-6"/>
          <w:sz w:val="24"/>
          <w:szCs w:val="24"/>
          <w:lang w:eastAsia="lt-LT"/>
        </w:rPr>
        <w:t>.</w:t>
      </w:r>
    </w:p>
    <w:p w:rsidR="00176963" w:rsidRPr="0023594F" w:rsidRDefault="00176963" w:rsidP="009151B6">
      <w:pPr>
        <w:tabs>
          <w:tab w:val="num" w:pos="1848"/>
        </w:tabs>
        <w:ind w:firstLine="567"/>
        <w:jc w:val="both"/>
        <w:rPr>
          <w:iCs/>
          <w:position w:val="-6"/>
          <w:sz w:val="24"/>
          <w:szCs w:val="24"/>
          <w:lang w:eastAsia="lt-LT"/>
        </w:rPr>
      </w:pPr>
    </w:p>
    <w:p w:rsidR="00B545E4" w:rsidRPr="00A3242D" w:rsidRDefault="00AC4B19" w:rsidP="00FE39AB">
      <w:pPr>
        <w:pStyle w:val="Betarp"/>
        <w:ind w:firstLine="432"/>
        <w:jc w:val="both"/>
        <w:rPr>
          <w:sz w:val="24"/>
          <w:szCs w:val="24"/>
          <w:lang w:eastAsia="lt-LT"/>
        </w:rPr>
      </w:pPr>
      <w:r>
        <w:rPr>
          <w:sz w:val="24"/>
          <w:szCs w:val="24"/>
          <w:lang w:eastAsia="lt-LT"/>
        </w:rPr>
        <w:t>3</w:t>
      </w:r>
      <w:r w:rsidR="00B545E4" w:rsidRPr="00A3242D">
        <w:rPr>
          <w:sz w:val="24"/>
          <w:szCs w:val="24"/>
          <w:lang w:eastAsia="lt-LT"/>
        </w:rPr>
        <w:t>. Nustatyti, kad 1 punkte nurodytos geriamojo vandens tiekimo ir nuotekų tvarkymo paslaugų bazinės kainos galioja 12 mėnesių nuo šių kainų įsigaliojimo dienos.</w:t>
      </w:r>
    </w:p>
    <w:p w:rsidR="00B545E4" w:rsidRPr="00566154" w:rsidRDefault="00B545E4" w:rsidP="00FE39AB">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B545E4" w:rsidRDefault="00B545E4" w:rsidP="006E258E">
      <w:pPr>
        <w:pStyle w:val="Betarp"/>
        <w:ind w:firstLine="432"/>
        <w:jc w:val="center"/>
        <w:rPr>
          <w:sz w:val="24"/>
          <w:szCs w:val="24"/>
        </w:rPr>
      </w:pPr>
    </w:p>
    <w:p w:rsidR="00E701B6" w:rsidRDefault="00E701B6" w:rsidP="00E701B6">
      <w:pPr>
        <w:pStyle w:val="Betarp"/>
        <w:rPr>
          <w:sz w:val="24"/>
          <w:szCs w:val="24"/>
        </w:rPr>
      </w:pPr>
    </w:p>
    <w:p w:rsidR="00E701B6" w:rsidRPr="00566154" w:rsidRDefault="00E701B6" w:rsidP="00E701B6">
      <w:pPr>
        <w:pStyle w:val="Betarp"/>
        <w:rPr>
          <w:sz w:val="24"/>
          <w:szCs w:val="24"/>
        </w:rPr>
      </w:pPr>
      <w:r>
        <w:rPr>
          <w:sz w:val="24"/>
          <w:szCs w:val="24"/>
        </w:rPr>
        <w:t>Savivaldybės meras                                                                                             Povilas Žagunis</w:t>
      </w:r>
    </w:p>
    <w:p w:rsidR="00B545E4" w:rsidRDefault="00B545E4" w:rsidP="00FE39AB">
      <w:pPr>
        <w:pStyle w:val="Betarp"/>
        <w:ind w:firstLine="432"/>
        <w:jc w:val="both"/>
        <w:rPr>
          <w:sz w:val="24"/>
          <w:szCs w:val="24"/>
        </w:rPr>
      </w:pPr>
    </w:p>
    <w:p w:rsidR="00672946" w:rsidRDefault="00672946" w:rsidP="00FE39AB">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FE39AB">
      <w:pPr>
        <w:pStyle w:val="Betarp"/>
        <w:jc w:val="both"/>
        <w:rPr>
          <w:sz w:val="24"/>
          <w:szCs w:val="24"/>
        </w:rPr>
      </w:pPr>
    </w:p>
    <w:p w:rsidR="00554B5C" w:rsidRDefault="00554B5C" w:rsidP="00FE39AB">
      <w:pPr>
        <w:pStyle w:val="Betarp"/>
        <w:jc w:val="both"/>
        <w:rPr>
          <w:sz w:val="24"/>
          <w:szCs w:val="24"/>
        </w:rPr>
      </w:pPr>
      <w:bookmarkStart w:id="1" w:name="_GoBack"/>
      <w:bookmarkEnd w:id="1"/>
    </w:p>
    <w:sectPr w:rsidR="00554B5C" w:rsidSect="00A3242D">
      <w:headerReference w:type="default" r:id="rId9"/>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C3" w:rsidRDefault="003318C3" w:rsidP="00A3242D">
      <w:r>
        <w:separator/>
      </w:r>
    </w:p>
  </w:endnote>
  <w:endnote w:type="continuationSeparator" w:id="0">
    <w:p w:rsidR="003318C3" w:rsidRDefault="003318C3" w:rsidP="00A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C3" w:rsidRDefault="003318C3" w:rsidP="00A3242D">
      <w:r>
        <w:separator/>
      </w:r>
    </w:p>
  </w:footnote>
  <w:footnote w:type="continuationSeparator" w:id="0">
    <w:p w:rsidR="003318C3" w:rsidRDefault="003318C3" w:rsidP="00A3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1530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E701B6">
          <w:rPr>
            <w:noProof/>
          </w:rPr>
          <w:t>2</w:t>
        </w:r>
        <w:r>
          <w:fldChar w:fldCharType="end"/>
        </w:r>
      </w:p>
    </w:sdtContent>
  </w:sdt>
  <w:p w:rsidR="00A3242D" w:rsidRDefault="00A324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2AC3D88"/>
    <w:multiLevelType w:val="hybridMultilevel"/>
    <w:tmpl w:val="601698DC"/>
    <w:lvl w:ilvl="0" w:tplc="832839EC">
      <w:numFmt w:val="bullet"/>
      <w:lvlText w:val="–"/>
      <w:lvlJc w:val="left"/>
      <w:pPr>
        <w:ind w:left="1650" w:hanging="360"/>
      </w:pPr>
      <w:rPr>
        <w:rFonts w:ascii="TimesNewRomanPSMT" w:eastAsia="Times New Roman" w:hAnsi="TimesNewRomanPSMT" w:cs="TimesNewRomanPSMT"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61400"/>
    <w:rsid w:val="000B68CD"/>
    <w:rsid w:val="0010397B"/>
    <w:rsid w:val="00110D26"/>
    <w:rsid w:val="00126215"/>
    <w:rsid w:val="00176963"/>
    <w:rsid w:val="001A1BFD"/>
    <w:rsid w:val="001A507E"/>
    <w:rsid w:val="001D2619"/>
    <w:rsid w:val="001E6B21"/>
    <w:rsid w:val="0023594F"/>
    <w:rsid w:val="0024114F"/>
    <w:rsid w:val="00264982"/>
    <w:rsid w:val="00283EC3"/>
    <w:rsid w:val="002D16F5"/>
    <w:rsid w:val="002F57E9"/>
    <w:rsid w:val="0033141A"/>
    <w:rsid w:val="003318C3"/>
    <w:rsid w:val="00332C29"/>
    <w:rsid w:val="00362398"/>
    <w:rsid w:val="003A571E"/>
    <w:rsid w:val="003A6791"/>
    <w:rsid w:val="003B03F1"/>
    <w:rsid w:val="003C6EC4"/>
    <w:rsid w:val="003D5155"/>
    <w:rsid w:val="003F0897"/>
    <w:rsid w:val="003F53A9"/>
    <w:rsid w:val="00416B70"/>
    <w:rsid w:val="00433623"/>
    <w:rsid w:val="00437316"/>
    <w:rsid w:val="00491663"/>
    <w:rsid w:val="004A6816"/>
    <w:rsid w:val="004B5AC3"/>
    <w:rsid w:val="004D7308"/>
    <w:rsid w:val="004F3A02"/>
    <w:rsid w:val="00516FB3"/>
    <w:rsid w:val="00517C9F"/>
    <w:rsid w:val="00537F3E"/>
    <w:rsid w:val="00541416"/>
    <w:rsid w:val="00542E69"/>
    <w:rsid w:val="00554B5C"/>
    <w:rsid w:val="00566154"/>
    <w:rsid w:val="00595CF1"/>
    <w:rsid w:val="005D15EC"/>
    <w:rsid w:val="005E656D"/>
    <w:rsid w:val="006042E6"/>
    <w:rsid w:val="00651FB5"/>
    <w:rsid w:val="00652053"/>
    <w:rsid w:val="006637DB"/>
    <w:rsid w:val="00672946"/>
    <w:rsid w:val="00677B2D"/>
    <w:rsid w:val="006A201A"/>
    <w:rsid w:val="006D282A"/>
    <w:rsid w:val="006E258E"/>
    <w:rsid w:val="00727796"/>
    <w:rsid w:val="0075485E"/>
    <w:rsid w:val="007C4A3E"/>
    <w:rsid w:val="007F7BFB"/>
    <w:rsid w:val="00803AA6"/>
    <w:rsid w:val="00842738"/>
    <w:rsid w:val="008570AF"/>
    <w:rsid w:val="0088601D"/>
    <w:rsid w:val="008977C6"/>
    <w:rsid w:val="008A2DC6"/>
    <w:rsid w:val="008C4F12"/>
    <w:rsid w:val="009069F0"/>
    <w:rsid w:val="009151B6"/>
    <w:rsid w:val="00917046"/>
    <w:rsid w:val="00953CC3"/>
    <w:rsid w:val="009E62B2"/>
    <w:rsid w:val="00A16D16"/>
    <w:rsid w:val="00A27EBD"/>
    <w:rsid w:val="00A3242D"/>
    <w:rsid w:val="00A7577B"/>
    <w:rsid w:val="00A9028F"/>
    <w:rsid w:val="00A97706"/>
    <w:rsid w:val="00AB10B4"/>
    <w:rsid w:val="00AC4B19"/>
    <w:rsid w:val="00B50EFC"/>
    <w:rsid w:val="00B545E4"/>
    <w:rsid w:val="00C10F76"/>
    <w:rsid w:val="00C119BC"/>
    <w:rsid w:val="00C22A77"/>
    <w:rsid w:val="00C336F2"/>
    <w:rsid w:val="00C47DE8"/>
    <w:rsid w:val="00C6531F"/>
    <w:rsid w:val="00CC34F4"/>
    <w:rsid w:val="00CD7D2C"/>
    <w:rsid w:val="00D0786F"/>
    <w:rsid w:val="00D10B6E"/>
    <w:rsid w:val="00D16500"/>
    <w:rsid w:val="00D20FA4"/>
    <w:rsid w:val="00D301B5"/>
    <w:rsid w:val="00D32F53"/>
    <w:rsid w:val="00D67D2E"/>
    <w:rsid w:val="00DA7710"/>
    <w:rsid w:val="00DB41CF"/>
    <w:rsid w:val="00DD454E"/>
    <w:rsid w:val="00DE43E8"/>
    <w:rsid w:val="00DF7501"/>
    <w:rsid w:val="00E32A45"/>
    <w:rsid w:val="00E3555C"/>
    <w:rsid w:val="00E66995"/>
    <w:rsid w:val="00E701B6"/>
    <w:rsid w:val="00E73ACE"/>
    <w:rsid w:val="00EB3798"/>
    <w:rsid w:val="00EC501F"/>
    <w:rsid w:val="00EC6B6D"/>
    <w:rsid w:val="00EF3574"/>
    <w:rsid w:val="00F00026"/>
    <w:rsid w:val="00F05716"/>
    <w:rsid w:val="00F12321"/>
    <w:rsid w:val="00F14F48"/>
    <w:rsid w:val="00F171BF"/>
    <w:rsid w:val="00F269B0"/>
    <w:rsid w:val="00F714DA"/>
    <w:rsid w:val="00FB7923"/>
    <w:rsid w:val="00FC155D"/>
    <w:rsid w:val="00FD170C"/>
    <w:rsid w:val="00FD51AF"/>
    <w:rsid w:val="00FE39AB"/>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3242D"/>
    <w:pPr>
      <w:tabs>
        <w:tab w:val="center" w:pos="4513"/>
        <w:tab w:val="right" w:pos="9026"/>
      </w:tabs>
    </w:pPr>
  </w:style>
  <w:style w:type="character" w:customStyle="1" w:styleId="PoratDiagrama">
    <w:name w:val="Poraštė Diagrama"/>
    <w:basedOn w:val="Numatytasispastraiposriftas"/>
    <w:link w:val="Porat"/>
    <w:uiPriority w:val="99"/>
    <w:rsid w:val="00A3242D"/>
    <w:rPr>
      <w:lang w:eastAsia="ar-SA"/>
    </w:rPr>
  </w:style>
  <w:style w:type="paragraph" w:styleId="Sraopastraipa">
    <w:name w:val="List Paragraph"/>
    <w:basedOn w:val="prastasis"/>
    <w:uiPriority w:val="34"/>
    <w:qFormat/>
    <w:rsid w:val="00DB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879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E003-F99F-4ED7-83DF-665DAA75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2174</Words>
  <Characters>1240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2021-05-20T07:37:00Z</cp:lastPrinted>
  <dcterms:created xsi:type="dcterms:W3CDTF">2021-05-20T07:37:00Z</dcterms:created>
  <dcterms:modified xsi:type="dcterms:W3CDTF">2021-05-20T07:37:00Z</dcterms:modified>
</cp:coreProperties>
</file>