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75751467"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4D369E">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054506">
        <w:rPr>
          <w:sz w:val="24"/>
          <w:szCs w:val="24"/>
        </w:rPr>
        <w:t>vasario</w:t>
      </w:r>
      <w:r w:rsidR="0064398A">
        <w:rPr>
          <w:sz w:val="24"/>
          <w:szCs w:val="24"/>
        </w:rPr>
        <w:t xml:space="preserve"> </w:t>
      </w:r>
      <w:r w:rsidR="00054506">
        <w:rPr>
          <w:sz w:val="24"/>
          <w:szCs w:val="24"/>
        </w:rPr>
        <w:t>2</w:t>
      </w:r>
      <w:r w:rsidR="00D1723C">
        <w:rPr>
          <w:sz w:val="24"/>
          <w:szCs w:val="24"/>
        </w:rPr>
        <w:t>5</w:t>
      </w:r>
      <w:r w:rsidR="00352851" w:rsidRPr="00352851">
        <w:rPr>
          <w:sz w:val="24"/>
          <w:szCs w:val="24"/>
        </w:rPr>
        <w:t xml:space="preserve"> d. Nr. </w:t>
      </w:r>
      <w:r w:rsidR="00352851">
        <w:rPr>
          <w:sz w:val="24"/>
          <w:szCs w:val="24"/>
        </w:rPr>
        <w:t xml:space="preserve">T- </w:t>
      </w:r>
      <w:r w:rsidR="002B4E6F">
        <w:rPr>
          <w:sz w:val="24"/>
          <w:szCs w:val="24"/>
        </w:rPr>
        <w:t>39</w:t>
      </w:r>
      <w:bookmarkStart w:id="0" w:name="_GoBack"/>
      <w:bookmarkEnd w:id="0"/>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 xml:space="preserve">mo tvarkos aprašo patvirtinimo“ 21 punktu, </w:t>
      </w:r>
      <w:r w:rsidR="00C7646A">
        <w:rPr>
          <w:sz w:val="24"/>
          <w:szCs w:val="24"/>
        </w:rPr>
        <w:br/>
        <w:t xml:space="preserve">22.1 ir 22.2 papunkčiais, </w:t>
      </w:r>
      <w:r>
        <w:rPr>
          <w:sz w:val="24"/>
          <w:szCs w:val="24"/>
        </w:rPr>
        <w:t>Panevėžio</w:t>
      </w:r>
      <w:r w:rsidRPr="00352851">
        <w:rPr>
          <w:sz w:val="24"/>
          <w:szCs w:val="24"/>
        </w:rPr>
        <w:t xml:space="preserve"> rajono savivaldybės taryba n u s p r e n d ž i a:</w:t>
      </w:r>
    </w:p>
    <w:p w:rsidR="00D1723C" w:rsidRDefault="00D1723C" w:rsidP="00D1723C">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p>
    <w:p w:rsidR="00D1723C" w:rsidRDefault="00D1723C" w:rsidP="00D1723C">
      <w:pPr>
        <w:ind w:firstLine="720"/>
        <w:jc w:val="both"/>
        <w:rPr>
          <w:sz w:val="24"/>
          <w:szCs w:val="24"/>
        </w:rPr>
      </w:pPr>
      <w:r>
        <w:rPr>
          <w:sz w:val="24"/>
          <w:szCs w:val="24"/>
        </w:rPr>
        <w:t xml:space="preserve">1. </w:t>
      </w:r>
      <w:r w:rsidR="002D56BF">
        <w:rPr>
          <w:sz w:val="24"/>
          <w:szCs w:val="24"/>
          <w:shd w:val="clear" w:color="auto" w:fill="FFFFFF"/>
        </w:rPr>
        <w:t>pripažinti netekusiomis</w:t>
      </w:r>
      <w:r>
        <w:rPr>
          <w:sz w:val="24"/>
          <w:szCs w:val="24"/>
          <w:shd w:val="clear" w:color="auto" w:fill="FFFFFF"/>
        </w:rPr>
        <w:t xml:space="preserve"> galios</w:t>
      </w:r>
      <w:r w:rsidR="007E0195">
        <w:rPr>
          <w:sz w:val="24"/>
          <w:szCs w:val="24"/>
          <w:shd w:val="clear" w:color="auto" w:fill="FFFFFF"/>
        </w:rPr>
        <w:t xml:space="preserve"> </w:t>
      </w:r>
      <w:r w:rsidR="00054506">
        <w:rPr>
          <w:sz w:val="24"/>
          <w:szCs w:val="24"/>
          <w:shd w:val="clear" w:color="auto" w:fill="FFFFFF"/>
        </w:rPr>
        <w:t>2, 3, 11, 16 ir 17</w:t>
      </w:r>
      <w:r>
        <w:rPr>
          <w:color w:val="000000"/>
          <w:sz w:val="24"/>
          <w:szCs w:val="24"/>
          <w:shd w:val="clear" w:color="auto" w:fill="FFFFFF"/>
        </w:rPr>
        <w:t xml:space="preserve"> eilutes;</w:t>
      </w:r>
    </w:p>
    <w:p w:rsidR="00D1723C" w:rsidRDefault="00D1723C" w:rsidP="00D1723C">
      <w:pPr>
        <w:ind w:firstLine="709"/>
        <w:jc w:val="both"/>
        <w:rPr>
          <w:sz w:val="24"/>
          <w:szCs w:val="24"/>
        </w:rPr>
      </w:pPr>
      <w:r>
        <w:rPr>
          <w:sz w:val="24"/>
          <w:szCs w:val="24"/>
        </w:rPr>
        <w:t xml:space="preserve">2. papildyti </w:t>
      </w:r>
      <w:r w:rsidR="00872E08">
        <w:rPr>
          <w:sz w:val="24"/>
          <w:szCs w:val="24"/>
        </w:rPr>
        <w:t>2</w:t>
      </w:r>
      <w:r w:rsidR="00054506">
        <w:rPr>
          <w:sz w:val="24"/>
          <w:szCs w:val="24"/>
        </w:rPr>
        <w:t>1</w:t>
      </w:r>
      <w:r>
        <w:rPr>
          <w:sz w:val="24"/>
          <w:szCs w:val="24"/>
        </w:rPr>
        <w:t xml:space="preserve"> eilut</w:t>
      </w:r>
      <w:r w:rsidR="00EB3D5E">
        <w:rPr>
          <w:sz w:val="24"/>
          <w:szCs w:val="24"/>
        </w:rPr>
        <w:t>e</w:t>
      </w:r>
      <w:r w:rsidR="00872E08">
        <w:rPr>
          <w:sz w:val="24"/>
          <w:szCs w:val="24"/>
        </w:rPr>
        <w:t xml:space="preserve"> ir ją</w:t>
      </w:r>
      <w:r>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D1723C" w:rsidTr="00D1723C">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280"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197"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B86A58">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B86A58">
            <w:pPr>
              <w:jc w:val="center"/>
              <w:rPr>
                <w:sz w:val="24"/>
                <w:szCs w:val="24"/>
              </w:rPr>
            </w:pPr>
            <w:r>
              <w:rPr>
                <w:sz w:val="24"/>
                <w:szCs w:val="24"/>
              </w:rPr>
              <w:t>2</w:t>
            </w:r>
            <w:r w:rsidR="00B86A58">
              <w:rPr>
                <w:sz w:val="24"/>
                <w:szCs w:val="24"/>
              </w:rPr>
              <w:t>1</w:t>
            </w:r>
            <w:r>
              <w:rPr>
                <w:sz w:val="24"/>
                <w:szCs w:val="24"/>
              </w:rPr>
              <w:t>.</w:t>
            </w:r>
          </w:p>
        </w:tc>
        <w:tc>
          <w:tcPr>
            <w:tcW w:w="2280" w:type="dxa"/>
            <w:tcBorders>
              <w:top w:val="single" w:sz="4" w:space="0" w:color="auto"/>
              <w:left w:val="single" w:sz="4" w:space="0" w:color="auto"/>
              <w:bottom w:val="single" w:sz="4" w:space="0" w:color="auto"/>
              <w:right w:val="single" w:sz="4" w:space="0" w:color="auto"/>
            </w:tcBorders>
          </w:tcPr>
          <w:p w:rsidR="00D1723C" w:rsidRPr="00B86A58" w:rsidRDefault="00B86A58">
            <w:pPr>
              <w:rPr>
                <w:sz w:val="24"/>
                <w:szCs w:val="24"/>
              </w:rPr>
            </w:pPr>
            <w:r w:rsidRPr="00B86A58">
              <w:rPr>
                <w:bCs/>
                <w:color w:val="000000"/>
                <w:sz w:val="24"/>
                <w:szCs w:val="24"/>
              </w:rPr>
              <w:t>Panevėžio r. sav., Vadoklių sen., Jotainių k., Ramygalos g. 12</w:t>
            </w:r>
          </w:p>
        </w:tc>
        <w:tc>
          <w:tcPr>
            <w:tcW w:w="5197" w:type="dxa"/>
            <w:tcBorders>
              <w:top w:val="single" w:sz="4" w:space="0" w:color="auto"/>
              <w:left w:val="single" w:sz="4" w:space="0" w:color="auto"/>
              <w:bottom w:val="single" w:sz="4" w:space="0" w:color="auto"/>
              <w:right w:val="single" w:sz="4" w:space="0" w:color="auto"/>
            </w:tcBorders>
          </w:tcPr>
          <w:p w:rsidR="00B86A58" w:rsidRDefault="00B86A58" w:rsidP="00B86A58">
            <w:pPr>
              <w:jc w:val="both"/>
              <w:rPr>
                <w:color w:val="000000"/>
                <w:sz w:val="24"/>
                <w:szCs w:val="24"/>
              </w:rPr>
            </w:pPr>
            <w:r>
              <w:rPr>
                <w:color w:val="000000"/>
                <w:sz w:val="24"/>
                <w:szCs w:val="24"/>
              </w:rPr>
              <w:t>Pastatas – mokykla (unikalus Nr. 6693-8004-7011,  bendras plotas 709,89 kv. m)</w:t>
            </w:r>
          </w:p>
          <w:p w:rsidR="00B86A58" w:rsidRDefault="00B86A58" w:rsidP="00B86A58">
            <w:pPr>
              <w:jc w:val="both"/>
              <w:rPr>
                <w:color w:val="000000"/>
                <w:sz w:val="24"/>
                <w:szCs w:val="24"/>
              </w:rPr>
            </w:pPr>
            <w:r>
              <w:rPr>
                <w:color w:val="000000"/>
                <w:sz w:val="24"/>
                <w:szCs w:val="24"/>
              </w:rPr>
              <w:t>pastatas – garažas (unikalus Nr. 6693-8004-7022, bendras plotas 11,73 kv. m)</w:t>
            </w:r>
          </w:p>
          <w:p w:rsidR="00872E08" w:rsidRDefault="00B86A58" w:rsidP="00B86A58">
            <w:pPr>
              <w:jc w:val="both"/>
              <w:rPr>
                <w:sz w:val="24"/>
                <w:szCs w:val="24"/>
              </w:rPr>
            </w:pPr>
            <w:r>
              <w:rPr>
                <w:color w:val="000000"/>
                <w:sz w:val="24"/>
                <w:szCs w:val="24"/>
              </w:rPr>
              <w:t>pastatas – sandėlis (unikalus Nr. 4400-5357-9676,  bendras plotas 61,45 kv. m)</w:t>
            </w:r>
          </w:p>
        </w:tc>
        <w:tc>
          <w:tcPr>
            <w:tcW w:w="1433" w:type="dxa"/>
            <w:tcBorders>
              <w:top w:val="single" w:sz="4" w:space="0" w:color="auto"/>
              <w:left w:val="single" w:sz="4" w:space="0" w:color="auto"/>
              <w:bottom w:val="single" w:sz="4" w:space="0" w:color="auto"/>
              <w:right w:val="single" w:sz="4" w:space="0" w:color="auto"/>
            </w:tcBorders>
          </w:tcPr>
          <w:p w:rsidR="00D1723C" w:rsidRDefault="00B86A58">
            <w:pPr>
              <w:jc w:val="center"/>
              <w:rPr>
                <w:color w:val="000000"/>
                <w:sz w:val="24"/>
                <w:szCs w:val="24"/>
              </w:rPr>
            </w:pPr>
            <w:r>
              <w:rPr>
                <w:color w:val="000000"/>
                <w:sz w:val="24"/>
                <w:szCs w:val="24"/>
              </w:rPr>
              <w:t>43 983,38</w:t>
            </w:r>
          </w:p>
          <w:p w:rsidR="00B86A58" w:rsidRDefault="00B86A58">
            <w:pPr>
              <w:jc w:val="center"/>
              <w:rPr>
                <w:color w:val="000000"/>
                <w:sz w:val="24"/>
                <w:szCs w:val="24"/>
              </w:rPr>
            </w:pPr>
          </w:p>
          <w:p w:rsidR="00B86A58" w:rsidRDefault="00B86A58">
            <w:pPr>
              <w:jc w:val="center"/>
              <w:rPr>
                <w:color w:val="000000"/>
                <w:sz w:val="24"/>
                <w:szCs w:val="24"/>
              </w:rPr>
            </w:pPr>
            <w:r>
              <w:rPr>
                <w:color w:val="000000"/>
                <w:sz w:val="24"/>
                <w:szCs w:val="24"/>
              </w:rPr>
              <w:t>0</w:t>
            </w:r>
          </w:p>
          <w:p w:rsidR="00B86A58" w:rsidRDefault="00B86A58">
            <w:pPr>
              <w:jc w:val="center"/>
              <w:rPr>
                <w:color w:val="000000"/>
                <w:sz w:val="24"/>
                <w:szCs w:val="24"/>
              </w:rPr>
            </w:pPr>
          </w:p>
          <w:p w:rsidR="00B86A58" w:rsidRDefault="00B86A58">
            <w:pPr>
              <w:jc w:val="center"/>
              <w:rPr>
                <w:sz w:val="24"/>
                <w:szCs w:val="24"/>
              </w:rPr>
            </w:pPr>
            <w:r>
              <w:rPr>
                <w:color w:val="000000"/>
                <w:sz w:val="24"/>
                <w:szCs w:val="24"/>
              </w:rPr>
              <w:t>972,94</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Default="004D369E" w:rsidP="004D369E">
      <w:pPr>
        <w:pStyle w:val="Betarp"/>
        <w:jc w:val="both"/>
        <w:rPr>
          <w:sz w:val="24"/>
          <w:szCs w:val="24"/>
        </w:rPr>
      </w:pPr>
      <w:r>
        <w:rPr>
          <w:sz w:val="24"/>
          <w:szCs w:val="24"/>
        </w:rPr>
        <w:t>Savivaldybės meras                                                                                              Povilas Žagunis</w:t>
      </w:r>
    </w:p>
    <w:p w:rsidR="00015587" w:rsidRDefault="00015587" w:rsidP="00B97B62">
      <w:pPr>
        <w:jc w:val="both"/>
        <w:rPr>
          <w:sz w:val="24"/>
          <w:szCs w:val="24"/>
        </w:rPr>
      </w:pPr>
    </w:p>
    <w:p w:rsidR="00015587" w:rsidRDefault="00015587" w:rsidP="00B97B62">
      <w:pPr>
        <w:jc w:val="both"/>
        <w:rPr>
          <w:sz w:val="24"/>
          <w:szCs w:val="24"/>
        </w:rPr>
      </w:pPr>
    </w:p>
    <w:p w:rsidR="00015587" w:rsidRPr="00425443" w:rsidRDefault="0001558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3E187C">
      <w:pPr>
        <w:jc w:val="center"/>
        <w:rPr>
          <w:sz w:val="24"/>
          <w:szCs w:val="24"/>
        </w:rPr>
        <w:sectPr w:rsidR="00592DF5"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5A30F0" w:rsidRPr="005A30F0" w:rsidRDefault="0016654B" w:rsidP="004D369E">
      <w:pPr>
        <w:jc w:val="center"/>
        <w:rPr>
          <w:sz w:val="24"/>
          <w:szCs w:val="24"/>
        </w:rPr>
      </w:pPr>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84" w:rsidRDefault="00AC2C84" w:rsidP="003D4379">
      <w:r>
        <w:separator/>
      </w:r>
    </w:p>
  </w:endnote>
  <w:endnote w:type="continuationSeparator" w:id="0">
    <w:p w:rsidR="00AC2C84" w:rsidRDefault="00AC2C84"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84" w:rsidRDefault="00AC2C84" w:rsidP="003D4379">
      <w:r>
        <w:separator/>
      </w:r>
    </w:p>
  </w:footnote>
  <w:footnote w:type="continuationSeparator" w:id="0">
    <w:p w:rsidR="00AC2C84" w:rsidRDefault="00AC2C84"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C7646A">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66B9"/>
    <w:rsid w:val="00045323"/>
    <w:rsid w:val="00054506"/>
    <w:rsid w:val="000613D7"/>
    <w:rsid w:val="00064EA0"/>
    <w:rsid w:val="000804E4"/>
    <w:rsid w:val="0009369F"/>
    <w:rsid w:val="000B3F97"/>
    <w:rsid w:val="000B5D73"/>
    <w:rsid w:val="00114855"/>
    <w:rsid w:val="001232E8"/>
    <w:rsid w:val="001237B4"/>
    <w:rsid w:val="00131F34"/>
    <w:rsid w:val="0016287F"/>
    <w:rsid w:val="0016654B"/>
    <w:rsid w:val="00171854"/>
    <w:rsid w:val="00176530"/>
    <w:rsid w:val="00195D45"/>
    <w:rsid w:val="001B4961"/>
    <w:rsid w:val="001B783B"/>
    <w:rsid w:val="001C4E64"/>
    <w:rsid w:val="001D0361"/>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B4E6F"/>
    <w:rsid w:val="002C01F6"/>
    <w:rsid w:val="002C6459"/>
    <w:rsid w:val="002C742C"/>
    <w:rsid w:val="002D56BF"/>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152AE"/>
    <w:rsid w:val="00425443"/>
    <w:rsid w:val="0042561B"/>
    <w:rsid w:val="00430FAD"/>
    <w:rsid w:val="00444396"/>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369E"/>
    <w:rsid w:val="004D6F4C"/>
    <w:rsid w:val="004D6FEA"/>
    <w:rsid w:val="004D73C5"/>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B73C9"/>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C13C0"/>
    <w:rsid w:val="006D3F20"/>
    <w:rsid w:val="006F141F"/>
    <w:rsid w:val="006F5529"/>
    <w:rsid w:val="00713DE0"/>
    <w:rsid w:val="007159B2"/>
    <w:rsid w:val="00720726"/>
    <w:rsid w:val="0072372C"/>
    <w:rsid w:val="00734AFA"/>
    <w:rsid w:val="00745A3B"/>
    <w:rsid w:val="007638EB"/>
    <w:rsid w:val="007A5220"/>
    <w:rsid w:val="007A5B32"/>
    <w:rsid w:val="007B5978"/>
    <w:rsid w:val="007D15EE"/>
    <w:rsid w:val="007E0195"/>
    <w:rsid w:val="007E49DB"/>
    <w:rsid w:val="007F41B6"/>
    <w:rsid w:val="007F4A1E"/>
    <w:rsid w:val="00812266"/>
    <w:rsid w:val="00822939"/>
    <w:rsid w:val="00832192"/>
    <w:rsid w:val="0083594D"/>
    <w:rsid w:val="00836023"/>
    <w:rsid w:val="008400B1"/>
    <w:rsid w:val="0084143B"/>
    <w:rsid w:val="00863A74"/>
    <w:rsid w:val="00872E08"/>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469A"/>
    <w:rsid w:val="00A17076"/>
    <w:rsid w:val="00A22650"/>
    <w:rsid w:val="00A2415C"/>
    <w:rsid w:val="00A339BC"/>
    <w:rsid w:val="00A53990"/>
    <w:rsid w:val="00A55A14"/>
    <w:rsid w:val="00A76144"/>
    <w:rsid w:val="00A761E3"/>
    <w:rsid w:val="00AC042E"/>
    <w:rsid w:val="00AC2C84"/>
    <w:rsid w:val="00AE0D5B"/>
    <w:rsid w:val="00AE3428"/>
    <w:rsid w:val="00AE424B"/>
    <w:rsid w:val="00AF7554"/>
    <w:rsid w:val="00B25BEA"/>
    <w:rsid w:val="00B276B9"/>
    <w:rsid w:val="00B27831"/>
    <w:rsid w:val="00B31457"/>
    <w:rsid w:val="00B74A3A"/>
    <w:rsid w:val="00B76D40"/>
    <w:rsid w:val="00B8408C"/>
    <w:rsid w:val="00B86A58"/>
    <w:rsid w:val="00B87FEF"/>
    <w:rsid w:val="00B95379"/>
    <w:rsid w:val="00B97B62"/>
    <w:rsid w:val="00BB08EF"/>
    <w:rsid w:val="00BB0ABC"/>
    <w:rsid w:val="00BB494D"/>
    <w:rsid w:val="00BB4D37"/>
    <w:rsid w:val="00BC02FB"/>
    <w:rsid w:val="00BF1725"/>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612AE"/>
    <w:rsid w:val="00D876A7"/>
    <w:rsid w:val="00DA18F1"/>
    <w:rsid w:val="00DA699C"/>
    <w:rsid w:val="00DB2C76"/>
    <w:rsid w:val="00DB5447"/>
    <w:rsid w:val="00DC22F1"/>
    <w:rsid w:val="00DC3DF0"/>
    <w:rsid w:val="00DE0237"/>
    <w:rsid w:val="00E02948"/>
    <w:rsid w:val="00E21996"/>
    <w:rsid w:val="00E3243E"/>
    <w:rsid w:val="00E3334D"/>
    <w:rsid w:val="00E33596"/>
    <w:rsid w:val="00E361D4"/>
    <w:rsid w:val="00E51DEA"/>
    <w:rsid w:val="00E558B3"/>
    <w:rsid w:val="00E567EC"/>
    <w:rsid w:val="00E62AC6"/>
    <w:rsid w:val="00E65E0A"/>
    <w:rsid w:val="00E7152E"/>
    <w:rsid w:val="00E7276E"/>
    <w:rsid w:val="00E75322"/>
    <w:rsid w:val="00E97B47"/>
    <w:rsid w:val="00EA5756"/>
    <w:rsid w:val="00EB3D5E"/>
    <w:rsid w:val="00EB4D86"/>
    <w:rsid w:val="00EC15FD"/>
    <w:rsid w:val="00EF2CCE"/>
    <w:rsid w:val="00EF55E4"/>
    <w:rsid w:val="00F00CC1"/>
    <w:rsid w:val="00F01367"/>
    <w:rsid w:val="00F04FB4"/>
    <w:rsid w:val="00F1293C"/>
    <w:rsid w:val="00F2090A"/>
    <w:rsid w:val="00F30AC4"/>
    <w:rsid w:val="00F4519D"/>
    <w:rsid w:val="00F530AF"/>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389689538">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935D-33ED-45BA-BE8C-A6DCF32B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2021-02-04T08:45:00Z</cp:lastPrinted>
  <dcterms:created xsi:type="dcterms:W3CDTF">2021-02-25T05:50:00Z</dcterms:created>
  <dcterms:modified xsi:type="dcterms:W3CDTF">2021-02-25T07:45:00Z</dcterms:modified>
</cp:coreProperties>
</file>