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FAEBD" w14:textId="77777777" w:rsidR="00241AAE" w:rsidRPr="00241AAE" w:rsidRDefault="00241AAE" w:rsidP="007F444D">
      <w:pPr>
        <w:spacing w:after="0" w:line="240" w:lineRule="auto"/>
        <w:rPr>
          <w:rFonts w:eastAsia="Times New Roman" w:cs="Times New Roman"/>
          <w:szCs w:val="24"/>
        </w:rPr>
      </w:pPr>
    </w:p>
    <w:p w14:paraId="246F8724" w14:textId="77777777" w:rsidR="00241AAE" w:rsidRPr="007F444D" w:rsidRDefault="00241AAE" w:rsidP="00241AAE">
      <w:pPr>
        <w:spacing w:after="0" w:line="240" w:lineRule="auto"/>
        <w:jc w:val="center"/>
        <w:rPr>
          <w:rFonts w:eastAsia="Times New Roman" w:cs="Times New Roman"/>
          <w:sz w:val="20"/>
          <w:szCs w:val="20"/>
        </w:rPr>
      </w:pPr>
      <w:r w:rsidRPr="007F444D">
        <w:rPr>
          <w:rFonts w:eastAsia="Times New Roman" w:cs="Times New Roman"/>
          <w:b/>
          <w:bCs/>
          <w:color w:val="000000"/>
          <w:sz w:val="20"/>
          <w:szCs w:val="20"/>
        </w:rPr>
        <w:t>(Pavyzdiniai regiono plėtros tarybos nuostatai)</w:t>
      </w:r>
    </w:p>
    <w:p w14:paraId="65A03AEE" w14:textId="77777777" w:rsidR="00241AAE" w:rsidRPr="00241AAE" w:rsidRDefault="00241AAE" w:rsidP="00241AAE">
      <w:pPr>
        <w:spacing w:after="0" w:line="240" w:lineRule="auto"/>
        <w:jc w:val="center"/>
        <w:rPr>
          <w:rFonts w:eastAsia="Times New Roman" w:cs="Times New Roman"/>
          <w:szCs w:val="24"/>
        </w:rPr>
      </w:pPr>
    </w:p>
    <w:p w14:paraId="4F01A7E8" w14:textId="77777777" w:rsidR="00241AAE" w:rsidRPr="00241AAE" w:rsidRDefault="00241AAE" w:rsidP="00241AAE">
      <w:pPr>
        <w:spacing w:after="0" w:line="240" w:lineRule="auto"/>
        <w:jc w:val="center"/>
        <w:rPr>
          <w:rFonts w:eastAsia="Times New Roman" w:cs="Times New Roman"/>
          <w:szCs w:val="24"/>
        </w:rPr>
      </w:pPr>
      <w:bookmarkStart w:id="0" w:name="_GoBack"/>
      <w:bookmarkEnd w:id="0"/>
    </w:p>
    <w:p w14:paraId="0D935B42" w14:textId="77777777" w:rsidR="00241AAE" w:rsidRPr="00241AAE" w:rsidRDefault="00241AAE" w:rsidP="00241AAE">
      <w:pPr>
        <w:spacing w:after="0" w:line="240" w:lineRule="auto"/>
        <w:jc w:val="center"/>
        <w:rPr>
          <w:rFonts w:eastAsia="Times New Roman" w:cs="Times New Roman"/>
          <w:szCs w:val="24"/>
        </w:rPr>
      </w:pPr>
      <w:r w:rsidRPr="00241AAE">
        <w:rPr>
          <w:rFonts w:eastAsia="Times New Roman" w:cs="Times New Roman"/>
          <w:szCs w:val="24"/>
        </w:rPr>
        <w:t>____________________________</w:t>
      </w:r>
    </w:p>
    <w:p w14:paraId="69209CA2" w14:textId="77777777" w:rsidR="00241AAE" w:rsidRPr="00241AAE" w:rsidRDefault="00241AAE" w:rsidP="00241AAE">
      <w:pPr>
        <w:tabs>
          <w:tab w:val="left" w:pos="171"/>
        </w:tabs>
        <w:spacing w:after="0" w:line="240" w:lineRule="auto"/>
        <w:ind w:left="-57" w:right="-57"/>
        <w:jc w:val="center"/>
        <w:rPr>
          <w:rFonts w:eastAsia="Times New Roman" w:cs="Times New Roman"/>
          <w:i/>
          <w:sz w:val="18"/>
          <w:szCs w:val="18"/>
        </w:rPr>
      </w:pPr>
      <w:r w:rsidRPr="00241AAE">
        <w:rPr>
          <w:rFonts w:eastAsia="Times New Roman" w:cs="Times New Roman"/>
          <w:i/>
          <w:sz w:val="18"/>
          <w:szCs w:val="18"/>
        </w:rPr>
        <w:t>(regiono plėtros tarybos pavadinimas)</w:t>
      </w:r>
    </w:p>
    <w:p w14:paraId="2325F2C2"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01DEB247"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NUOSTATAI</w:t>
      </w:r>
    </w:p>
    <w:p w14:paraId="576A114D"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1B26AA11"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I SKYRIUS</w:t>
      </w:r>
    </w:p>
    <w:p w14:paraId="355718A8"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BENDROSIOS NUOSTATOS</w:t>
      </w:r>
    </w:p>
    <w:p w14:paraId="6959ADA2"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3067206E" w14:textId="77777777" w:rsidR="00241AAE" w:rsidRPr="00241AAE" w:rsidRDefault="00241AAE" w:rsidP="00241AAE">
      <w:pPr>
        <w:tabs>
          <w:tab w:val="left" w:pos="171"/>
        </w:tabs>
        <w:spacing w:after="0" w:line="240" w:lineRule="auto"/>
        <w:ind w:right="-57"/>
        <w:jc w:val="both"/>
        <w:rPr>
          <w:rFonts w:eastAsia="Times New Roman" w:cs="Times New Roman"/>
          <w:b/>
          <w:szCs w:val="24"/>
        </w:rPr>
      </w:pPr>
      <w:r w:rsidRPr="00241AAE">
        <w:rPr>
          <w:rFonts w:eastAsia="Times New Roman" w:cs="Times New Roman"/>
          <w:szCs w:val="24"/>
        </w:rPr>
        <w:t>1.</w:t>
      </w:r>
      <w:r w:rsidRPr="00241AAE">
        <w:rPr>
          <w:rFonts w:eastAsia="Times New Roman" w:cs="Times New Roman"/>
          <w:spacing w:val="-2"/>
          <w:szCs w:val="24"/>
        </w:rPr>
        <w:t xml:space="preserve"> ______________________________________</w:t>
      </w:r>
      <w:r w:rsidRPr="00241AAE">
        <w:rPr>
          <w:rFonts w:eastAsia="Times New Roman" w:cs="Times New Roman"/>
          <w:szCs w:val="24"/>
        </w:rPr>
        <w:t xml:space="preserve">(toliau – Regiono plėtros taryba) yra pelno </w:t>
      </w:r>
    </w:p>
    <w:p w14:paraId="7F53EA1C" w14:textId="77777777" w:rsidR="00241AAE" w:rsidRPr="00241AAE" w:rsidRDefault="00241AAE" w:rsidP="00241AAE">
      <w:pPr>
        <w:tabs>
          <w:tab w:val="left" w:pos="171"/>
        </w:tabs>
        <w:spacing w:after="0" w:line="240" w:lineRule="auto"/>
        <w:ind w:right="-57" w:firstLine="768"/>
        <w:jc w:val="both"/>
        <w:rPr>
          <w:rFonts w:eastAsia="Times New Roman" w:cs="Times New Roman"/>
          <w:i/>
          <w:sz w:val="18"/>
          <w:szCs w:val="18"/>
        </w:rPr>
      </w:pPr>
      <w:r w:rsidRPr="00241AAE">
        <w:rPr>
          <w:rFonts w:eastAsia="Times New Roman" w:cs="Times New Roman"/>
          <w:i/>
          <w:sz w:val="18"/>
          <w:szCs w:val="18"/>
        </w:rPr>
        <w:t xml:space="preserve">(regiono plėtros tarybos pavadinimas)   </w:t>
      </w:r>
    </w:p>
    <w:p w14:paraId="51491F52"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nesiekiantis ribotos civilinės atsakomybės viešasis juridinis asmuo, kuris savo veikloje vadovaujasi šiais nuostatais (toliau – Nuostatai), Lietuvos Respublikos civiliniu kodeksu, Lietuvos Respublikos regioninės plėtros įstatymu (toliau – Regioninės plėtros įstatymas), kitais Lietuvos Respublikos įstatymais ir kitais teisės aktais. </w:t>
      </w:r>
    </w:p>
    <w:p w14:paraId="7D435D09"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2. Regiono plėtros tarybos teisinė forma – regiono plėtros taryba.</w:t>
      </w:r>
    </w:p>
    <w:p w14:paraId="1C5510B7"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3. Regiono plėtros tarybos finansiniais metais yra laikomi kalendoriniai metai.</w:t>
      </w:r>
    </w:p>
    <w:p w14:paraId="066F0C6F" w14:textId="77777777" w:rsidR="00241AAE" w:rsidRPr="00241AAE" w:rsidRDefault="00241AAE" w:rsidP="00241AAE">
      <w:pPr>
        <w:tabs>
          <w:tab w:val="left" w:pos="171"/>
        </w:tabs>
        <w:spacing w:after="0" w:line="240" w:lineRule="auto"/>
        <w:ind w:left="303" w:right="-57"/>
        <w:jc w:val="both"/>
        <w:rPr>
          <w:rFonts w:eastAsia="Times New Roman" w:cs="Times New Roman"/>
          <w:szCs w:val="24"/>
        </w:rPr>
      </w:pPr>
    </w:p>
    <w:p w14:paraId="6D3CAA88"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II SKYRIUS</w:t>
      </w:r>
    </w:p>
    <w:p w14:paraId="4B6703B0"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 xml:space="preserve">REGIONO PLĖTROS TARYBOS VEIKLOS TIKSLAI </w:t>
      </w:r>
    </w:p>
    <w:p w14:paraId="4A056083"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4B5458CE"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 Regiono plėtros tarybos veiklos tikslai:</w:t>
      </w:r>
    </w:p>
    <w:p w14:paraId="7DDFC128"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 xml:space="preserve">4.1. planuoti, koordinuoti nacionalinės regioninės politikos įgyvendinimą </w:t>
      </w:r>
      <w:r w:rsidRPr="00241AAE">
        <w:rPr>
          <w:rFonts w:eastAsia="Times New Roman" w:cs="Times New Roman"/>
          <w:spacing w:val="-2"/>
          <w:szCs w:val="24"/>
        </w:rPr>
        <w:t>_________________</w:t>
      </w:r>
      <w:r w:rsidRPr="00241AAE">
        <w:rPr>
          <w:rFonts w:eastAsia="Times New Roman" w:cs="Times New Roman"/>
          <w:szCs w:val="24"/>
          <w:u w:val="single"/>
        </w:rPr>
        <w:t xml:space="preserve"> </w:t>
      </w:r>
    </w:p>
    <w:p w14:paraId="0C021212" w14:textId="77777777" w:rsidR="00241AAE" w:rsidRPr="00241AAE" w:rsidRDefault="00241AAE" w:rsidP="00241AAE">
      <w:pPr>
        <w:spacing w:after="0" w:line="240" w:lineRule="auto"/>
        <w:ind w:firstLine="7316"/>
        <w:jc w:val="both"/>
        <w:rPr>
          <w:rFonts w:eastAsia="Times New Roman" w:cs="Times New Roman"/>
          <w:i/>
          <w:sz w:val="18"/>
          <w:szCs w:val="18"/>
        </w:rPr>
      </w:pPr>
      <w:r w:rsidRPr="00241AAE">
        <w:rPr>
          <w:rFonts w:eastAsia="Times New Roman" w:cs="Times New Roman"/>
          <w:i/>
          <w:sz w:val="18"/>
          <w:szCs w:val="18"/>
        </w:rPr>
        <w:t>(apskrities pavadinimas)</w:t>
      </w:r>
    </w:p>
    <w:p w14:paraId="467BFDCD"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regione ir bendrai su kitomis regionų plėtros tarybomis, savivaldybių institucijomis ir įstaigomis įgyvendinamas regioninės plėtros skatinimo priemones; </w:t>
      </w:r>
    </w:p>
    <w:p w14:paraId="1DC48355"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4.2. skatinti socialinę, ekonominę </w:t>
      </w:r>
      <w:r w:rsidRPr="00241AAE">
        <w:rPr>
          <w:rFonts w:eastAsia="Times New Roman" w:cs="Times New Roman"/>
          <w:spacing w:val="-2"/>
          <w:szCs w:val="24"/>
        </w:rPr>
        <w:t>_________________</w:t>
      </w:r>
      <w:r w:rsidRPr="00241AAE">
        <w:rPr>
          <w:rFonts w:eastAsia="Times New Roman" w:cs="Times New Roman"/>
          <w:szCs w:val="24"/>
        </w:rPr>
        <w:t xml:space="preserve">regiono plėtrą, darnų urbanizuotų </w:t>
      </w:r>
    </w:p>
    <w:p w14:paraId="16EF0FE6" w14:textId="77777777" w:rsidR="00241AAE" w:rsidRPr="00241AAE" w:rsidRDefault="00241AAE" w:rsidP="00241AAE">
      <w:pPr>
        <w:spacing w:after="0" w:line="240" w:lineRule="auto"/>
        <w:ind w:firstLine="3534"/>
        <w:jc w:val="both"/>
        <w:rPr>
          <w:rFonts w:eastAsia="Times New Roman" w:cs="Times New Roman"/>
          <w:i/>
          <w:sz w:val="18"/>
          <w:szCs w:val="18"/>
        </w:rPr>
      </w:pPr>
      <w:r w:rsidRPr="00241AAE">
        <w:rPr>
          <w:rFonts w:eastAsia="Times New Roman" w:cs="Times New Roman"/>
          <w:i/>
          <w:sz w:val="18"/>
          <w:szCs w:val="18"/>
        </w:rPr>
        <w:t>(apskrities pavadinimas)</w:t>
      </w:r>
    </w:p>
    <w:p w14:paraId="6C41B0FC"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teritorijų vystymą, socialinių ir ekonominių skirtumų tarp </w:t>
      </w:r>
      <w:r w:rsidRPr="00241AAE">
        <w:rPr>
          <w:rFonts w:eastAsia="Times New Roman" w:cs="Times New Roman"/>
          <w:spacing w:val="-2"/>
          <w:szCs w:val="24"/>
        </w:rPr>
        <w:t xml:space="preserve">_________________ </w:t>
      </w:r>
      <w:r w:rsidRPr="00241AAE">
        <w:rPr>
          <w:rFonts w:eastAsia="Times New Roman" w:cs="Times New Roman"/>
          <w:szCs w:val="24"/>
        </w:rPr>
        <w:t xml:space="preserve">regiono ir kitų </w:t>
      </w:r>
    </w:p>
    <w:p w14:paraId="2F2FA9DC" w14:textId="77777777" w:rsidR="00241AAE" w:rsidRPr="00241AAE" w:rsidRDefault="00241AAE" w:rsidP="00241AAE">
      <w:pPr>
        <w:spacing w:after="0" w:line="240" w:lineRule="auto"/>
        <w:ind w:firstLine="5828"/>
        <w:jc w:val="both"/>
        <w:rPr>
          <w:rFonts w:eastAsia="Times New Roman" w:cs="Times New Roman"/>
          <w:i/>
          <w:sz w:val="18"/>
          <w:szCs w:val="18"/>
        </w:rPr>
      </w:pPr>
      <w:r w:rsidRPr="00241AAE">
        <w:rPr>
          <w:rFonts w:eastAsia="Times New Roman" w:cs="Times New Roman"/>
          <w:i/>
          <w:sz w:val="18"/>
          <w:szCs w:val="18"/>
        </w:rPr>
        <w:t>(apskrities pavadinimas)</w:t>
      </w:r>
    </w:p>
    <w:p w14:paraId="52942F91"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regionų bei šių skirtumų tarp </w:t>
      </w:r>
      <w:r w:rsidRPr="00241AAE">
        <w:rPr>
          <w:rFonts w:eastAsia="Times New Roman" w:cs="Times New Roman"/>
          <w:spacing w:val="-2"/>
          <w:szCs w:val="24"/>
        </w:rPr>
        <w:t xml:space="preserve">_________________ </w:t>
      </w:r>
      <w:r w:rsidRPr="00241AAE">
        <w:rPr>
          <w:rFonts w:eastAsia="Times New Roman" w:cs="Times New Roman"/>
          <w:szCs w:val="24"/>
        </w:rPr>
        <w:t>regiono savivaldybių mažinimą;</w:t>
      </w:r>
    </w:p>
    <w:p w14:paraId="19F1B4EE" w14:textId="77777777" w:rsidR="00241AAE" w:rsidRPr="00241AAE" w:rsidRDefault="00241AAE" w:rsidP="00241AAE">
      <w:pPr>
        <w:suppressAutoHyphens/>
        <w:spacing w:after="0" w:line="240" w:lineRule="auto"/>
        <w:ind w:firstLine="3072"/>
        <w:jc w:val="both"/>
        <w:textAlignment w:val="baseline"/>
        <w:rPr>
          <w:rFonts w:eastAsia="Times New Roman" w:cs="Times New Roman"/>
          <w:szCs w:val="24"/>
        </w:rPr>
      </w:pPr>
      <w:r w:rsidRPr="00241AAE">
        <w:rPr>
          <w:rFonts w:eastAsia="Times New Roman" w:cs="Times New Roman"/>
          <w:i/>
          <w:sz w:val="18"/>
          <w:szCs w:val="18"/>
        </w:rPr>
        <w:t>(apskrities pavadinimas)</w:t>
      </w:r>
    </w:p>
    <w:p w14:paraId="68B6CD79"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4.3. skatinti savivaldybių bendradarbiavimą, siekiant padidinti funkcinių zonų vystymo ir viešųjų paslaugų teikimo organizavimo efektyvumą;</w:t>
      </w:r>
    </w:p>
    <w:p w14:paraId="47F591F1"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4.4. atstovauti </w:t>
      </w:r>
      <w:r w:rsidRPr="00241AAE">
        <w:rPr>
          <w:rFonts w:eastAsia="Times New Roman" w:cs="Times New Roman"/>
          <w:spacing w:val="-2"/>
          <w:szCs w:val="24"/>
        </w:rPr>
        <w:t xml:space="preserve">_________________ </w:t>
      </w:r>
      <w:r w:rsidRPr="00241AAE">
        <w:rPr>
          <w:rFonts w:eastAsia="Times New Roman" w:cs="Times New Roman"/>
          <w:szCs w:val="24"/>
        </w:rPr>
        <w:t>regionui.</w:t>
      </w:r>
    </w:p>
    <w:p w14:paraId="32ECB579" w14:textId="77777777" w:rsidR="00241AAE" w:rsidRPr="00241AAE" w:rsidRDefault="00241AAE" w:rsidP="00241AAE">
      <w:pPr>
        <w:suppressAutoHyphens/>
        <w:spacing w:after="0" w:line="240" w:lineRule="auto"/>
        <w:ind w:firstLine="1728"/>
        <w:jc w:val="both"/>
        <w:textAlignment w:val="baseline"/>
        <w:rPr>
          <w:rFonts w:eastAsia="Times New Roman" w:cs="Times New Roman"/>
          <w:szCs w:val="24"/>
        </w:rPr>
      </w:pPr>
      <w:r w:rsidRPr="00241AAE">
        <w:rPr>
          <w:rFonts w:eastAsia="Times New Roman" w:cs="Times New Roman"/>
          <w:i/>
          <w:sz w:val="18"/>
          <w:szCs w:val="18"/>
        </w:rPr>
        <w:t>(apskrities pavadinimas)</w:t>
      </w:r>
    </w:p>
    <w:p w14:paraId="3DFAC484" w14:textId="77777777" w:rsidR="00241AAE" w:rsidRPr="00241AAE" w:rsidRDefault="00241AAE" w:rsidP="00241AAE">
      <w:pPr>
        <w:spacing w:after="0" w:line="240" w:lineRule="auto"/>
        <w:ind w:right="-57"/>
        <w:jc w:val="both"/>
        <w:textAlignment w:val="baseline"/>
        <w:rPr>
          <w:rFonts w:eastAsia="Times New Roman" w:cs="Times New Roman"/>
          <w:szCs w:val="24"/>
        </w:rPr>
      </w:pPr>
      <w:r w:rsidRPr="00241AAE">
        <w:rPr>
          <w:rFonts w:eastAsia="Times New Roman" w:cs="Times New Roman"/>
          <w:szCs w:val="24"/>
        </w:rPr>
        <w:t xml:space="preserve">5. Regiono plėtros tarybos veiklos sritis </w:t>
      </w:r>
      <w:r w:rsidRPr="00241AAE">
        <w:rPr>
          <w:rFonts w:eastAsia="Times New Roman" w:cs="Times New Roman"/>
          <w:spacing w:val="2"/>
          <w:szCs w:val="24"/>
        </w:rPr>
        <w:t>–</w:t>
      </w:r>
      <w:r w:rsidRPr="00241AAE">
        <w:rPr>
          <w:rFonts w:eastAsia="Times New Roman" w:cs="Times New Roman"/>
          <w:szCs w:val="24"/>
        </w:rPr>
        <w:t xml:space="preserve"> nacionalinės regioninės politikos įgyvendinimas </w:t>
      </w:r>
    </w:p>
    <w:p w14:paraId="5851C276" w14:textId="77777777" w:rsidR="00241AAE" w:rsidRPr="00241AAE" w:rsidRDefault="00241AAE" w:rsidP="00241AAE">
      <w:pPr>
        <w:spacing w:after="0" w:line="240" w:lineRule="auto"/>
        <w:ind w:right="-57"/>
        <w:jc w:val="both"/>
        <w:textAlignment w:val="baseline"/>
        <w:rPr>
          <w:rFonts w:eastAsia="Times New Roman" w:cs="Times New Roman"/>
          <w:spacing w:val="-2"/>
          <w:szCs w:val="24"/>
        </w:rPr>
      </w:pPr>
      <w:r w:rsidRPr="00241AAE">
        <w:rPr>
          <w:rFonts w:eastAsia="Times New Roman" w:cs="Times New Roman"/>
          <w:spacing w:val="-2"/>
          <w:szCs w:val="24"/>
        </w:rPr>
        <w:t>_________________ regione.</w:t>
      </w:r>
    </w:p>
    <w:p w14:paraId="539DFFC8" w14:textId="77777777" w:rsidR="00241AAE" w:rsidRPr="00241AAE" w:rsidRDefault="00241AAE" w:rsidP="00241AAE">
      <w:pPr>
        <w:spacing w:after="0" w:line="240" w:lineRule="auto"/>
        <w:ind w:right="-57" w:firstLine="144"/>
        <w:jc w:val="both"/>
        <w:textAlignment w:val="baseline"/>
        <w:rPr>
          <w:rFonts w:eastAsia="Times New Roman" w:cs="Times New Roman"/>
          <w:szCs w:val="24"/>
        </w:rPr>
      </w:pPr>
      <w:r w:rsidRPr="00241AAE">
        <w:rPr>
          <w:rFonts w:eastAsia="Times New Roman" w:cs="Times New Roman"/>
          <w:i/>
          <w:sz w:val="18"/>
          <w:szCs w:val="18"/>
        </w:rPr>
        <w:t>(apskrities pavadinimas)</w:t>
      </w:r>
    </w:p>
    <w:p w14:paraId="6F6A9078" w14:textId="77777777" w:rsidR="00241AAE" w:rsidRPr="00241AAE" w:rsidRDefault="00241AAE" w:rsidP="00241AAE">
      <w:pPr>
        <w:spacing w:after="0" w:line="240" w:lineRule="auto"/>
        <w:ind w:right="-57"/>
        <w:jc w:val="both"/>
        <w:textAlignment w:val="baseline"/>
        <w:rPr>
          <w:rFonts w:eastAsia="Times New Roman" w:cs="Times New Roman"/>
          <w:szCs w:val="24"/>
        </w:rPr>
      </w:pPr>
      <w:r w:rsidRPr="00241AAE">
        <w:rPr>
          <w:rFonts w:eastAsia="Times New Roman" w:cs="Times New Roman"/>
          <w:szCs w:val="24"/>
        </w:rPr>
        <w:t>6. Regiono plėtros taryba, siekdama Nuostatų 4 punkte nurodytų veiklos tikslų, atlieka šias funkcijas:</w:t>
      </w:r>
    </w:p>
    <w:p w14:paraId="66352C40" w14:textId="77777777" w:rsidR="00241AAE" w:rsidRPr="00241AAE" w:rsidRDefault="00241AAE" w:rsidP="00241AAE">
      <w:pPr>
        <w:spacing w:after="0" w:line="240" w:lineRule="auto"/>
        <w:ind w:right="-57"/>
        <w:jc w:val="both"/>
        <w:textAlignment w:val="baseline"/>
        <w:rPr>
          <w:rFonts w:eastAsia="Times New Roman" w:cs="Times New Roman"/>
          <w:szCs w:val="24"/>
        </w:rPr>
      </w:pPr>
      <w:r w:rsidRPr="00241AAE">
        <w:rPr>
          <w:rFonts w:eastAsia="Times New Roman" w:cs="Times New Roman"/>
          <w:szCs w:val="24"/>
        </w:rPr>
        <w:t xml:space="preserve">6.1. rengia, tvirtina </w:t>
      </w:r>
      <w:r w:rsidRPr="00241AAE">
        <w:rPr>
          <w:rFonts w:eastAsia="Times New Roman" w:cs="Times New Roman"/>
          <w:spacing w:val="-2"/>
          <w:szCs w:val="24"/>
        </w:rPr>
        <w:t xml:space="preserve">__________________ </w:t>
      </w:r>
      <w:r w:rsidRPr="00241AAE">
        <w:rPr>
          <w:rFonts w:eastAsia="Times New Roman" w:cs="Times New Roman"/>
          <w:szCs w:val="24"/>
        </w:rPr>
        <w:t>regiono plėtros planą, jo pakeitimus, koordinuoja ir</w:t>
      </w:r>
    </w:p>
    <w:p w14:paraId="20EF7961" w14:textId="77777777" w:rsidR="00241AAE" w:rsidRPr="00241AAE" w:rsidRDefault="00241AAE" w:rsidP="00241AAE">
      <w:pPr>
        <w:spacing w:after="0" w:line="240" w:lineRule="auto"/>
        <w:ind w:right="-57" w:firstLine="2046"/>
        <w:jc w:val="both"/>
        <w:textAlignment w:val="baseline"/>
        <w:rPr>
          <w:rFonts w:eastAsia="Times New Roman" w:cs="Times New Roman"/>
          <w:szCs w:val="24"/>
        </w:rPr>
      </w:pPr>
      <w:r w:rsidRPr="00241AAE">
        <w:rPr>
          <w:rFonts w:eastAsia="Times New Roman" w:cs="Times New Roman"/>
          <w:i/>
          <w:sz w:val="18"/>
          <w:szCs w:val="18"/>
        </w:rPr>
        <w:t>(apskrities pavadinimas)</w:t>
      </w:r>
    </w:p>
    <w:p w14:paraId="1E1047D2" w14:textId="77777777" w:rsidR="00241AAE" w:rsidRPr="00241AAE" w:rsidRDefault="00241AAE" w:rsidP="00241AAE">
      <w:pPr>
        <w:spacing w:after="0" w:line="240" w:lineRule="auto"/>
        <w:ind w:right="-57"/>
        <w:jc w:val="both"/>
        <w:textAlignment w:val="baseline"/>
        <w:rPr>
          <w:rFonts w:eastAsia="Times New Roman" w:cs="Times New Roman"/>
          <w:szCs w:val="24"/>
        </w:rPr>
      </w:pPr>
      <w:r w:rsidRPr="00241AAE">
        <w:rPr>
          <w:rFonts w:eastAsia="Times New Roman" w:cs="Times New Roman"/>
          <w:szCs w:val="24"/>
        </w:rPr>
        <w:t xml:space="preserve">kontroliuoja </w:t>
      </w:r>
      <w:r w:rsidRPr="00241AAE">
        <w:rPr>
          <w:rFonts w:eastAsia="Times New Roman" w:cs="Times New Roman"/>
          <w:spacing w:val="-2"/>
          <w:szCs w:val="24"/>
        </w:rPr>
        <w:t xml:space="preserve">__________________ </w:t>
      </w:r>
      <w:r w:rsidRPr="00241AAE">
        <w:rPr>
          <w:rFonts w:eastAsia="Times New Roman" w:cs="Times New Roman"/>
          <w:szCs w:val="24"/>
        </w:rPr>
        <w:t>regiono plėtros plano įgyvendinimą;</w:t>
      </w:r>
    </w:p>
    <w:p w14:paraId="71A00500" w14:textId="77777777" w:rsidR="00241AAE" w:rsidRPr="00241AAE" w:rsidRDefault="00241AAE" w:rsidP="00241AAE">
      <w:pPr>
        <w:spacing w:after="0" w:line="240" w:lineRule="auto"/>
        <w:ind w:right="-57" w:firstLine="1364"/>
        <w:jc w:val="both"/>
        <w:textAlignment w:val="baseline"/>
        <w:rPr>
          <w:rFonts w:eastAsia="Times New Roman" w:cs="Times New Roman"/>
          <w:szCs w:val="24"/>
        </w:rPr>
      </w:pPr>
      <w:r w:rsidRPr="00241AAE">
        <w:rPr>
          <w:rFonts w:eastAsia="Times New Roman" w:cs="Times New Roman"/>
          <w:i/>
          <w:sz w:val="18"/>
          <w:szCs w:val="18"/>
        </w:rPr>
        <w:t>(apskrities pavadinimas)</w:t>
      </w:r>
    </w:p>
    <w:p w14:paraId="22ECB64E" w14:textId="7FC62EE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0"/>
        </w:rPr>
        <w:t>6.2. svarsto ir teikia pa</w:t>
      </w:r>
      <w:r w:rsidRPr="00241AAE">
        <w:rPr>
          <w:rFonts w:eastAsia="Times New Roman" w:cs="Times New Roman"/>
          <w:szCs w:val="24"/>
        </w:rPr>
        <w:t xml:space="preserve">siūlymus </w:t>
      </w:r>
      <w:r w:rsidR="007F444D">
        <w:rPr>
          <w:rFonts w:eastAsia="Times New Roman" w:cs="Times New Roman"/>
          <w:szCs w:val="24"/>
        </w:rPr>
        <w:t xml:space="preserve">Lietuvos Respublikos </w:t>
      </w:r>
      <w:r w:rsidRPr="00241AAE">
        <w:rPr>
          <w:rFonts w:eastAsia="Times New Roman" w:cs="Times New Roman"/>
          <w:szCs w:val="24"/>
        </w:rPr>
        <w:t xml:space="preserve">Vyriausybės tvirtinamus planavimo dokumentus rengiančioms valstybės institucijoms, įstaigoms dėl </w:t>
      </w:r>
      <w:r w:rsidR="007F444D">
        <w:rPr>
          <w:rFonts w:eastAsia="Times New Roman" w:cs="Times New Roman"/>
          <w:szCs w:val="24"/>
        </w:rPr>
        <w:t xml:space="preserve">Lietuvos Respublikos </w:t>
      </w:r>
      <w:r w:rsidRPr="00241AAE">
        <w:rPr>
          <w:rFonts w:eastAsia="Times New Roman" w:cs="Times New Roman"/>
          <w:szCs w:val="24"/>
        </w:rPr>
        <w:t xml:space="preserve">Vyriausybės tvirtinamų planavimo dokumentų, kurių įgyvendinimas gali turėti poveikį </w:t>
      </w:r>
      <w:r w:rsidRPr="00241AAE">
        <w:rPr>
          <w:rFonts w:eastAsia="Times New Roman" w:cs="Times New Roman"/>
          <w:spacing w:val="-2"/>
          <w:szCs w:val="24"/>
        </w:rPr>
        <w:t xml:space="preserve">__________________ </w:t>
      </w:r>
      <w:r w:rsidRPr="00241AAE">
        <w:rPr>
          <w:rFonts w:eastAsia="Times New Roman" w:cs="Times New Roman"/>
          <w:szCs w:val="24"/>
        </w:rPr>
        <w:t xml:space="preserve">regiono plėtrai, </w:t>
      </w:r>
    </w:p>
    <w:p w14:paraId="6E1A97FD" w14:textId="77777777" w:rsidR="00241AAE" w:rsidRPr="00241AAE" w:rsidRDefault="00241AAE" w:rsidP="00241AAE">
      <w:pPr>
        <w:suppressAutoHyphens/>
        <w:spacing w:after="0" w:line="240" w:lineRule="auto"/>
        <w:ind w:firstLine="3710"/>
        <w:jc w:val="both"/>
        <w:textAlignment w:val="baseline"/>
        <w:rPr>
          <w:rFonts w:eastAsia="Times New Roman" w:cs="Times New Roman"/>
          <w:szCs w:val="24"/>
        </w:rPr>
      </w:pPr>
      <w:r w:rsidRPr="00241AAE">
        <w:rPr>
          <w:rFonts w:eastAsia="Times New Roman" w:cs="Times New Roman"/>
          <w:i/>
          <w:sz w:val="18"/>
          <w:szCs w:val="18"/>
        </w:rPr>
        <w:lastRenderedPageBreak/>
        <w:t>(apskrities pavadinimas)</w:t>
      </w:r>
    </w:p>
    <w:p w14:paraId="0D45B3F5"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projektų;</w:t>
      </w:r>
    </w:p>
    <w:p w14:paraId="461578F9"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6.3. teikia pasiūlymus </w:t>
      </w:r>
      <w:r w:rsidRPr="00241AAE">
        <w:rPr>
          <w:rFonts w:eastAsia="Times New Roman" w:cs="Times New Roman"/>
          <w:spacing w:val="-2"/>
          <w:szCs w:val="24"/>
        </w:rPr>
        <w:t>________________________</w:t>
      </w:r>
      <w:r w:rsidRPr="00241AAE">
        <w:rPr>
          <w:rFonts w:eastAsia="Times New Roman" w:cs="Times New Roman"/>
          <w:szCs w:val="24"/>
        </w:rPr>
        <w:t xml:space="preserve"> savivaldybių taryboms dėl savivaldybių </w:t>
      </w:r>
    </w:p>
    <w:p w14:paraId="40CEC06C" w14:textId="77777777" w:rsidR="00241AAE" w:rsidRPr="00241AAE" w:rsidRDefault="00241AAE" w:rsidP="00241AAE">
      <w:pPr>
        <w:suppressAutoHyphens/>
        <w:spacing w:after="0" w:line="240" w:lineRule="auto"/>
        <w:ind w:firstLine="2880"/>
        <w:jc w:val="both"/>
        <w:textAlignment w:val="baseline"/>
        <w:rPr>
          <w:rFonts w:eastAsia="Times New Roman" w:cs="Times New Roman"/>
          <w:szCs w:val="24"/>
        </w:rPr>
      </w:pPr>
      <w:r w:rsidRPr="00241AAE">
        <w:rPr>
          <w:rFonts w:eastAsia="Times New Roman" w:cs="Times New Roman"/>
          <w:i/>
          <w:sz w:val="18"/>
          <w:szCs w:val="18"/>
        </w:rPr>
        <w:t>(apskrities pavadinimas)</w:t>
      </w:r>
    </w:p>
    <w:p w14:paraId="56B8D283"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strateginių plėtros planų;</w:t>
      </w:r>
    </w:p>
    <w:p w14:paraId="0B70DF48"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6.4. koordinuoja Regionų plėtros programoje </w:t>
      </w:r>
      <w:r w:rsidRPr="00241AAE">
        <w:rPr>
          <w:rFonts w:eastAsia="Times New Roman" w:cs="Times New Roman"/>
          <w:spacing w:val="-2"/>
          <w:szCs w:val="24"/>
        </w:rPr>
        <w:t xml:space="preserve">________________________ </w:t>
      </w:r>
      <w:r w:rsidRPr="00241AAE">
        <w:rPr>
          <w:rFonts w:eastAsia="Times New Roman" w:cs="Times New Roman"/>
          <w:szCs w:val="24"/>
        </w:rPr>
        <w:t>regionui nustatytų</w:t>
      </w:r>
    </w:p>
    <w:p w14:paraId="04329205" w14:textId="77777777" w:rsidR="00241AAE" w:rsidRPr="00241AAE" w:rsidRDefault="00241AAE" w:rsidP="00241AAE">
      <w:pPr>
        <w:suppressAutoHyphens/>
        <w:spacing w:after="0" w:line="240" w:lineRule="auto"/>
        <w:ind w:firstLine="5184"/>
        <w:jc w:val="both"/>
        <w:textAlignment w:val="baseline"/>
        <w:rPr>
          <w:rFonts w:eastAsia="Times New Roman" w:cs="Times New Roman"/>
          <w:szCs w:val="24"/>
        </w:rPr>
      </w:pPr>
      <w:r w:rsidRPr="00241AAE">
        <w:rPr>
          <w:rFonts w:eastAsia="Times New Roman" w:cs="Times New Roman"/>
          <w:i/>
          <w:sz w:val="18"/>
          <w:szCs w:val="18"/>
        </w:rPr>
        <w:t>(apskrities pavadinimas)</w:t>
      </w:r>
    </w:p>
    <w:p w14:paraId="23187A86"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išankstinių sąlygų įgyvendinimą arba pagal kompetenciją jas įgyvendina; </w:t>
      </w:r>
    </w:p>
    <w:p w14:paraId="7D211CB3"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6.5. suderinusi su kitomis regionų plėtros tarybomis</w:t>
      </w:r>
      <w:r w:rsidRPr="007F444D">
        <w:rPr>
          <w:rFonts w:eastAsia="Times New Roman" w:cs="Times New Roman"/>
          <w:sz w:val="22"/>
          <w:szCs w:val="24"/>
        </w:rPr>
        <w:t xml:space="preserve"> </w:t>
      </w:r>
      <w:r w:rsidRPr="00241AAE">
        <w:rPr>
          <w:rFonts w:eastAsia="Times New Roman" w:cs="Times New Roman"/>
          <w:szCs w:val="24"/>
        </w:rPr>
        <w:t>arba Regiono plėtros tarybos dalyvėmis nesančių savivaldybių tarybomis, nustato bendrų su kitais regionais ir (arba) savivaldybėmis funkcinių zonų vystymo tikslus, uždavinius ir koordinuoja jų įgyvendinimą;</w:t>
      </w:r>
    </w:p>
    <w:p w14:paraId="7A56FDCE"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6.6. teikia ministerijoms pasiūlymus dėl teisės aktų, kurių įgyvendinimas</w:t>
      </w:r>
      <w:r w:rsidRPr="00241AAE">
        <w:rPr>
          <w:rFonts w:eastAsia="Times New Roman" w:cs="Times New Roman"/>
          <w:szCs w:val="20"/>
        </w:rPr>
        <w:t xml:space="preserve"> gali turėti </w:t>
      </w:r>
      <w:r w:rsidRPr="00241AAE">
        <w:rPr>
          <w:rFonts w:eastAsia="Times New Roman" w:cs="Times New Roman"/>
          <w:szCs w:val="24"/>
        </w:rPr>
        <w:t xml:space="preserve">poveikį </w:t>
      </w:r>
      <w:r w:rsidRPr="00241AAE">
        <w:rPr>
          <w:rFonts w:eastAsia="Times New Roman" w:cs="Times New Roman"/>
          <w:spacing w:val="-2"/>
          <w:szCs w:val="24"/>
        </w:rPr>
        <w:t>________________________</w:t>
      </w:r>
      <w:r w:rsidRPr="00241AAE">
        <w:rPr>
          <w:rFonts w:eastAsia="Times New Roman" w:cs="Times New Roman"/>
          <w:szCs w:val="24"/>
        </w:rPr>
        <w:t>regiono plėtrai, projektų;</w:t>
      </w:r>
    </w:p>
    <w:p w14:paraId="7653AE8F" w14:textId="77777777" w:rsidR="00241AAE" w:rsidRPr="00241AAE" w:rsidRDefault="00241AAE" w:rsidP="00241AAE">
      <w:pPr>
        <w:suppressAutoHyphens/>
        <w:spacing w:after="0" w:line="240" w:lineRule="auto"/>
        <w:jc w:val="both"/>
        <w:textAlignment w:val="baseline"/>
        <w:rPr>
          <w:rFonts w:eastAsia="Times New Roman" w:cs="Times New Roman"/>
          <w:szCs w:val="20"/>
        </w:rPr>
      </w:pPr>
      <w:r w:rsidRPr="00241AAE">
        <w:rPr>
          <w:rFonts w:eastAsia="Times New Roman" w:cs="Times New Roman"/>
          <w:i/>
          <w:sz w:val="18"/>
          <w:szCs w:val="18"/>
        </w:rPr>
        <w:t>(apskrities pavadinimas)</w:t>
      </w:r>
    </w:p>
    <w:p w14:paraId="035CA55B"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6.7. pripažįsta projektus regioninės svarbos projektais, vykdo šių projektų įgyvendinimo priežiūrą ir sprendžia dėl Regiono plėtros tarybos sprendimų, kuriais projektai pripažinti regioninės svarbos projektais, pripažinimo netekusiais galios;</w:t>
      </w:r>
    </w:p>
    <w:p w14:paraId="14403BD9"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6.8. dalyvauja rengiant programas, skirtas regionų, esančių prie Lietuvos ir kaimyninės valstybės bendros sausumos ar jūrų sienos, problemoms spręsti, ir atliekant jų įgyvendinimo stebėseną;</w:t>
      </w:r>
    </w:p>
    <w:p w14:paraId="7F44B89D"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6.9. atstovauja </w:t>
      </w:r>
      <w:r w:rsidRPr="00241AAE">
        <w:rPr>
          <w:rFonts w:eastAsia="Times New Roman" w:cs="Times New Roman"/>
          <w:spacing w:val="-2"/>
          <w:szCs w:val="24"/>
        </w:rPr>
        <w:t xml:space="preserve">________________________ </w:t>
      </w:r>
      <w:r w:rsidRPr="00241AAE">
        <w:rPr>
          <w:rFonts w:eastAsia="Times New Roman" w:cs="Times New Roman"/>
          <w:szCs w:val="24"/>
        </w:rPr>
        <w:t>regionui tarptautinėse regionų bendradarbiavimo</w:t>
      </w:r>
    </w:p>
    <w:p w14:paraId="0A6B5580" w14:textId="77777777" w:rsidR="00241AAE" w:rsidRPr="00241AAE" w:rsidRDefault="00241AAE" w:rsidP="00241AAE">
      <w:pPr>
        <w:suppressAutoHyphens/>
        <w:spacing w:after="0" w:line="240" w:lineRule="auto"/>
        <w:ind w:firstLine="1674"/>
        <w:jc w:val="both"/>
        <w:textAlignment w:val="baseline"/>
        <w:rPr>
          <w:rFonts w:eastAsia="Times New Roman" w:cs="Times New Roman"/>
          <w:szCs w:val="20"/>
        </w:rPr>
      </w:pPr>
      <w:r w:rsidRPr="00241AAE">
        <w:rPr>
          <w:rFonts w:eastAsia="Times New Roman" w:cs="Times New Roman"/>
          <w:i/>
          <w:sz w:val="18"/>
          <w:szCs w:val="18"/>
        </w:rPr>
        <w:t>(apskrities pavadinimas)</w:t>
      </w:r>
    </w:p>
    <w:p w14:paraId="52BBC9B8"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organizacijose ir bendradarbiauja su kitų valstybių regionais;</w:t>
      </w:r>
    </w:p>
    <w:p w14:paraId="093676DB"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6.10. įgyvendina savivaldybių perduotus viešųjų paslaugų teikimo administravimo įgaliojimus;</w:t>
      </w:r>
    </w:p>
    <w:p w14:paraId="097A6F54" w14:textId="71024C7A"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6.11. atlieka kitas įstatymuose ir </w:t>
      </w:r>
      <w:r w:rsidR="007F444D">
        <w:rPr>
          <w:rFonts w:eastAsia="Times New Roman" w:cs="Times New Roman"/>
          <w:szCs w:val="24"/>
        </w:rPr>
        <w:t xml:space="preserve">Lietuvos Respublikos </w:t>
      </w:r>
      <w:r w:rsidRPr="00241AAE">
        <w:rPr>
          <w:rFonts w:eastAsia="Times New Roman" w:cs="Times New Roman"/>
          <w:szCs w:val="24"/>
        </w:rPr>
        <w:t>Vyriausybės nutarimuose regionų plėtros taryboms nustatytas funkcijas;</w:t>
      </w:r>
    </w:p>
    <w:p w14:paraId="390D8CBC" w14:textId="77777777" w:rsidR="00241AAE" w:rsidRPr="00241AAE" w:rsidRDefault="00241AAE" w:rsidP="00241AAE">
      <w:pPr>
        <w:spacing w:after="0" w:line="240" w:lineRule="auto"/>
        <w:jc w:val="both"/>
        <w:rPr>
          <w:rFonts w:eastAsia="Times New Roman" w:cs="Times New Roman"/>
          <w:i/>
          <w:szCs w:val="24"/>
        </w:rPr>
      </w:pPr>
      <w:r w:rsidRPr="00241AAE">
        <w:rPr>
          <w:rFonts w:eastAsia="Times New Roman" w:cs="Times New Roman"/>
          <w:szCs w:val="24"/>
        </w:rPr>
        <w:t xml:space="preserve">6.12. </w:t>
      </w:r>
      <w:r w:rsidRPr="00241AAE">
        <w:rPr>
          <w:rFonts w:eastAsia="Times New Roman" w:cs="Times New Roman"/>
          <w:i/>
          <w:szCs w:val="24"/>
        </w:rPr>
        <w:t>______________________________________________________________________.</w:t>
      </w:r>
    </w:p>
    <w:p w14:paraId="57DCCA02" w14:textId="77777777" w:rsidR="00241AAE" w:rsidRPr="00241AAE" w:rsidRDefault="00241AAE" w:rsidP="00241AAE">
      <w:pPr>
        <w:spacing w:after="0" w:line="240" w:lineRule="auto"/>
        <w:ind w:right="-57" w:firstLine="576"/>
        <w:jc w:val="both"/>
        <w:rPr>
          <w:rFonts w:eastAsia="Times New Roman" w:cs="Times New Roman"/>
          <w:i/>
          <w:spacing w:val="-2"/>
          <w:sz w:val="18"/>
          <w:szCs w:val="18"/>
        </w:rPr>
      </w:pPr>
      <w:r w:rsidRPr="00241AAE">
        <w:rPr>
          <w:rFonts w:eastAsia="Times New Roman" w:cs="Times New Roman"/>
          <w:i/>
          <w:spacing w:val="-2"/>
          <w:sz w:val="18"/>
          <w:szCs w:val="18"/>
        </w:rPr>
        <w:t>(kitos (Regiono plėtros įstatymu nenustatytos) Regiono plėtros tarybos funkcijos, kurios neatsiejamai susijusios su Regiono plėtros tarybos veiklos tikslais)</w:t>
      </w:r>
    </w:p>
    <w:p w14:paraId="4C3E9407" w14:textId="77777777" w:rsidR="00241AAE" w:rsidRPr="00241AAE" w:rsidRDefault="00241AAE" w:rsidP="00241AAE">
      <w:pPr>
        <w:suppressAutoHyphens/>
        <w:spacing w:after="0" w:line="240" w:lineRule="auto"/>
        <w:jc w:val="both"/>
        <w:textAlignment w:val="baseline"/>
        <w:rPr>
          <w:rFonts w:eastAsia="Times New Roman" w:cs="Times New Roman"/>
          <w:szCs w:val="24"/>
        </w:rPr>
      </w:pPr>
    </w:p>
    <w:p w14:paraId="17C1C090"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III SKYRIUS</w:t>
      </w:r>
    </w:p>
    <w:p w14:paraId="7F051CFD"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REGIONO PLĖTROS TARYBOS DALYVIAI, JŲ TEISĖS IR PAREIGOS</w:t>
      </w:r>
    </w:p>
    <w:p w14:paraId="02361D76" w14:textId="77777777" w:rsidR="00241AAE" w:rsidRPr="00241AAE" w:rsidRDefault="00241AAE" w:rsidP="00241AAE">
      <w:pPr>
        <w:spacing w:after="0" w:line="240" w:lineRule="auto"/>
        <w:ind w:left="-57" w:right="-57"/>
        <w:textAlignment w:val="baseline"/>
        <w:rPr>
          <w:rFonts w:eastAsia="Times New Roman" w:cs="Times New Roman"/>
          <w:szCs w:val="24"/>
        </w:rPr>
      </w:pPr>
    </w:p>
    <w:p w14:paraId="7114DB9B" w14:textId="1BF06DDA" w:rsidR="00241AAE" w:rsidRPr="00241AAE" w:rsidRDefault="007F444D" w:rsidP="00241AAE">
      <w:pPr>
        <w:spacing w:after="0" w:line="240" w:lineRule="auto"/>
        <w:ind w:right="-23"/>
        <w:jc w:val="both"/>
        <w:textAlignment w:val="baseline"/>
        <w:rPr>
          <w:rFonts w:eastAsia="Times New Roman" w:cs="Times New Roman"/>
          <w:szCs w:val="24"/>
        </w:rPr>
      </w:pPr>
      <w:r>
        <w:rPr>
          <w:rFonts w:eastAsia="Times New Roman" w:cs="Times New Roman"/>
          <w:szCs w:val="24"/>
        </w:rPr>
        <w:t>7. Visi R</w:t>
      </w:r>
      <w:r w:rsidR="00241AAE" w:rsidRPr="00241AAE">
        <w:rPr>
          <w:rFonts w:eastAsia="Times New Roman" w:cs="Times New Roman"/>
          <w:szCs w:val="24"/>
        </w:rPr>
        <w:t>egiono</w:t>
      </w:r>
      <w:r>
        <w:rPr>
          <w:rFonts w:eastAsia="Times New Roman" w:cs="Times New Roman"/>
          <w:szCs w:val="24"/>
        </w:rPr>
        <w:t xml:space="preserve"> plėtros tarybos steigėjai nuo R</w:t>
      </w:r>
      <w:r w:rsidR="00241AAE" w:rsidRPr="00241AAE">
        <w:rPr>
          <w:rFonts w:eastAsia="Times New Roman" w:cs="Times New Roman"/>
          <w:szCs w:val="24"/>
        </w:rPr>
        <w:t>egiono plėtros tarybos įregistravimo Juridinių asmenų registre tampa jos dalyviais ir įgyja Regioninės plėtros įstatyme, kituose įstatymuose ir Nuostatuose nustatytas dalyvio teises.</w:t>
      </w:r>
    </w:p>
    <w:p w14:paraId="4839BBCD" w14:textId="77777777" w:rsidR="00241AAE" w:rsidRPr="00241AAE" w:rsidRDefault="00241AAE" w:rsidP="00241AAE">
      <w:pPr>
        <w:spacing w:after="0" w:line="240" w:lineRule="auto"/>
        <w:ind w:right="-57"/>
        <w:jc w:val="both"/>
        <w:textAlignment w:val="baseline"/>
        <w:rPr>
          <w:rFonts w:eastAsia="Times New Roman" w:cs="Times New Roman"/>
          <w:szCs w:val="24"/>
        </w:rPr>
      </w:pPr>
      <w:r w:rsidRPr="00241AAE">
        <w:rPr>
          <w:rFonts w:eastAsia="Times New Roman" w:cs="Times New Roman"/>
          <w:szCs w:val="24"/>
        </w:rPr>
        <w:t>8. Regiono plėtros tarybos dalyvis turi šias neturtines teises:</w:t>
      </w:r>
    </w:p>
    <w:p w14:paraId="69E68701" w14:textId="77777777" w:rsidR="00241AAE" w:rsidRPr="00241AAE" w:rsidRDefault="00241AAE" w:rsidP="00241AAE">
      <w:pPr>
        <w:spacing w:after="0" w:line="240" w:lineRule="auto"/>
        <w:jc w:val="both"/>
        <w:rPr>
          <w:rFonts w:eastAsia="Times New Roman" w:cs="Times New Roman"/>
          <w:szCs w:val="24"/>
          <w:lang w:eastAsia="lt-LT"/>
        </w:rPr>
      </w:pPr>
      <w:r w:rsidRPr="00241AAE">
        <w:rPr>
          <w:rFonts w:eastAsia="Times New Roman" w:cs="Times New Roman"/>
          <w:szCs w:val="24"/>
        </w:rPr>
        <w:t xml:space="preserve">8.1. </w:t>
      </w:r>
      <w:r w:rsidRPr="00241AAE">
        <w:rPr>
          <w:rFonts w:eastAsia="Times New Roman" w:cs="Times New Roman"/>
          <w:szCs w:val="24"/>
          <w:lang w:eastAsia="lt-LT"/>
        </w:rPr>
        <w:t>dalyvauti ir balsuoti Regiono plėtros tarybos visuotiniame dalyvių susirinkime;</w:t>
      </w:r>
    </w:p>
    <w:p w14:paraId="4BD621E8" w14:textId="77777777" w:rsidR="00241AAE" w:rsidRPr="00241AAE" w:rsidRDefault="00241AAE" w:rsidP="00241AAE">
      <w:pPr>
        <w:spacing w:after="0" w:line="240" w:lineRule="auto"/>
        <w:jc w:val="both"/>
        <w:rPr>
          <w:rFonts w:eastAsia="Times New Roman" w:cs="Times New Roman"/>
          <w:szCs w:val="24"/>
          <w:lang w:eastAsia="lt-LT"/>
        </w:rPr>
      </w:pPr>
      <w:r w:rsidRPr="00241AAE">
        <w:rPr>
          <w:rFonts w:eastAsia="Times New Roman" w:cs="Times New Roman"/>
          <w:szCs w:val="24"/>
          <w:lang w:eastAsia="lt-LT"/>
        </w:rPr>
        <w:t>8.2. susipažinti su Regiono plėtros tarybos dokumentais ir gauti Regiono plėtros tarybos turimą informaciją apie jos veiklą;</w:t>
      </w:r>
    </w:p>
    <w:p w14:paraId="70DF9460" w14:textId="77777777" w:rsidR="00241AAE" w:rsidRPr="00241AAE" w:rsidRDefault="00241AAE" w:rsidP="00241AAE">
      <w:pPr>
        <w:spacing w:after="0" w:line="240" w:lineRule="auto"/>
        <w:jc w:val="both"/>
        <w:rPr>
          <w:rFonts w:eastAsia="Times New Roman" w:cs="Times New Roman"/>
          <w:szCs w:val="24"/>
          <w:lang w:eastAsia="lt-LT"/>
        </w:rPr>
      </w:pPr>
      <w:r w:rsidRPr="00241AAE">
        <w:rPr>
          <w:rFonts w:eastAsia="Times New Roman" w:cs="Times New Roman"/>
          <w:szCs w:val="24"/>
          <w:lang w:eastAsia="lt-LT"/>
        </w:rPr>
        <w:t>8.3. išstoti iš Regiono plėtros tarybos.</w:t>
      </w:r>
    </w:p>
    <w:p w14:paraId="4C4C1193" w14:textId="77777777" w:rsidR="00241AAE" w:rsidRPr="00241AAE" w:rsidRDefault="00241AAE" w:rsidP="00241AAE">
      <w:pPr>
        <w:spacing w:after="0" w:line="240" w:lineRule="auto"/>
        <w:jc w:val="both"/>
        <w:rPr>
          <w:rFonts w:eastAsia="Times New Roman" w:cs="Times New Roman"/>
          <w:szCs w:val="20"/>
        </w:rPr>
      </w:pPr>
      <w:r w:rsidRPr="00241AAE">
        <w:rPr>
          <w:rFonts w:eastAsia="Times New Roman" w:cs="Times New Roman"/>
          <w:szCs w:val="20"/>
        </w:rPr>
        <w:t>9.</w:t>
      </w:r>
      <w:r w:rsidRPr="00241AAE">
        <w:rPr>
          <w:rFonts w:eastAsia="Times New Roman" w:cs="Times New Roman"/>
          <w:szCs w:val="24"/>
          <w:lang w:eastAsia="lt-LT"/>
        </w:rPr>
        <w:t xml:space="preserve"> Regiono plėtros tarybos dalyvis gali turėti kitų įstatymuose ir Nuostatuose nustatytų neturtinių ir turtinių teisių.</w:t>
      </w:r>
    </w:p>
    <w:p w14:paraId="1D4B010E" w14:textId="77777777" w:rsidR="00241AAE" w:rsidRPr="00241AAE" w:rsidRDefault="00241AAE" w:rsidP="00241AAE">
      <w:pPr>
        <w:spacing w:after="0" w:line="240" w:lineRule="auto"/>
        <w:jc w:val="both"/>
        <w:rPr>
          <w:rFonts w:eastAsia="Times New Roman" w:cs="Times New Roman"/>
          <w:color w:val="000000"/>
          <w:szCs w:val="20"/>
        </w:rPr>
      </w:pPr>
      <w:r w:rsidRPr="00241AAE">
        <w:rPr>
          <w:rFonts w:eastAsia="Times New Roman" w:cs="Times New Roman"/>
          <w:color w:val="000000"/>
          <w:szCs w:val="20"/>
        </w:rPr>
        <w:t>10.</w:t>
      </w:r>
      <w:r w:rsidRPr="00241AAE">
        <w:rPr>
          <w:rFonts w:eastAsia="Times New Roman" w:cs="Times New Roman"/>
          <w:sz w:val="22"/>
        </w:rPr>
        <w:t xml:space="preserve"> </w:t>
      </w:r>
      <w:r w:rsidRPr="00241AAE">
        <w:rPr>
          <w:rFonts w:eastAsia="Times New Roman" w:cs="Times New Roman"/>
          <w:color w:val="000000"/>
          <w:szCs w:val="20"/>
        </w:rPr>
        <w:t>Regiono plėtros tarybos dalyvio teisės negali būti perleistos.</w:t>
      </w:r>
    </w:p>
    <w:p w14:paraId="617448F4" w14:textId="77777777" w:rsidR="00241AAE" w:rsidRPr="00241AAE" w:rsidRDefault="00241AAE" w:rsidP="00241AAE">
      <w:pPr>
        <w:spacing w:after="0" w:line="240" w:lineRule="auto"/>
        <w:jc w:val="both"/>
        <w:rPr>
          <w:rFonts w:eastAsia="Times New Roman" w:cs="Times New Roman"/>
          <w:color w:val="000000"/>
          <w:szCs w:val="20"/>
        </w:rPr>
      </w:pPr>
      <w:r w:rsidRPr="00241AAE">
        <w:rPr>
          <w:rFonts w:eastAsia="Times New Roman" w:cs="Times New Roman"/>
          <w:color w:val="000000"/>
          <w:szCs w:val="20"/>
        </w:rPr>
        <w:t>11. Regiono plėtros tarybos dalyvis turi šias pareigas:</w:t>
      </w:r>
    </w:p>
    <w:p w14:paraId="451FB4CC" w14:textId="77777777" w:rsidR="00241AAE" w:rsidRPr="00241AAE" w:rsidRDefault="00241AAE" w:rsidP="00241AAE">
      <w:pPr>
        <w:spacing w:after="0" w:line="240" w:lineRule="auto"/>
        <w:jc w:val="both"/>
        <w:rPr>
          <w:rFonts w:eastAsia="Times New Roman" w:cs="Times New Roman"/>
          <w:szCs w:val="24"/>
          <w:lang w:eastAsia="lt-LT"/>
        </w:rPr>
      </w:pPr>
      <w:r w:rsidRPr="00241AAE">
        <w:rPr>
          <w:rFonts w:eastAsia="Times New Roman" w:cs="Times New Roman"/>
          <w:color w:val="000000"/>
          <w:szCs w:val="20"/>
        </w:rPr>
        <w:t xml:space="preserve">11.1. </w:t>
      </w:r>
      <w:r w:rsidRPr="00241AAE">
        <w:rPr>
          <w:rFonts w:eastAsia="Times New Roman" w:cs="Times New Roman"/>
          <w:szCs w:val="24"/>
          <w:lang w:eastAsia="lt-LT"/>
        </w:rPr>
        <w:t>laikytis Nuostatų ir Regiono plėtros tarybos visuotinio dalyvių susirinkimo sprendimų;</w:t>
      </w:r>
    </w:p>
    <w:p w14:paraId="6C67CF1F" w14:textId="77777777" w:rsidR="00241AAE" w:rsidRPr="00241AAE" w:rsidRDefault="00241AAE" w:rsidP="00241AAE">
      <w:pPr>
        <w:spacing w:after="0" w:line="240" w:lineRule="auto"/>
        <w:jc w:val="both"/>
        <w:rPr>
          <w:rFonts w:eastAsia="Times New Roman" w:cs="Times New Roman"/>
          <w:color w:val="000000"/>
          <w:szCs w:val="20"/>
        </w:rPr>
      </w:pPr>
      <w:r w:rsidRPr="00241AAE">
        <w:rPr>
          <w:rFonts w:eastAsia="Times New Roman" w:cs="Times New Roman"/>
          <w:szCs w:val="24"/>
          <w:lang w:eastAsia="lt-LT"/>
        </w:rPr>
        <w:t>11.2. Regiono plėtros tarybos visuotinio dalyvių susirinkimo nustatyta tvarka sumokėti dalyvio stojamąjį įnašą</w:t>
      </w:r>
      <w:r w:rsidRPr="00241AAE">
        <w:rPr>
          <w:rFonts w:eastAsia="Times New Roman" w:cs="Times New Roman"/>
          <w:color w:val="000000"/>
          <w:szCs w:val="20"/>
        </w:rPr>
        <w:t xml:space="preserve"> ir mokėti dalyvio mokesčius;</w:t>
      </w:r>
    </w:p>
    <w:p w14:paraId="6581D05F" w14:textId="77777777" w:rsidR="00241AAE" w:rsidRPr="00241AAE" w:rsidRDefault="00241AAE" w:rsidP="00241AAE">
      <w:pPr>
        <w:spacing w:after="0" w:line="240" w:lineRule="auto"/>
        <w:jc w:val="both"/>
        <w:rPr>
          <w:rFonts w:eastAsia="Times New Roman" w:cs="Times New Roman"/>
          <w:szCs w:val="24"/>
          <w:lang w:eastAsia="lt-LT"/>
        </w:rPr>
      </w:pPr>
      <w:r w:rsidRPr="00241AAE">
        <w:rPr>
          <w:rFonts w:eastAsia="Times New Roman" w:cs="Times New Roman"/>
          <w:color w:val="000000"/>
          <w:szCs w:val="20"/>
        </w:rPr>
        <w:t xml:space="preserve">11.3. užtikrinti savo įgalioto asmens dalyvavimą </w:t>
      </w:r>
      <w:r w:rsidRPr="00241AAE">
        <w:rPr>
          <w:rFonts w:eastAsia="Times New Roman" w:cs="Times New Roman"/>
          <w:szCs w:val="24"/>
          <w:lang w:eastAsia="lt-LT"/>
        </w:rPr>
        <w:t>Regiono plėtros tarybos visuotiniuose dalyvių susirinkimuose;</w:t>
      </w:r>
    </w:p>
    <w:p w14:paraId="4023ACF2" w14:textId="77777777" w:rsidR="00241AAE" w:rsidRPr="00241AAE" w:rsidRDefault="00241AAE" w:rsidP="00241AAE">
      <w:pPr>
        <w:spacing w:after="0" w:line="240" w:lineRule="auto"/>
        <w:jc w:val="both"/>
        <w:rPr>
          <w:rFonts w:eastAsia="Times New Roman" w:cs="Times New Roman"/>
          <w:color w:val="000000"/>
          <w:szCs w:val="20"/>
        </w:rPr>
      </w:pPr>
      <w:r w:rsidRPr="00241AAE">
        <w:rPr>
          <w:rFonts w:eastAsia="Times New Roman" w:cs="Times New Roman"/>
          <w:szCs w:val="24"/>
          <w:lang w:eastAsia="lt-LT"/>
        </w:rPr>
        <w:t>11.4. kitas įstatymuose ir Nuostatuose nustatytas pareigas.</w:t>
      </w:r>
    </w:p>
    <w:p w14:paraId="33AE90FD" w14:textId="77777777" w:rsidR="00241AAE" w:rsidRPr="00241AAE" w:rsidRDefault="00241AAE" w:rsidP="00241AAE">
      <w:pPr>
        <w:spacing w:after="0" w:line="240" w:lineRule="auto"/>
        <w:jc w:val="both"/>
        <w:rPr>
          <w:rFonts w:eastAsia="Times New Roman" w:cs="Times New Roman"/>
          <w:color w:val="000000"/>
          <w:szCs w:val="20"/>
        </w:rPr>
      </w:pPr>
    </w:p>
    <w:p w14:paraId="4AFD01EA"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lastRenderedPageBreak/>
        <w:t>IV SKYRIUS</w:t>
      </w:r>
    </w:p>
    <w:p w14:paraId="673F5D33"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NAUJŲ REGIONO PLĖTROS TARYBOS DALYVIŲ PRIĖMIMO IR DALYVIŲ IŠSTOJIMO IŠ REGIONO PLĖTROS TARYBOS TVARKA</w:t>
      </w:r>
    </w:p>
    <w:p w14:paraId="04E75CA6"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3ADA0E18"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 xml:space="preserve">12. Nauju Regiono plėtros tarybos dalyviu gali tapti savivaldybė, kurios teritorija pagal Lietuvos Respublikos teritorijos administracinių vienetų ir jų ribų įstatymą priklauso </w:t>
      </w:r>
      <w:r w:rsidRPr="00241AAE">
        <w:rPr>
          <w:rFonts w:eastAsia="Times New Roman" w:cs="Times New Roman"/>
          <w:spacing w:val="-2"/>
          <w:szCs w:val="24"/>
        </w:rPr>
        <w:t xml:space="preserve">_________________ </w:t>
      </w:r>
      <w:r w:rsidRPr="00241AAE">
        <w:rPr>
          <w:rFonts w:eastAsia="Times New Roman" w:cs="Times New Roman"/>
          <w:szCs w:val="24"/>
        </w:rPr>
        <w:t>apskrities teritorijai.</w:t>
      </w:r>
    </w:p>
    <w:p w14:paraId="5A5B74A0" w14:textId="77777777" w:rsidR="00241AAE" w:rsidRPr="00241AAE" w:rsidRDefault="00241AAE" w:rsidP="00241AAE">
      <w:pPr>
        <w:tabs>
          <w:tab w:val="left" w:pos="171"/>
        </w:tabs>
        <w:spacing w:after="0" w:line="240" w:lineRule="auto"/>
        <w:ind w:left="-57" w:right="-57" w:firstLine="62"/>
        <w:jc w:val="both"/>
        <w:rPr>
          <w:rFonts w:eastAsia="Times New Roman" w:cs="Times New Roman"/>
          <w:szCs w:val="24"/>
        </w:rPr>
      </w:pPr>
      <w:r w:rsidRPr="00241AAE">
        <w:rPr>
          <w:rFonts w:eastAsia="Times New Roman" w:cs="Times New Roman"/>
          <w:i/>
          <w:spacing w:val="-2"/>
          <w:sz w:val="18"/>
          <w:szCs w:val="18"/>
        </w:rPr>
        <w:t>(apskrities pavadinimas)</w:t>
      </w:r>
    </w:p>
    <w:p w14:paraId="01960A07" w14:textId="0108186B"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13. Savivaldybė, siekianti tapti Re</w:t>
      </w:r>
      <w:r w:rsidR="007F444D">
        <w:rPr>
          <w:rFonts w:eastAsia="Times New Roman" w:cs="Times New Roman"/>
          <w:szCs w:val="24"/>
        </w:rPr>
        <w:t>giono plėtros tarybos dalyviu, įregistravus</w:t>
      </w:r>
      <w:r w:rsidRPr="00241AAE">
        <w:rPr>
          <w:rFonts w:eastAsia="Times New Roman" w:cs="Times New Roman"/>
          <w:szCs w:val="24"/>
        </w:rPr>
        <w:t xml:space="preserve"> Regio</w:t>
      </w:r>
      <w:r w:rsidR="007F444D">
        <w:rPr>
          <w:rFonts w:eastAsia="Times New Roman" w:cs="Times New Roman"/>
          <w:szCs w:val="24"/>
        </w:rPr>
        <w:t>no plėtros tarybą</w:t>
      </w:r>
      <w:r w:rsidRPr="00241AAE">
        <w:rPr>
          <w:rFonts w:eastAsia="Times New Roman" w:cs="Times New Roman"/>
          <w:szCs w:val="24"/>
        </w:rPr>
        <w:t xml:space="preserve"> Juridinių asmenų registre, turi pateikti Regiono plėtros tarybai raštišką prašymą priimti ją Regiono plėtros tarybos dalyviu, kuriame turi būti nurodytas pasižadėjimas laikytis Nuostatų ir </w:t>
      </w:r>
      <w:r w:rsidRPr="00241AAE">
        <w:rPr>
          <w:rFonts w:eastAsia="Times New Roman" w:cs="Times New Roman"/>
          <w:szCs w:val="24"/>
          <w:lang w:eastAsia="lt-LT"/>
        </w:rPr>
        <w:t>Regiono plėtros tarybos visuotinio dalyvių susirinkimo (toliau – Visuotinis dalyvių susirinkimas) sprendimų, ir savivaldybės tarybos sprendimo dėl tapimo Regiono plėtros tarybos dalyviu kopiją</w:t>
      </w:r>
      <w:r w:rsidRPr="00241AAE">
        <w:rPr>
          <w:rFonts w:eastAsia="Times New Roman" w:cs="Times New Roman"/>
          <w:szCs w:val="24"/>
        </w:rPr>
        <w:t xml:space="preserve">. </w:t>
      </w:r>
    </w:p>
    <w:p w14:paraId="740B513B" w14:textId="77777777" w:rsidR="00241AAE" w:rsidRPr="00241AAE" w:rsidRDefault="00241AAE" w:rsidP="00241AAE">
      <w:pPr>
        <w:tabs>
          <w:tab w:val="left" w:pos="171"/>
        </w:tabs>
        <w:spacing w:after="0" w:line="240" w:lineRule="auto"/>
        <w:ind w:left="-57" w:right="-57"/>
        <w:jc w:val="both"/>
        <w:rPr>
          <w:rFonts w:eastAsia="Times New Roman" w:cs="Times New Roman"/>
          <w:szCs w:val="24"/>
          <w:lang w:eastAsia="lt-LT"/>
        </w:rPr>
      </w:pPr>
      <w:r w:rsidRPr="00241AAE">
        <w:rPr>
          <w:rFonts w:eastAsia="Times New Roman" w:cs="Times New Roman"/>
          <w:szCs w:val="24"/>
        </w:rPr>
        <w:t xml:space="preserve">14. Naujas Regiono plėtros tarybos dalyvis </w:t>
      </w:r>
      <w:r w:rsidRPr="00241AAE">
        <w:rPr>
          <w:rFonts w:eastAsia="Times New Roman" w:cs="Times New Roman"/>
          <w:szCs w:val="24"/>
          <w:lang w:eastAsia="lt-LT"/>
        </w:rPr>
        <w:t>priimamas Visuotinio dalyvių susirinkimo sprendimu. Visuotiniam dalyvių susirinkimui priėmus sprendimą priimti naują Regiono plėtros tarybos dalyvį, juo pageidavusi tapti savivaldybė juo tampa, perdavusi Regiono plėtros tarybai Visuotinio dalyvių susirinkimo nustatyto dydžio dalyvio stojamąjį įnašą.</w:t>
      </w:r>
    </w:p>
    <w:p w14:paraId="71384875"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15. Savivaldybė, esanti Regiono plėtros tarybos dalyve, nutarusi išstoti iš Regiono plėtros tarybos, apie tai privalo raštu pranešti Regiono plėtros tarybos administracijos direktoriui (toliau</w:t>
      </w:r>
      <w:r w:rsidRPr="00241AAE">
        <w:rPr>
          <w:rFonts w:eastAsia="Times New Roman" w:cs="Times New Roman"/>
          <w:szCs w:val="24"/>
          <w:lang w:eastAsia="lt-LT"/>
        </w:rPr>
        <w:t xml:space="preserve"> – administracijos direktorius)</w:t>
      </w:r>
      <w:r w:rsidRPr="00241AAE">
        <w:rPr>
          <w:rFonts w:eastAsia="Times New Roman" w:cs="Times New Roman"/>
          <w:szCs w:val="24"/>
        </w:rPr>
        <w:t xml:space="preserve">, nurodydama išstojimo iš Regiono plėtros tarybos terminą, kuris negali būti trumpesnis kaip 6 mėnesiai nuo pranešimo apie išstojimą pateikimo dienos. Administracijos direktorius per </w:t>
      </w:r>
      <w:r w:rsidRPr="00241AAE">
        <w:rPr>
          <w:rFonts w:eastAsia="Times New Roman" w:cs="Times New Roman"/>
          <w:spacing w:val="-2"/>
          <w:szCs w:val="24"/>
        </w:rPr>
        <w:t xml:space="preserve">_________________ </w:t>
      </w:r>
      <w:r w:rsidRPr="00241AAE">
        <w:rPr>
          <w:rFonts w:eastAsia="Times New Roman" w:cs="Times New Roman"/>
          <w:spacing w:val="-4"/>
          <w:szCs w:val="24"/>
        </w:rPr>
        <w:t xml:space="preserve">dienų </w:t>
      </w:r>
      <w:r w:rsidRPr="00241AAE">
        <w:rPr>
          <w:rFonts w:eastAsia="Times New Roman" w:cs="Times New Roman"/>
          <w:szCs w:val="24"/>
        </w:rPr>
        <w:t>(-</w:t>
      </w:r>
      <w:proofErr w:type="spellStart"/>
      <w:r w:rsidRPr="00241AAE">
        <w:rPr>
          <w:rFonts w:eastAsia="Times New Roman" w:cs="Times New Roman"/>
          <w:szCs w:val="24"/>
        </w:rPr>
        <w:t>as</w:t>
      </w:r>
      <w:proofErr w:type="spellEnd"/>
      <w:r w:rsidRPr="00241AAE">
        <w:rPr>
          <w:rFonts w:eastAsia="Times New Roman" w:cs="Times New Roman"/>
          <w:szCs w:val="24"/>
        </w:rPr>
        <w:t>; -ą) nuo savivaldybės, esančios</w:t>
      </w:r>
    </w:p>
    <w:p w14:paraId="174097D5" w14:textId="77777777" w:rsidR="00241AAE" w:rsidRPr="00241AAE" w:rsidRDefault="00241AAE" w:rsidP="00241AAE">
      <w:pPr>
        <w:tabs>
          <w:tab w:val="left" w:pos="171"/>
        </w:tabs>
        <w:spacing w:after="0" w:line="240" w:lineRule="auto"/>
        <w:ind w:left="-57" w:right="-57" w:firstLine="3906"/>
        <w:jc w:val="both"/>
        <w:rPr>
          <w:rFonts w:eastAsia="Times New Roman" w:cs="Times New Roman"/>
          <w:szCs w:val="24"/>
        </w:rPr>
      </w:pPr>
      <w:r w:rsidRPr="00241AAE">
        <w:rPr>
          <w:rFonts w:eastAsia="Times New Roman" w:cs="Times New Roman"/>
          <w:i/>
          <w:spacing w:val="-2"/>
          <w:sz w:val="18"/>
          <w:szCs w:val="18"/>
        </w:rPr>
        <w:t>(skaičius)</w:t>
      </w:r>
    </w:p>
    <w:p w14:paraId="240D8C70"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 xml:space="preserve">Regiono plėtros tarybos dalyve, pranešimo gavimo dienos apie tai raštu informuoja kitus Regiono plėtros tarybos dalyvius ir Nuostatų nustatyta tvarka šaukia Visuotinį dalyvių susirinkimą sprendimui dėl dalyvio atsiskaitymo su Regiono plėtros taryba tvarkos ir terminų nustatymo. Jeigu dalyvis turi neįvykdytų prievolių Regiono plėtros tarybai, administracijos direktorius, pasibaigus dalyvio pranešime apie išstojimą nurodytam išstojimo terminui, apie tai dalyvį informuoja raštu, kartu pateikdamas Visuotinio dalyvių susirinkimo patvirtintą buvusio dalyvio atsiskaitymo su Regiono plėtros taryba tvarką ir terminus. </w:t>
      </w:r>
    </w:p>
    <w:p w14:paraId="36D17829"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16. Dalyvis laikomas išstojusiu iš Regiono plėtros tarybos ir netenka Regiono plėtros tarybos dalyvio teisių ir pareigų nuo dalyvio pranešime apie išstojimą nurodyto išstojimo termino, bet ne anksčiau kaip po 6 mėnesių nuo pranešimo apie išstojimą pateikimo dienos.</w:t>
      </w:r>
    </w:p>
    <w:p w14:paraId="1CFB7DB6"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17. Išstojus iš Regiono plėtros tarybos, stojamieji dalyvio įnašai ir dalyvio mokesčiai ar kitaip Regiono plėtros tarybos nuosavybėn perduotos lėšos ir turtas negrąžinami.</w:t>
      </w:r>
    </w:p>
    <w:p w14:paraId="77126729"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180C8B01"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V SKYRIUS</w:t>
      </w:r>
    </w:p>
    <w:p w14:paraId="343D69A0"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REGIONO PLĖTROS TARYBOS DALYVIŲ STOJAMŲJŲ ĮNAŠŲ IR DALYVIŲ MOKESČIŲ DYDŽIAI IR MOKĖJIMO TVARKA</w:t>
      </w:r>
    </w:p>
    <w:p w14:paraId="3309E4CF"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p>
    <w:p w14:paraId="1D9BB032"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18. Regiono plėtros tarybos dalyvių stojamųjų įnašų bei Regiono plėtros tarybos dalyvių mokesčių dydį, taip pat dalyvių stojamųjų įnašų bei dalyvių mokesčių mokėjimo tvarką nustato Visuotinis dalyvių susirinkimas, priimdamas atskirą (-</w:t>
      </w:r>
      <w:proofErr w:type="spellStart"/>
      <w:r w:rsidRPr="00241AAE">
        <w:rPr>
          <w:rFonts w:eastAsia="Times New Roman" w:cs="Times New Roman"/>
          <w:szCs w:val="24"/>
        </w:rPr>
        <w:t>us</w:t>
      </w:r>
      <w:proofErr w:type="spellEnd"/>
      <w:r w:rsidRPr="00241AAE">
        <w:rPr>
          <w:rFonts w:eastAsia="Times New Roman" w:cs="Times New Roman"/>
          <w:szCs w:val="24"/>
        </w:rPr>
        <w:t>) sprendimą (-</w:t>
      </w:r>
      <w:proofErr w:type="spellStart"/>
      <w:r w:rsidRPr="00241AAE">
        <w:rPr>
          <w:rFonts w:eastAsia="Times New Roman" w:cs="Times New Roman"/>
          <w:szCs w:val="24"/>
        </w:rPr>
        <w:t>us</w:t>
      </w:r>
      <w:proofErr w:type="spellEnd"/>
      <w:r w:rsidRPr="00241AAE">
        <w:rPr>
          <w:rFonts w:eastAsia="Times New Roman" w:cs="Times New Roman"/>
          <w:szCs w:val="24"/>
        </w:rPr>
        <w:t xml:space="preserve">). </w:t>
      </w:r>
    </w:p>
    <w:p w14:paraId="78C31D37"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7044C9E1"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VI SKYRIUS</w:t>
      </w:r>
    </w:p>
    <w:p w14:paraId="1A01A32B"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REGIONO PLĖTROS TARYBOS ORGANAI</w:t>
      </w:r>
    </w:p>
    <w:p w14:paraId="4BDD67C9" w14:textId="77777777" w:rsidR="00241AAE" w:rsidRPr="007F444D" w:rsidRDefault="00241AAE" w:rsidP="00241AAE">
      <w:pPr>
        <w:tabs>
          <w:tab w:val="left" w:pos="171"/>
        </w:tabs>
        <w:spacing w:after="0" w:line="240" w:lineRule="auto"/>
        <w:ind w:left="-57" w:right="-57" w:firstLine="62"/>
        <w:jc w:val="center"/>
        <w:rPr>
          <w:rFonts w:eastAsia="Times New Roman" w:cs="Times New Roman"/>
          <w:szCs w:val="24"/>
        </w:rPr>
      </w:pPr>
    </w:p>
    <w:p w14:paraId="07E36895"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19. Regiono plėtros tarybos organas yra Visuotinis dalyvių susirinkimas, Regiono plėtros tarybos valdymo organai – Kolegija ir administracijos direktorius.</w:t>
      </w:r>
    </w:p>
    <w:p w14:paraId="3A2FD872"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588F6FB8"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lastRenderedPageBreak/>
        <w:t>VII SKYRIUS</w:t>
      </w:r>
    </w:p>
    <w:p w14:paraId="11BDCBAD" w14:textId="77777777" w:rsidR="00241AAE" w:rsidRPr="00241AAE" w:rsidRDefault="00241AAE" w:rsidP="00241AAE">
      <w:pPr>
        <w:tabs>
          <w:tab w:val="left" w:pos="171"/>
        </w:tabs>
        <w:spacing w:after="0" w:line="240" w:lineRule="auto"/>
        <w:ind w:left="-57" w:right="-57"/>
        <w:jc w:val="center"/>
        <w:rPr>
          <w:rFonts w:eastAsia="Times New Roman" w:cs="Times New Roman"/>
          <w:szCs w:val="24"/>
        </w:rPr>
      </w:pPr>
      <w:r w:rsidRPr="00241AAE">
        <w:rPr>
          <w:rFonts w:eastAsia="Times New Roman" w:cs="Times New Roman"/>
          <w:b/>
          <w:szCs w:val="24"/>
        </w:rPr>
        <w:t>VISUOTINIS DALYVIŲ SUSIRINKIMAS</w:t>
      </w:r>
    </w:p>
    <w:p w14:paraId="393B598E"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p>
    <w:p w14:paraId="34E76EC9"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 xml:space="preserve">20. Visuotinio dalyvių susirinkimo kompetencija nesiskiria nuo nurodytos Regioninės plėtros įstatyme. </w:t>
      </w:r>
    </w:p>
    <w:p w14:paraId="2D91D276"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21. Visuotinis dalyvių susirinkimas šaukiamas ne rečiau kaip vieną kartą per metus. Kasmet per keturis mėnesius nuo Regiono plėtros tarybos finansinių metų pabaigos turi įvykti eilinis Visuotinis dalyvių susirinkimas.</w:t>
      </w:r>
    </w:p>
    <w:p w14:paraId="4E43D09C"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22. Administracijos direktorius gali dalyvauti Visuotiniame dalyvių susirinkime be balso teisės. Kiti asmenys gali dalyvauti Visuotiniame dalyvių susirinkime, jeigu tam pritaria ne mažiau kaip pusė Visuotiniame dalyvių susirinkime dalyvaujančių Regiono plėtros tarybos dalyvių.</w:t>
      </w:r>
    </w:p>
    <w:p w14:paraId="1AA6BF0D"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23. Visuotinio dalyvių susirinkimo sušaukimo iniciatyvos teisę turi Regiono plėtros tarybos dalyvis, Kolegija ir administracijos direktorius.</w:t>
      </w:r>
    </w:p>
    <w:p w14:paraId="09FC090D"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24. Visuotinio dalyvių susirinkimo sušaukimą organizuoja administracijos direktorius. Kai Visuotinio dalyvių susirinkimo iniciatoriumi yra Regiono plėtros tarybos dalyvis, jis raštu pateikia administracijos direktoriui motyvuotą prašymą sušaukti Visuotinį dalyvių susirinkimą ir šaukiamo susirinkimo darbotvarkės projektą. Kolegija, siekdama inicijuoti Visuotinį dalyvių susirinkimą, priima sprendimą dėl Visuotinio dalyvių susirinkimo sušaukimo inicijavimo ir šaukiamo susirinkimo darbotvarkės.</w:t>
      </w:r>
    </w:p>
    <w:p w14:paraId="24F3FB76"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25. Apie šaukiamą Visuotinį dalyvių susirinkimą administracijos direktorius turi raštu ir elektroniniu paštu pranešti visiems Regiono plėtros tarybos dalyviams ne vėliau kaip prieš 14 dienų iki numatomos Visuotinio dalyvių susirinkimo dienos, kartu nurodydamas Visuotinio dalyvių susirinkimo sušaukimo iniciatorių ir pateikdamas šaukiamo Visuotinio dalyvių susirinkimo darbotvarkę ir informaciją susirinkime numatomais svarstyti klausimais. Visuotinį dalyvių susirinkimą administracijos direktorius gali sušaukti nesilaikydamas šiame punkte nurodyto termino, jeigu numatomo skubos tvarka šaukti Visuotinio dalyvių susirinkimo datai ir darbotvarkei yra raštu pritarę visi Regiono plėtros tarybos dalyviai. Informacija Visuotiniame dalyvių susirinkime, kuris šaukiamas skubos tvarka, numatomais svarstyti klausimais Regiono plėtros tarybos dalyviams raštu ir elektroniniu paštu pateikiama ne vėliau kaip prieš vieną darbo dieną iki visuotinio dalyvių susirinkimo dienos.</w:t>
      </w:r>
    </w:p>
    <w:p w14:paraId="3F029923"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26. Visuotinis dalyvių susirinkimas gali būti šaukiamas teismo sprendimu, jei jis nebuvo sušauktas Nuostatų nustatyta tvarka ir dėl to į teismą kreipėsi Regiono plėtros tarybos dalyvis.</w:t>
      </w:r>
    </w:p>
    <w:p w14:paraId="61B9A130"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27. Visuotinis dalyvių susirinkimas yra teisėtas, jeigu jame dalyvauja daugiau kaip pusė Regiono plėtros tarybos dalyvių.</w:t>
      </w:r>
    </w:p>
    <w:p w14:paraId="2969A799"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 xml:space="preserve">28. Visuotiniam dalyvių susirinkimui pirmininkauja Visuotinio dalyvių susirinkimo pirmininkas, kurį Regiono plėtros tarybos dalyviai rotacijos principu renka vienų metų laikotarpiui. </w:t>
      </w:r>
    </w:p>
    <w:p w14:paraId="554F6768"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 xml:space="preserve">29. Visuotiniai dalyvių susirinkimai turi būti protokoluojami. Protokolas turi būti surašytas ir pasirašytas per 5 darbo dienas nuo Visuotinio dalyvių susirinkimo posėdžio dienos. Protokolą pasirašo Visuotinio dalyvių susirinkimo pirmininkas ir Visuotinio dalyvių susirinkimo išrinktas posėdžio sekretorius. </w:t>
      </w:r>
    </w:p>
    <w:p w14:paraId="623EDDEA"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 xml:space="preserve">30. Visuotiniame dalyvių susirinkime sprendžiamojo balso teisę turi visi Regiono plėtros tarybos dalyviai. Vienas dalyvis Visuotiniame dalyvių susirinkime turi vieną balsą. </w:t>
      </w:r>
    </w:p>
    <w:p w14:paraId="20D451BF" w14:textId="77777777" w:rsid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31. Visuotinio dalyvių susirinkimo sprendimai priimami paprasta balsų dauguma, išskyrus Regioninės plėtros įstatymo 21 straipsnio 1 dalies 1, 6, 7 ir 9 papunkčiuose nurodytus sprendimus, kurie priimami pritarus visiems dalyviams.</w:t>
      </w:r>
    </w:p>
    <w:p w14:paraId="2E9D61D7" w14:textId="77777777" w:rsidR="007F444D" w:rsidRPr="00241AAE" w:rsidRDefault="007F444D" w:rsidP="00241AAE">
      <w:pPr>
        <w:tabs>
          <w:tab w:val="left" w:pos="171"/>
        </w:tabs>
        <w:spacing w:after="0" w:line="240" w:lineRule="auto"/>
        <w:ind w:left="-57" w:right="-57"/>
        <w:jc w:val="both"/>
        <w:rPr>
          <w:rFonts w:eastAsia="Times New Roman" w:cs="Times New Roman"/>
          <w:szCs w:val="24"/>
        </w:rPr>
      </w:pPr>
    </w:p>
    <w:p w14:paraId="0C50C9E8"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VIII SKYRIUS</w:t>
      </w:r>
    </w:p>
    <w:p w14:paraId="125E81A1"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KOLEGIJA</w:t>
      </w:r>
    </w:p>
    <w:p w14:paraId="4E9FC7BE"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62BE9E16" w14:textId="53D17C42"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lastRenderedPageBreak/>
        <w:t>32.</w:t>
      </w:r>
      <w:r w:rsidRPr="00241AAE">
        <w:rPr>
          <w:rFonts w:eastAsia="Times New Roman" w:cs="Times New Roman"/>
          <w:b/>
          <w:szCs w:val="24"/>
        </w:rPr>
        <w:t xml:space="preserve"> </w:t>
      </w:r>
      <w:r w:rsidR="007F444D">
        <w:rPr>
          <w:rFonts w:eastAsia="Times New Roman" w:cs="Times New Roman"/>
          <w:szCs w:val="24"/>
        </w:rPr>
        <w:t>Kolegija</w:t>
      </w:r>
      <w:r w:rsidRPr="00241AAE">
        <w:rPr>
          <w:rFonts w:eastAsia="Times New Roman" w:cs="Times New Roman"/>
          <w:szCs w:val="24"/>
        </w:rPr>
        <w:t xml:space="preserve"> sudaroma iš visų Regiono plėtros tarybos steigėjomis (dalyvėmis) esančių savivaldybių merų ir šių savivaldybių tarybų deleguotų savivaldybių tarybų narių, laikantis Regioninės plėtros įstatymu nustatytų reikalavimų. Regiono plėtros tarybos steigėjomis (dalyvėmis) esančių savivaldybių tarybos į Kolegijos narius deleguoja:</w:t>
      </w:r>
    </w:p>
    <w:p w14:paraId="45C39892"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32.1. </w:t>
      </w:r>
      <w:r w:rsidRPr="00241AAE">
        <w:rPr>
          <w:rFonts w:eastAsia="Times New Roman" w:cs="Times New Roman"/>
          <w:spacing w:val="2"/>
          <w:szCs w:val="24"/>
        </w:rPr>
        <w:t xml:space="preserve">________________ savivaldybės taryba deleguoja </w:t>
      </w:r>
      <w:r w:rsidRPr="00241AAE">
        <w:rPr>
          <w:rFonts w:eastAsia="Times New Roman" w:cs="Times New Roman"/>
          <w:spacing w:val="-2"/>
          <w:szCs w:val="24"/>
        </w:rPr>
        <w:t>_____ narius (-į);</w:t>
      </w:r>
    </w:p>
    <w:p w14:paraId="7BC0E610" w14:textId="77777777" w:rsidR="00241AAE" w:rsidRPr="00241AAE" w:rsidRDefault="00241AAE" w:rsidP="00241AAE">
      <w:pPr>
        <w:tabs>
          <w:tab w:val="left" w:pos="171"/>
        </w:tabs>
        <w:spacing w:after="0" w:line="240" w:lineRule="auto"/>
        <w:ind w:right="-57" w:firstLine="62"/>
        <w:jc w:val="both"/>
        <w:rPr>
          <w:rFonts w:eastAsia="Times New Roman" w:cs="Times New Roman"/>
          <w:i/>
          <w:spacing w:val="-2"/>
          <w:sz w:val="18"/>
          <w:szCs w:val="18"/>
        </w:rPr>
      </w:pPr>
    </w:p>
    <w:p w14:paraId="3246E987" w14:textId="77777777" w:rsidR="00241AAE" w:rsidRPr="00241AAE" w:rsidRDefault="00241AAE" w:rsidP="00241AAE">
      <w:pPr>
        <w:tabs>
          <w:tab w:val="left" w:pos="171"/>
        </w:tabs>
        <w:spacing w:after="0" w:line="240" w:lineRule="auto"/>
        <w:ind w:right="-57" w:firstLine="496"/>
        <w:jc w:val="both"/>
        <w:rPr>
          <w:rFonts w:eastAsia="Times New Roman" w:cs="Times New Roman"/>
          <w:szCs w:val="24"/>
        </w:rPr>
      </w:pPr>
      <w:r w:rsidRPr="00241AAE">
        <w:rPr>
          <w:rFonts w:eastAsia="Times New Roman" w:cs="Times New Roman"/>
          <w:i/>
          <w:spacing w:val="-2"/>
          <w:sz w:val="18"/>
          <w:szCs w:val="18"/>
        </w:rPr>
        <w:t>(savivaldybės pavadinimas)                                                                        (skaičius)</w:t>
      </w:r>
    </w:p>
    <w:p w14:paraId="6579A14E"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32.2. </w:t>
      </w:r>
      <w:r w:rsidRPr="00241AAE">
        <w:rPr>
          <w:rFonts w:eastAsia="Times New Roman" w:cs="Times New Roman"/>
          <w:spacing w:val="2"/>
          <w:szCs w:val="24"/>
        </w:rPr>
        <w:t xml:space="preserve">________________ savivaldybės taryba deleguoja </w:t>
      </w:r>
      <w:r w:rsidRPr="00241AAE">
        <w:rPr>
          <w:rFonts w:eastAsia="Times New Roman" w:cs="Times New Roman"/>
          <w:spacing w:val="-2"/>
          <w:szCs w:val="24"/>
        </w:rPr>
        <w:t>_____ narius (-į);</w:t>
      </w:r>
    </w:p>
    <w:p w14:paraId="062E0F32" w14:textId="77777777" w:rsidR="00241AAE" w:rsidRPr="00241AAE" w:rsidRDefault="00241AAE" w:rsidP="00241AAE">
      <w:pPr>
        <w:tabs>
          <w:tab w:val="left" w:pos="171"/>
        </w:tabs>
        <w:spacing w:after="0" w:line="240" w:lineRule="auto"/>
        <w:ind w:right="-57" w:firstLine="558"/>
        <w:jc w:val="both"/>
        <w:rPr>
          <w:rFonts w:eastAsia="Times New Roman" w:cs="Times New Roman"/>
          <w:szCs w:val="24"/>
        </w:rPr>
      </w:pPr>
      <w:r w:rsidRPr="00241AAE">
        <w:rPr>
          <w:rFonts w:eastAsia="Times New Roman" w:cs="Times New Roman"/>
          <w:i/>
          <w:spacing w:val="-2"/>
          <w:sz w:val="18"/>
          <w:szCs w:val="18"/>
        </w:rPr>
        <w:t>(savivaldybės pavadinimas)                                                                         (skaičius)</w:t>
      </w:r>
    </w:p>
    <w:p w14:paraId="3009AD2F" w14:textId="77777777" w:rsidR="00241AAE" w:rsidRPr="00241AAE" w:rsidRDefault="00241AAE" w:rsidP="00241AAE">
      <w:pPr>
        <w:spacing w:after="0" w:line="240" w:lineRule="auto"/>
        <w:jc w:val="both"/>
        <w:rPr>
          <w:rFonts w:eastAsia="Times New Roman" w:cs="Times New Roman"/>
          <w:szCs w:val="24"/>
        </w:rPr>
      </w:pPr>
    </w:p>
    <w:p w14:paraId="7E45AA81"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32.3. </w:t>
      </w:r>
      <w:r w:rsidRPr="00241AAE">
        <w:rPr>
          <w:rFonts w:eastAsia="Times New Roman" w:cs="Times New Roman"/>
          <w:spacing w:val="2"/>
          <w:szCs w:val="24"/>
        </w:rPr>
        <w:t xml:space="preserve">________________ savivaldybės taryba deleguoja </w:t>
      </w:r>
      <w:r w:rsidRPr="00241AAE">
        <w:rPr>
          <w:rFonts w:eastAsia="Times New Roman" w:cs="Times New Roman"/>
          <w:spacing w:val="-2"/>
          <w:szCs w:val="24"/>
        </w:rPr>
        <w:t>_____ narius (-į);</w:t>
      </w:r>
    </w:p>
    <w:p w14:paraId="51AB0D2D" w14:textId="77777777" w:rsidR="00241AAE" w:rsidRPr="00241AAE" w:rsidRDefault="00241AAE" w:rsidP="00241AAE">
      <w:pPr>
        <w:tabs>
          <w:tab w:val="left" w:pos="171"/>
        </w:tabs>
        <w:spacing w:after="0" w:line="240" w:lineRule="auto"/>
        <w:ind w:right="-57" w:firstLine="558"/>
        <w:jc w:val="both"/>
        <w:rPr>
          <w:rFonts w:eastAsia="Times New Roman" w:cs="Times New Roman"/>
          <w:i/>
          <w:spacing w:val="-2"/>
          <w:sz w:val="18"/>
          <w:szCs w:val="18"/>
        </w:rPr>
      </w:pPr>
      <w:r w:rsidRPr="00241AAE">
        <w:rPr>
          <w:rFonts w:eastAsia="Times New Roman" w:cs="Times New Roman"/>
          <w:i/>
          <w:spacing w:val="-2"/>
          <w:sz w:val="18"/>
          <w:szCs w:val="18"/>
        </w:rPr>
        <w:t>(savivaldybės pavadinimas)                                                                        (skaičius)</w:t>
      </w:r>
    </w:p>
    <w:p w14:paraId="2A2549FF" w14:textId="77777777" w:rsidR="00241AAE" w:rsidRPr="00241AAE" w:rsidRDefault="00241AAE" w:rsidP="00241AAE">
      <w:pPr>
        <w:tabs>
          <w:tab w:val="left" w:pos="171"/>
        </w:tabs>
        <w:spacing w:after="0" w:line="240" w:lineRule="auto"/>
        <w:ind w:right="-57"/>
        <w:jc w:val="both"/>
        <w:rPr>
          <w:rFonts w:eastAsia="Times New Roman" w:cs="Times New Roman"/>
          <w:i/>
          <w:spacing w:val="-2"/>
          <w:sz w:val="18"/>
          <w:szCs w:val="18"/>
        </w:rPr>
      </w:pPr>
    </w:p>
    <w:p w14:paraId="73947C86"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32.4. </w:t>
      </w:r>
      <w:r w:rsidRPr="00241AAE">
        <w:rPr>
          <w:rFonts w:eastAsia="Times New Roman" w:cs="Times New Roman"/>
          <w:spacing w:val="2"/>
          <w:szCs w:val="24"/>
        </w:rPr>
        <w:t xml:space="preserve">________________ savivaldybės taryba deleguoja </w:t>
      </w:r>
      <w:r w:rsidRPr="00241AAE">
        <w:rPr>
          <w:rFonts w:eastAsia="Times New Roman" w:cs="Times New Roman"/>
          <w:spacing w:val="-2"/>
          <w:szCs w:val="24"/>
        </w:rPr>
        <w:t>_____ narius (-į).</w:t>
      </w:r>
    </w:p>
    <w:p w14:paraId="227A060F" w14:textId="77777777" w:rsidR="00241AAE" w:rsidRPr="00241AAE" w:rsidRDefault="00241AAE" w:rsidP="00241AAE">
      <w:pPr>
        <w:tabs>
          <w:tab w:val="left" w:pos="171"/>
        </w:tabs>
        <w:spacing w:after="0" w:line="240" w:lineRule="auto"/>
        <w:ind w:left="-57" w:right="-57" w:firstLine="558"/>
        <w:jc w:val="both"/>
        <w:rPr>
          <w:rFonts w:eastAsia="Times New Roman" w:cs="Times New Roman"/>
          <w:szCs w:val="24"/>
        </w:rPr>
      </w:pPr>
      <w:r w:rsidRPr="00241AAE">
        <w:rPr>
          <w:rFonts w:eastAsia="Times New Roman" w:cs="Times New Roman"/>
          <w:i/>
          <w:spacing w:val="-2"/>
          <w:sz w:val="18"/>
          <w:szCs w:val="18"/>
        </w:rPr>
        <w:t>(savivaldybės pavadinimas)                                                                         (skaičius)</w:t>
      </w:r>
    </w:p>
    <w:p w14:paraId="3E473E26"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33. Kolegijos nario įgaliojimai pasibaigia Regioninės plėtros įstatyme nustatytais atvejais. </w:t>
      </w:r>
    </w:p>
    <w:p w14:paraId="4E280355"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34. Kolegija atlieka jai Regioninės plėtros įstatyme nustatytas funkcijas ir šias funkcijas:</w:t>
      </w:r>
    </w:p>
    <w:p w14:paraId="7014B150"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34.1. nustato Regiono plėtros tarybos veiklos, įgyvendinant metinį veiklos planą, vertinimo rodiklius;</w:t>
      </w:r>
    </w:p>
    <w:p w14:paraId="64E3374E"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34.2. tvirtina administracijos direktoriaus pareigybės aprašymą, priima sprendimą skelbti konkursą administracijos direktoriaus pareigybei, nustato pretendentų į administracijos direktoriaus pareigas atrankos būdą ir sudaro pretendentų į administracijos direktoriaus pareigas atrankos komisiją;</w:t>
      </w:r>
    </w:p>
    <w:p w14:paraId="7BCDA53E"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34.3. nustato administracijos direktoriaus darbo sutarties sąlygas, tvirtina metines užduotis administracijos direktoriui ir šių užduočių įvykdymo rodiklius, įgyvendina kitus administracijos direktoriaus darbdavio įgaliojimus darbo teisės srityje;</w:t>
      </w:r>
    </w:p>
    <w:p w14:paraId="1B4929AC"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34.4. svarsto administracijos direktoriaus darbo apmokėjimo sistemos projektą ir teikia išvadas dėl jo Visuotiniam dalyvių susirinkimui;</w:t>
      </w:r>
    </w:p>
    <w:p w14:paraId="60D05F8F" w14:textId="77777777" w:rsidR="00241AAE" w:rsidRPr="00241AAE" w:rsidRDefault="00241AAE" w:rsidP="00241AAE">
      <w:pPr>
        <w:spacing w:after="0" w:line="240" w:lineRule="auto"/>
        <w:rPr>
          <w:rFonts w:eastAsia="Times New Roman" w:cs="Times New Roman"/>
          <w:i/>
          <w:szCs w:val="24"/>
        </w:rPr>
      </w:pPr>
      <w:r w:rsidRPr="00241AAE">
        <w:rPr>
          <w:rFonts w:eastAsia="Times New Roman" w:cs="Times New Roman"/>
          <w:szCs w:val="24"/>
        </w:rPr>
        <w:t xml:space="preserve">34.5. </w:t>
      </w:r>
      <w:r w:rsidRPr="00241AAE">
        <w:rPr>
          <w:rFonts w:eastAsia="Times New Roman" w:cs="Times New Roman"/>
          <w:i/>
          <w:szCs w:val="24"/>
        </w:rPr>
        <w:t>______________________________________________________________________.</w:t>
      </w:r>
    </w:p>
    <w:p w14:paraId="34EED401" w14:textId="77777777" w:rsidR="00241AAE" w:rsidRPr="00241AAE" w:rsidRDefault="00241AAE" w:rsidP="00241AAE">
      <w:pPr>
        <w:spacing w:after="0" w:line="240" w:lineRule="auto"/>
        <w:ind w:right="-57" w:firstLine="576"/>
        <w:jc w:val="both"/>
        <w:rPr>
          <w:rFonts w:eastAsia="Times New Roman" w:cs="Times New Roman"/>
          <w:i/>
          <w:spacing w:val="-2"/>
          <w:sz w:val="18"/>
          <w:szCs w:val="18"/>
        </w:rPr>
      </w:pPr>
      <w:r w:rsidRPr="00241AAE">
        <w:rPr>
          <w:rFonts w:eastAsia="Times New Roman" w:cs="Times New Roman"/>
          <w:i/>
          <w:spacing w:val="-2"/>
          <w:sz w:val="18"/>
          <w:szCs w:val="18"/>
        </w:rPr>
        <w:t>(kitos (Regioninės plėtros įstatymu, kitais įstatymais ir Vyriausybės nutarimais nenustatytos) Kolegijos funkcijos, kurios neatsiejamai susijusios su Regiono plėtros tarybos veiklos tikslais)</w:t>
      </w:r>
    </w:p>
    <w:p w14:paraId="49480926"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35. Kolegija veikia Kolegijos darbo reglamente nustatyta tvarka, laikydamasi Regioninės plėtros įstatyme ir Nuostatuose nustatytų reikalavimų. </w:t>
      </w:r>
    </w:p>
    <w:p w14:paraId="6B93C806"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1F6D8A7D"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IX SKYRIUS</w:t>
      </w:r>
    </w:p>
    <w:p w14:paraId="48669E13"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 xml:space="preserve">ADMINISTRACIJOS DIREKTORIUS </w:t>
      </w:r>
    </w:p>
    <w:p w14:paraId="23CB0F61"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4019B2DD"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36. Administracijos direktorius yra vienasmenis Regiono plėtros tarybos valdymo organas – juridinio asmens vadovas. </w:t>
      </w:r>
    </w:p>
    <w:p w14:paraId="34EF8BB9"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37. Administracijos direktorius atlieka jam Regioninės plėtros įstatyme nustatytas funkcijas.</w:t>
      </w:r>
    </w:p>
    <w:p w14:paraId="64CFFDF7"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38. Administracijos direktorius veikia Regiono plėtros tarybos vardu santykiuose su kitais asmenimis tais klausimais, kurie Regioninės plėtros įstatymu ir Nuostatais nepriskirti Kolegijai ir Visuotiniam dalyvių susirinkimui.</w:t>
      </w:r>
    </w:p>
    <w:p w14:paraId="1A4ECAB1"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 xml:space="preserve">39. Administracijos direktoriaus skyrimo ir atleidimo tvarka nesiskiria nuo Regioninės plėtros įstatyme nustatytos administracijos direktoriaus skyrimo ir atleidimo tvarkos. </w:t>
      </w:r>
    </w:p>
    <w:p w14:paraId="5BC2B999"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5856FF7E"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X SKYRIUS</w:t>
      </w:r>
    </w:p>
    <w:p w14:paraId="1C94679B"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ADMINISTRACIJA</w:t>
      </w:r>
    </w:p>
    <w:p w14:paraId="04576F31"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29516206" w14:textId="77777777" w:rsidR="00241AAE" w:rsidRPr="00241AAE" w:rsidRDefault="00241AAE" w:rsidP="00241AAE">
      <w:pPr>
        <w:suppressAutoHyphens/>
        <w:spacing w:after="0" w:line="240" w:lineRule="auto"/>
        <w:jc w:val="both"/>
        <w:textAlignment w:val="baseline"/>
        <w:rPr>
          <w:rFonts w:eastAsia="Times New Roman" w:cs="Times New Roman"/>
          <w:szCs w:val="24"/>
        </w:rPr>
      </w:pPr>
      <w:r w:rsidRPr="00241AAE">
        <w:rPr>
          <w:rFonts w:eastAsia="Times New Roman" w:cs="Times New Roman"/>
          <w:szCs w:val="24"/>
        </w:rPr>
        <w:t>40. Administracija atlieka jai Regioninės plėtros įstatyme nustatytas funkcijas ir patariamosios Kolegijos partnerių grupės, sudarytos vadovaujantis Regioninės plėtros įstatymu, (toliau – partnerių grupė) sekretoriato funkcijas.</w:t>
      </w:r>
    </w:p>
    <w:p w14:paraId="322A5500"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1D0BAC28"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XI SKYRIUS</w:t>
      </w:r>
    </w:p>
    <w:p w14:paraId="63D83520"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REGIONO PLĖTROS TARYBOS DOKUMENTŲ IR KITOS INFORMACIJOS APIE REGIONO PLĖTROS TARYBOS VEIKLĄ PATEIKIMO REGIONO PLĖTROS TARYBOS DALYVIAMS TVARKA</w:t>
      </w:r>
    </w:p>
    <w:p w14:paraId="787AE81C"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1E27720F"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41. Regiono plėtros tarybos dalyvio raštišku reikalavimu ne vėliau kaip per 5 darbo dienas nuo reikalavimo gavimo dienos Regiono plėtros tarybos dokumentai Regiono plėtros tarybos dalyviui pateikiami susipažinti Regiono plėtros tarybos darbo valandomis jos buveinėje ar kitoje administracijos direktoriaus nurodytoje vietoje, kurioje dokumentai yra saugomi. Šių dokumentų kopijos Regiono plėtros tarybos dalyviui gali būti siunčiamos laišku ar elektroniniu paštu.</w:t>
      </w:r>
    </w:p>
    <w:p w14:paraId="6A4F74E6" w14:textId="77777777" w:rsidR="00241AAE" w:rsidRPr="00241AAE" w:rsidRDefault="00241AAE" w:rsidP="00241AAE">
      <w:pPr>
        <w:tabs>
          <w:tab w:val="left" w:pos="171"/>
        </w:tabs>
        <w:spacing w:after="0" w:line="240" w:lineRule="auto"/>
        <w:ind w:right="-57"/>
        <w:jc w:val="both"/>
        <w:rPr>
          <w:rFonts w:eastAsia="Times New Roman" w:cs="Times New Roman"/>
          <w:b/>
          <w:szCs w:val="24"/>
        </w:rPr>
      </w:pPr>
      <w:r w:rsidRPr="00241AAE">
        <w:rPr>
          <w:rFonts w:eastAsia="Times New Roman" w:cs="Times New Roman"/>
          <w:szCs w:val="24"/>
        </w:rPr>
        <w:t>42. Regiono plėtros tarybos dokumentai, jų kopijos ar kita informacija Regiono plėtros tarybos dalyviams pateikiama neatlygintinai.</w:t>
      </w:r>
    </w:p>
    <w:p w14:paraId="05449864"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3396D8F8"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XII SKYRIUS</w:t>
      </w:r>
    </w:p>
    <w:p w14:paraId="3D0E751D"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INFORMACIJOS APIE REGIONO PLĖTROS TARYBOS VEIKLĄ PATEIKIMO VISUOMENEI TVARKA</w:t>
      </w:r>
    </w:p>
    <w:p w14:paraId="6EAFBD43"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66FCAA79"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w:t>
      </w:r>
      <w:r w:rsidRPr="00241AAE">
        <w:rPr>
          <w:rFonts w:eastAsia="Times New Roman" w:cs="Times New Roman"/>
          <w:b/>
          <w:szCs w:val="24"/>
        </w:rPr>
        <w:t xml:space="preserve"> </w:t>
      </w:r>
      <w:r w:rsidRPr="00241AAE">
        <w:rPr>
          <w:rFonts w:eastAsia="Times New Roman" w:cs="Times New Roman"/>
          <w:szCs w:val="24"/>
        </w:rPr>
        <w:t>Regiono plėtros taryba informaciją apie Regiono plėtros tarybos veiklą skelbia savo interneto svetainėje. Interneto svetainėje skelbiama tokia informacija:</w:t>
      </w:r>
    </w:p>
    <w:p w14:paraId="0624DCF8"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43.1. informacija, kurią institucijos turi skelbti pagal Lietuvos Respublikos teisės gauti informaciją iš valstybės ir savivaldybių institucijų ir įstaigų įstatyme nustatytus reikalavimus;</w:t>
      </w:r>
    </w:p>
    <w:p w14:paraId="4F3DD6FB"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43.2. Nuostatai;</w:t>
      </w:r>
    </w:p>
    <w:p w14:paraId="126D4091"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43.3. informacija apie Regiono plėtros tarybos dalyvius (dalyvių pavadinimai);</w:t>
      </w:r>
    </w:p>
    <w:p w14:paraId="0452A4F0"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43.4. Kolegijos narių sąrašas (vardas, pavardė, telefono numeris, elektroninio pašto adresas ar jo sudarymo tvarka);</w:t>
      </w:r>
    </w:p>
    <w:p w14:paraId="718E4FBF"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 xml:space="preserve">43.5. informacija apie patariamojoje Kolegijos partnerių grupėje, sudarytoje vadovaujantis Regioninės plėtros įstatymu, (toliau – partnerių grupė) atstovaujamas organizacijas ir partnerių grupėje šias organizacijas atstovaujančius asmenis (juridinio asmens pavadinimas ir jam atstovaujančio fizinio asmens vardas, pavardė); </w:t>
      </w:r>
    </w:p>
    <w:p w14:paraId="7B9633F1"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43.6. Kolegijos darbo reglamentas;</w:t>
      </w:r>
    </w:p>
    <w:p w14:paraId="4C539192"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43.7. informacija apie administracijos direktorių ir administracijos darbuotojus (vardas, pavardė, pareigos, telefono numeris, elektroninio pašto adresas ar jo sudarymo tvarka);</w:t>
      </w:r>
    </w:p>
    <w:p w14:paraId="3D0472F8"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43.8. Kolegijos posėdžių darbotvarkių projektai (dokumentai paskelbiami ne vėliau kaip likus 5 darbo dienoms iki Kolegijos posėdžio);</w:t>
      </w:r>
    </w:p>
    <w:p w14:paraId="6EBB6144"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43.9. Kolegijos sprendimai ir posėdžių protokolai (dokumentai paskelbiami ne vėliau kaip per 10 darbo dienų nuo Kolegijos posėdžio);</w:t>
      </w:r>
    </w:p>
    <w:p w14:paraId="258F715B"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43.10. Partnerių grupės išvados (dokumentai paskelbiami ne vėliau kaip per 5 darbo dienas nuo jų priėmimo);</w:t>
      </w:r>
    </w:p>
    <w:p w14:paraId="0AFC6915"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 xml:space="preserve">43.11. Regiono plėtros planas ir regiono plėtros plano įgyvendinimo ataskaitos (dokumentai paskelbiami ne vėliau kaip per 5 darbo dienas nuo Kolegijos posėdžio, kuriame jiems buvo pritarta); </w:t>
      </w:r>
    </w:p>
    <w:p w14:paraId="105806E0"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43.12. ne mažiau kaip trejų pastarųjų finansinių metų Regiono plėtros tarybos metiniai veiklos planai ir veiklos ataskaitos (dokumentai paskelbiami ne vėliau kaip per 5 darbo dienas nuo Kolegijos posėdžio, kuriame jiems buvo pritarta);</w:t>
      </w:r>
    </w:p>
    <w:p w14:paraId="1C0C745A"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43.13. ne mažiau kaip trejų pastarųjų finansinių metų Regiono plėtros tarybos metinių finansinių ataskaitų rinkiniai (dokumentai paskelbiami ne vėliau kaip per 5 darbo dienas nuo Visuotinio dalyvių susirinkimo, kuriame jiems buvo pritarta);</w:t>
      </w:r>
    </w:p>
    <w:p w14:paraId="24D86448" w14:textId="2698E35E"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lastRenderedPageBreak/>
        <w:t xml:space="preserve">43.14. ne mažiau kaip trejų pastarųjų finansinių metų Regiono plėtros tarybos ataskaitų auditų išvados, jeigu toks auditas buvo atliekamas (audito išvada paskelbiama ne vėliau kaip per </w:t>
      </w:r>
      <w:r w:rsidR="007F444D">
        <w:rPr>
          <w:rFonts w:eastAsia="Times New Roman" w:cs="Times New Roman"/>
          <w:szCs w:val="24"/>
        </w:rPr>
        <w:br/>
      </w:r>
      <w:r w:rsidRPr="00241AAE">
        <w:rPr>
          <w:rFonts w:eastAsia="Times New Roman" w:cs="Times New Roman"/>
          <w:szCs w:val="24"/>
        </w:rPr>
        <w:t>5 darbo dienas nuo Visuotinio dalyvių susirinkimo, kuriame buvo pritarta audituotai ataskaitai);</w:t>
      </w:r>
    </w:p>
    <w:p w14:paraId="1C8BF1DB"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43.15. pagal Lietuvos Respublikos viešųjų pirkimų įstatymą privaloma skelbti informacija apie Regiono plėtros tarybos numatomus, vykdomus ar įvykdytus viešuosius pirkimus ir kita su įstaigos viešaisiais pirkimais susijusi informacija, taip pat viešosioms konsultacijoms skirti viešųjų pirkimų dokumentų techninių specifikacijų projektai;</w:t>
      </w:r>
    </w:p>
    <w:p w14:paraId="3FCA0DEA"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43.16. kita pagal teisės aktus privaloma viešai skelbti informacija.</w:t>
      </w:r>
    </w:p>
    <w:p w14:paraId="45849C0E"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 xml:space="preserve">44. Regiono plėtros tarybos interneto svetainėje skelbiama tik aktuali ir teisiškai galiojanti informacija. Ji atnaujinama pagal skelbiamos informacijos keitimosi periodiškumą. </w:t>
      </w:r>
      <w:r w:rsidRPr="00241AAE">
        <w:rPr>
          <w:rFonts w:eastAsia="Times New Roman" w:cs="Times New Roman"/>
          <w:color w:val="000000"/>
          <w:szCs w:val="24"/>
        </w:rPr>
        <w:t>Skelbiama informacija</w:t>
      </w:r>
      <w:r w:rsidRPr="00241AAE">
        <w:rPr>
          <w:rFonts w:eastAsia="Times New Roman" w:cs="Times New Roman"/>
          <w:color w:val="1F497D"/>
          <w:szCs w:val="24"/>
        </w:rPr>
        <w:t xml:space="preserve"> </w:t>
      </w:r>
      <w:r w:rsidRPr="00241AAE">
        <w:rPr>
          <w:rFonts w:eastAsia="Times New Roman" w:cs="Times New Roman"/>
          <w:szCs w:val="24"/>
        </w:rPr>
        <w:t xml:space="preserve">turi atitikti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reikalavimus. </w:t>
      </w:r>
    </w:p>
    <w:p w14:paraId="0B639AF5"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 xml:space="preserve">45. Tretiesiems asmenims turi būti sudarytos sąlygos su Regiono plėtros tarybos veiklos ataskaita ir kita visuomenei pateikiama informacija neatlygintinai susipažinti Regiono plėtros tarybos buveinėje Regiono plėtros tarybos darbo valandomis. </w:t>
      </w:r>
    </w:p>
    <w:p w14:paraId="073C62A1" w14:textId="77777777" w:rsidR="00241AAE" w:rsidRPr="00241AAE" w:rsidRDefault="00241AAE" w:rsidP="00241AAE">
      <w:pPr>
        <w:tabs>
          <w:tab w:val="left" w:pos="171"/>
        </w:tabs>
        <w:spacing w:after="0" w:line="240" w:lineRule="auto"/>
        <w:ind w:left="-57" w:right="-57"/>
        <w:jc w:val="both"/>
        <w:rPr>
          <w:rFonts w:eastAsia="Times New Roman" w:cs="Times New Roman"/>
          <w:szCs w:val="24"/>
        </w:rPr>
      </w:pPr>
    </w:p>
    <w:p w14:paraId="32A061C0"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XIII SKYRIUS</w:t>
      </w:r>
    </w:p>
    <w:p w14:paraId="4DD2E37B"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REGIONO PLĖTROS TARYBOS TURTAS, JO NAUDOJIMO TVARKA</w:t>
      </w:r>
    </w:p>
    <w:p w14:paraId="2E6DD2A1"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46364860"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 xml:space="preserve">46. Regiono plėtros tarybai nuosavybės teise ir kitomis daiktinėmis teisėmis gali priklausyti nekilnojamasis turtas, transporto priemonės, įranga ir kitas Nuostatuose numatytai Regiono plėtros tarybos veiklai reikalingas kilnojamasis turtas, taip pat piniginės lėšos. </w:t>
      </w:r>
    </w:p>
    <w:p w14:paraId="2B835535"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47. Visas Regiono plėtros tarybos turtas gali būti įgytas iš Regiono plėtros tarybos lėšų, taip pat įgytas iš kitų asmenų dovanojimo, paveldėjimo ar kitu teisėtu būdu.</w:t>
      </w:r>
    </w:p>
    <w:p w14:paraId="68688CEC"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48. Regiono plėtros tarybos lėšų šaltiniai atitinka Regioninės plėtros įstatyme nurodytus regionų plėtros tarybų lėšų šaltinius.</w:t>
      </w:r>
    </w:p>
    <w:p w14:paraId="0DF31C32"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49. Regiono plėtros taryba lėšas, gautas kaip paramą, taip pat kitas negrąžintinai gautas lėšas ir kitą turtą naudoja jas perdavusio asmens nurodytiems (jei perduodamas šias lėšas asmuo davė tokius nurodymus) tikslams. Regiono plėtros taryba negali priimti lėšų ar kito turto, jei duodantis asmuo nurodo lėšas ar kitą turtą naudoti kitiems tikslams negu Regiono plėtros tarybos veiklos tikslas.</w:t>
      </w:r>
    </w:p>
    <w:p w14:paraId="428D5134"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 xml:space="preserve">50. Regiono plėtros tarybos lėšos ir kitas turtas gali būti naudojami tik Regiono plėtros tarybos veiklos tikslams. </w:t>
      </w:r>
    </w:p>
    <w:p w14:paraId="427103B8"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 xml:space="preserve">51. Regiono plėtros tarybai nuosavybės teise priklausantis ilgalaikis turtas Visuotinio dalyvių susirinkimo sprendimu gali būti perleistas, išnuomotas, perduotas pagal panaudos sutartį (išskyrus Nuostatų 52 punkte nustatytas išimtis). </w:t>
      </w:r>
    </w:p>
    <w:p w14:paraId="04A87CCB" w14:textId="77777777" w:rsidR="00241AAE" w:rsidRPr="00241AAE" w:rsidRDefault="00241AAE" w:rsidP="00241AAE">
      <w:pPr>
        <w:spacing w:after="0" w:line="240" w:lineRule="auto"/>
        <w:jc w:val="both"/>
        <w:rPr>
          <w:rFonts w:eastAsia="Times New Roman" w:cs="Times New Roman"/>
          <w:szCs w:val="24"/>
        </w:rPr>
      </w:pPr>
      <w:r w:rsidRPr="00241AAE">
        <w:rPr>
          <w:rFonts w:eastAsia="Times New Roman" w:cs="Times New Roman"/>
          <w:szCs w:val="24"/>
        </w:rPr>
        <w:t>52. Regiono plėtros taryba negali neatlygintinai perduoti Regiono plėtros tarybos turtą nuosavybėn pagal patikėjimo ar panaudos sutartį Regiono plėtros tarybos dalyviui ar juridiniam asmeniui, kurio savininku ar dalyviu yra Regiono plėtros tarybos dalyvis (išskyrus Regiono plėtros tarybos likvidavimo atveju), suteikti paskolų, užtikrinti kitų asmenų prievolių vykdymą, prisiimti skolinių įsipareigojimų.</w:t>
      </w:r>
      <w:r w:rsidRPr="00241AAE">
        <w:rPr>
          <w:rFonts w:eastAsia="Times New Roman" w:cs="Times New Roman"/>
          <w:sz w:val="22"/>
        </w:rPr>
        <w:t xml:space="preserve"> </w:t>
      </w:r>
      <w:r w:rsidRPr="00241AAE">
        <w:rPr>
          <w:rFonts w:eastAsia="Times New Roman" w:cs="Times New Roman"/>
          <w:szCs w:val="24"/>
        </w:rPr>
        <w:t>Regiono plėtros tarybai neleidžiama steigti juridinį asmenį, kurio civilinė atsakomybė už juridinio asmens prievoles yra neribota, arba būti jo dalyviu.</w:t>
      </w:r>
    </w:p>
    <w:p w14:paraId="4EC82E25" w14:textId="77777777" w:rsidR="00241AAE" w:rsidRPr="00241AAE" w:rsidRDefault="00241AAE" w:rsidP="00241AAE">
      <w:pPr>
        <w:spacing w:after="0" w:line="240" w:lineRule="auto"/>
        <w:jc w:val="both"/>
        <w:rPr>
          <w:rFonts w:eastAsia="Times New Roman" w:cs="Times New Roman"/>
          <w:szCs w:val="24"/>
        </w:rPr>
      </w:pPr>
    </w:p>
    <w:p w14:paraId="709F1655"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XIV SKYRIUS</w:t>
      </w:r>
    </w:p>
    <w:p w14:paraId="2228B35E"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lastRenderedPageBreak/>
        <w:t>REGIONO PLĖTROS TARYBOS FINANSINĖS VEIKLOS KONTROLĖS IR VEIKLOS PRIEŽIŪROS TVARKA</w:t>
      </w:r>
    </w:p>
    <w:p w14:paraId="0E75D3A0"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5944569F"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53. Pasibaigus Regiono plėtros tarybos finansiniams metams, ne vėliau kaip iki einamųjų metų </w:t>
      </w:r>
      <w:r w:rsidRPr="00241AAE">
        <w:rPr>
          <w:rFonts w:eastAsia="Times New Roman" w:cs="Times New Roman"/>
          <w:spacing w:val="2"/>
          <w:szCs w:val="24"/>
        </w:rPr>
        <w:t xml:space="preserve">________________ </w:t>
      </w:r>
      <w:r w:rsidRPr="00241AAE">
        <w:rPr>
          <w:rFonts w:eastAsia="Times New Roman" w:cs="Times New Roman"/>
          <w:szCs w:val="24"/>
        </w:rPr>
        <w:t>administracijos direktorius turi pateikti:</w:t>
      </w:r>
    </w:p>
    <w:p w14:paraId="2DBC0620" w14:textId="77777777" w:rsidR="00241AAE" w:rsidRPr="00241AAE" w:rsidRDefault="00241AAE" w:rsidP="00241AAE">
      <w:pPr>
        <w:tabs>
          <w:tab w:val="left" w:pos="171"/>
        </w:tabs>
        <w:spacing w:after="0" w:line="240" w:lineRule="auto"/>
        <w:ind w:right="-57" w:firstLine="624"/>
        <w:jc w:val="both"/>
        <w:rPr>
          <w:rFonts w:eastAsia="Times New Roman" w:cs="Times New Roman"/>
          <w:i/>
          <w:sz w:val="18"/>
          <w:szCs w:val="18"/>
        </w:rPr>
      </w:pPr>
      <w:r w:rsidRPr="00241AAE">
        <w:rPr>
          <w:rFonts w:eastAsia="Times New Roman" w:cs="Times New Roman"/>
          <w:i/>
          <w:sz w:val="18"/>
          <w:szCs w:val="18"/>
        </w:rPr>
        <w:t>(mėnuo, diena)</w:t>
      </w:r>
    </w:p>
    <w:p w14:paraId="2143D6D7"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53.1. Visuotiniam dalyvių susirinkimui Regiono plėtros tarybos metinių finansinių ataskaitų rinkinį ir finansinių ataskaitų auditoriaus išvadą (tais atvejais, kai finansinių ataskaitų auditas atliktas vadovaujantis Regioninės plėtros įstatymu ar Visuotinio dalyvių susirinkimo sprendimu);</w:t>
      </w:r>
    </w:p>
    <w:p w14:paraId="4295A815"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53.2. Kolegijai Regiono plėtros tarybos metinę veiklos ataskaitą.</w:t>
      </w:r>
    </w:p>
    <w:p w14:paraId="025E0D64" w14:textId="77777777" w:rsidR="00241AAE" w:rsidRPr="00241AAE" w:rsidRDefault="00241AAE" w:rsidP="00241AAE">
      <w:pPr>
        <w:suppressAutoHyphens/>
        <w:spacing w:after="0" w:line="240" w:lineRule="auto"/>
        <w:jc w:val="both"/>
        <w:textAlignment w:val="baseline"/>
        <w:rPr>
          <w:rFonts w:eastAsia="Times New Roman" w:cs="Times New Roman"/>
          <w:i/>
          <w:szCs w:val="24"/>
          <w:lang w:eastAsia="lt-LT"/>
        </w:rPr>
      </w:pPr>
      <w:r w:rsidRPr="00241AAE">
        <w:rPr>
          <w:rFonts w:eastAsia="Times New Roman" w:cs="Times New Roman"/>
          <w:szCs w:val="24"/>
        </w:rPr>
        <w:t xml:space="preserve">54. Regiono plėtros tarybos metinių finansinių ataskaitų rinkinys ir metinė veiklos ataskaita rengiami Lietuvos Respublikos viešojo sektoriaus atskaitomybės įstatymo ir jo įgyvendinamųjų teisės aktų nustatyta tvarka. </w:t>
      </w:r>
    </w:p>
    <w:p w14:paraId="6D346E0C"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55. Už Regiono plėtros tarybos veiklai skiriamų valstybės biudžeto lėšų asignavimų naudojimą valstybės biudžeto lėšų asignavimų valdytojui atsiskaitoma valstybės biudžeto lėšų naudojimo sutartyje, sudarytoje tarp Regiono plėtros tarybos ir valstybės biudžeto lėšų asignavimų valdytojo, nustatyta tvarka. </w:t>
      </w:r>
    </w:p>
    <w:p w14:paraId="0F6EAF76"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56. Regiono plėtros tarybos valstybinį auditą atlieka Lietuvos Respublikos valstybės kontrolė.</w:t>
      </w:r>
    </w:p>
    <w:p w14:paraId="244DF80B"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57. Regiono plėtros tarybos finansinių ataskaitų rinkinio audito ir nepriklausomo veiklos</w:t>
      </w:r>
      <w:r w:rsidRPr="00241AAE">
        <w:rPr>
          <w:rFonts w:eastAsia="Times New Roman" w:cs="Times New Roman"/>
          <w:color w:val="FF0000"/>
          <w:szCs w:val="24"/>
        </w:rPr>
        <w:t xml:space="preserve"> </w:t>
      </w:r>
      <w:r w:rsidRPr="00241AAE">
        <w:rPr>
          <w:rFonts w:eastAsia="Times New Roman" w:cs="Times New Roman"/>
          <w:szCs w:val="24"/>
        </w:rPr>
        <w:t xml:space="preserve">audito paslaugos perkamos Lietuvos Respublikos viešųjų pirkimų įstatymo nustatyta tvarka. </w:t>
      </w:r>
    </w:p>
    <w:p w14:paraId="5E317DFC"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 xml:space="preserve">58. Regiono plėtros tarybos vidaus auditas atliekamas vadovaujantis Lietuvos Respublikos vidaus kontrolės ir vidaus audito įstatymu. Regiono plėtros tarybos vidaus auditas atliekamas Visuotinio dalyvių susirinkimo sprendimu, bet ne rečiau kaip vieną kartą per trejus finansinius metus. Regiono plėtros tarybos vidaus auditą atlieka visuotinio dalyvių susirinkimo rotacijos principu parinkta Regiono plėtros tarybos dalyvio vidaus audito tarnyba. </w:t>
      </w:r>
    </w:p>
    <w:p w14:paraId="2BBB0B08" w14:textId="77777777" w:rsidR="00241AAE" w:rsidRPr="00241AAE" w:rsidRDefault="00241AAE" w:rsidP="00241AAE">
      <w:pPr>
        <w:tabs>
          <w:tab w:val="left" w:pos="171"/>
        </w:tabs>
        <w:spacing w:after="0" w:line="240" w:lineRule="auto"/>
        <w:ind w:right="-57"/>
        <w:jc w:val="both"/>
        <w:rPr>
          <w:rFonts w:eastAsia="Times New Roman" w:cs="Times New Roman"/>
          <w:szCs w:val="24"/>
        </w:rPr>
      </w:pPr>
    </w:p>
    <w:p w14:paraId="41A30D9E"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XV SKYRIUS</w:t>
      </w:r>
    </w:p>
    <w:p w14:paraId="01E6201C" w14:textId="52575C7F" w:rsidR="00241AAE" w:rsidRPr="00241AAE" w:rsidRDefault="00241AAE" w:rsidP="007F444D">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REGIONO PLĖTROS TARYBOS LIKVIDAVIMAS</w:t>
      </w:r>
    </w:p>
    <w:p w14:paraId="746A8366"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353FC6DC" w14:textId="7CBE49D2" w:rsidR="00241AAE" w:rsidRPr="00241AAE" w:rsidRDefault="00241AAE" w:rsidP="00241AAE">
      <w:pPr>
        <w:tabs>
          <w:tab w:val="left" w:pos="171"/>
        </w:tabs>
        <w:spacing w:after="0" w:line="240" w:lineRule="auto"/>
        <w:ind w:left="-57" w:right="-57"/>
        <w:jc w:val="both"/>
        <w:rPr>
          <w:rFonts w:eastAsia="Times New Roman" w:cs="Times New Roman"/>
          <w:szCs w:val="24"/>
        </w:rPr>
      </w:pPr>
      <w:r w:rsidRPr="00241AAE">
        <w:rPr>
          <w:rFonts w:eastAsia="Times New Roman" w:cs="Times New Roman"/>
          <w:szCs w:val="24"/>
        </w:rPr>
        <w:t xml:space="preserve">59. Regiono plėtros taryba likviduojama </w:t>
      </w:r>
      <w:r w:rsidR="007F444D">
        <w:rPr>
          <w:rFonts w:eastAsia="Times New Roman" w:cs="Times New Roman"/>
          <w:szCs w:val="24"/>
        </w:rPr>
        <w:t>Regioninės plėtros įstatymo ir Lietuvos Respublikos c</w:t>
      </w:r>
      <w:r w:rsidRPr="00241AAE">
        <w:rPr>
          <w:rFonts w:eastAsia="Times New Roman" w:cs="Times New Roman"/>
          <w:szCs w:val="24"/>
        </w:rPr>
        <w:t>ivilinio kodekso nustatytais pagrindais ir tvarka.</w:t>
      </w:r>
    </w:p>
    <w:p w14:paraId="6ABCB891"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650179ED"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XVI SKYRIUS</w:t>
      </w:r>
    </w:p>
    <w:p w14:paraId="04AF5E7B"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r w:rsidRPr="00241AAE">
        <w:rPr>
          <w:rFonts w:eastAsia="Times New Roman" w:cs="Times New Roman"/>
          <w:b/>
          <w:szCs w:val="24"/>
        </w:rPr>
        <w:t>NUOSTATŲ KEITIMO TVARKA</w:t>
      </w:r>
    </w:p>
    <w:p w14:paraId="56C83EF1" w14:textId="77777777" w:rsidR="00241AAE" w:rsidRPr="007F444D" w:rsidRDefault="00241AAE" w:rsidP="00241AAE">
      <w:pPr>
        <w:tabs>
          <w:tab w:val="left" w:pos="171"/>
        </w:tabs>
        <w:spacing w:after="0" w:line="240" w:lineRule="auto"/>
        <w:ind w:left="-57" w:right="-57"/>
        <w:jc w:val="center"/>
        <w:rPr>
          <w:rFonts w:eastAsia="Times New Roman" w:cs="Times New Roman"/>
          <w:szCs w:val="24"/>
        </w:rPr>
      </w:pPr>
    </w:p>
    <w:p w14:paraId="5B238E79"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60. Nuostatų keitimo iniciatyvos teisę turi Regiono plėtros tarybos dalyvis (dalyviai), Kolegija ir administracijos direktorius. Nuostatai keičiami Visuotinio dalyvių susirinkimo sprendimu Nuostatų 31 punkte nustatyta tvarka.</w:t>
      </w:r>
    </w:p>
    <w:p w14:paraId="7E1D9983"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61. Pakeistus Nuostatus pasirašo Visuotinio dalyvių susirinkimo, priėmusio sprendimą pakeisti Nuostatus, įgaliotas asmuo.</w:t>
      </w:r>
    </w:p>
    <w:p w14:paraId="50972376" w14:textId="77777777" w:rsidR="00241AAE" w:rsidRPr="00241AAE" w:rsidRDefault="00241AAE" w:rsidP="00241AAE">
      <w:pPr>
        <w:tabs>
          <w:tab w:val="left" w:pos="171"/>
        </w:tabs>
        <w:spacing w:after="0" w:line="240" w:lineRule="auto"/>
        <w:ind w:right="-57"/>
        <w:jc w:val="both"/>
        <w:rPr>
          <w:rFonts w:eastAsia="Times New Roman" w:cs="Times New Roman"/>
          <w:szCs w:val="24"/>
        </w:rPr>
      </w:pPr>
      <w:r w:rsidRPr="00241AAE">
        <w:rPr>
          <w:rFonts w:eastAsia="Times New Roman" w:cs="Times New Roman"/>
          <w:szCs w:val="24"/>
        </w:rPr>
        <w:t>62. Nuostatų pakeitimai įsigalioja nuo jų įregistravimo Juridinių asmenų registre teisės aktų nustatyta tvarka.</w:t>
      </w:r>
    </w:p>
    <w:p w14:paraId="51383CDC" w14:textId="77777777" w:rsidR="00241AAE" w:rsidRPr="00241AAE" w:rsidRDefault="00241AAE" w:rsidP="00241AAE">
      <w:pPr>
        <w:tabs>
          <w:tab w:val="left" w:pos="171"/>
        </w:tabs>
        <w:spacing w:after="0" w:line="240" w:lineRule="auto"/>
        <w:ind w:left="-57" w:right="-57"/>
        <w:jc w:val="center"/>
        <w:rPr>
          <w:rFonts w:eastAsia="Times New Roman" w:cs="Times New Roman"/>
          <w:b/>
          <w:szCs w:val="24"/>
        </w:rPr>
      </w:pPr>
    </w:p>
    <w:p w14:paraId="75839956" w14:textId="77777777" w:rsidR="00241AAE" w:rsidRPr="00241AAE" w:rsidRDefault="00241AAE" w:rsidP="00241AAE">
      <w:pPr>
        <w:tabs>
          <w:tab w:val="left" w:pos="171"/>
        </w:tabs>
        <w:spacing w:after="0" w:line="240" w:lineRule="auto"/>
        <w:ind w:left="-57" w:right="-57"/>
        <w:jc w:val="both"/>
        <w:rPr>
          <w:rFonts w:eastAsia="Times New Roman" w:cs="Times New Roman"/>
          <w:szCs w:val="24"/>
          <w:u w:val="single"/>
        </w:rPr>
      </w:pPr>
      <w:r w:rsidRPr="00241AAE">
        <w:rPr>
          <w:rFonts w:eastAsia="Times New Roman" w:cs="Times New Roman"/>
          <w:szCs w:val="24"/>
        </w:rPr>
        <w:t>Nuostatai pasirašyti 20</w:t>
      </w:r>
      <w:r w:rsidRPr="00241AAE">
        <w:rPr>
          <w:rFonts w:eastAsia="Times New Roman" w:cs="Times New Roman"/>
          <w:szCs w:val="24"/>
          <w:u w:val="single"/>
        </w:rPr>
        <w:tab/>
      </w:r>
      <w:r w:rsidRPr="00241AAE">
        <w:rPr>
          <w:rFonts w:eastAsia="Times New Roman" w:cs="Times New Roman"/>
          <w:szCs w:val="24"/>
        </w:rPr>
        <w:t xml:space="preserve">m. </w:t>
      </w:r>
      <w:r w:rsidRPr="00241AAE">
        <w:rPr>
          <w:rFonts w:eastAsia="Times New Roman" w:cs="Times New Roman"/>
          <w:spacing w:val="2"/>
          <w:szCs w:val="24"/>
        </w:rPr>
        <w:t>________________</w:t>
      </w:r>
      <w:r w:rsidRPr="00241AAE">
        <w:rPr>
          <w:rFonts w:eastAsia="Times New Roman" w:cs="Times New Roman"/>
          <w:szCs w:val="24"/>
        </w:rPr>
        <w:t xml:space="preserve">       </w:t>
      </w:r>
      <w:r w:rsidRPr="00241AAE">
        <w:rPr>
          <w:rFonts w:eastAsia="Times New Roman" w:cs="Times New Roman"/>
          <w:spacing w:val="-2"/>
          <w:szCs w:val="24"/>
        </w:rPr>
        <w:t xml:space="preserve">_____ </w:t>
      </w:r>
      <w:r w:rsidRPr="00241AAE">
        <w:rPr>
          <w:rFonts w:eastAsia="Times New Roman" w:cs="Times New Roman"/>
          <w:szCs w:val="24"/>
        </w:rPr>
        <w:t xml:space="preserve">d.       </w:t>
      </w:r>
      <w:r w:rsidRPr="00241AAE">
        <w:rPr>
          <w:rFonts w:eastAsia="Times New Roman" w:cs="Times New Roman"/>
          <w:spacing w:val="2"/>
          <w:szCs w:val="24"/>
        </w:rPr>
        <w:t>________________</w:t>
      </w:r>
      <w:r w:rsidRPr="00241AAE">
        <w:rPr>
          <w:rFonts w:eastAsia="Times New Roman" w:cs="Times New Roman"/>
          <w:szCs w:val="24"/>
          <w:u w:val="single"/>
        </w:rPr>
        <w:t xml:space="preserve"> </w:t>
      </w:r>
    </w:p>
    <w:p w14:paraId="549E7B24" w14:textId="77777777" w:rsidR="00241AAE" w:rsidRPr="00241AAE" w:rsidRDefault="00241AAE" w:rsidP="00241AAE">
      <w:pPr>
        <w:tabs>
          <w:tab w:val="left" w:pos="171"/>
        </w:tabs>
        <w:spacing w:after="0" w:line="240" w:lineRule="auto"/>
        <w:ind w:left="-57" w:right="-57" w:firstLine="3720"/>
        <w:jc w:val="both"/>
        <w:rPr>
          <w:rFonts w:eastAsia="Times New Roman" w:cs="Times New Roman"/>
          <w:i/>
          <w:spacing w:val="2"/>
          <w:sz w:val="18"/>
          <w:szCs w:val="18"/>
        </w:rPr>
      </w:pPr>
      <w:r w:rsidRPr="00241AAE">
        <w:rPr>
          <w:rFonts w:eastAsia="Times New Roman" w:cs="Times New Roman"/>
          <w:i/>
          <w:spacing w:val="2"/>
          <w:sz w:val="18"/>
          <w:szCs w:val="18"/>
        </w:rPr>
        <w:t>(mėnuo)</w:t>
      </w:r>
      <w:r w:rsidRPr="00241AAE">
        <w:rPr>
          <w:rFonts w:eastAsia="Times New Roman" w:cs="Times New Roman"/>
          <w:szCs w:val="24"/>
        </w:rPr>
        <w:t xml:space="preserve">                                                    </w:t>
      </w:r>
      <w:r w:rsidRPr="00241AAE">
        <w:rPr>
          <w:rFonts w:eastAsia="Times New Roman" w:cs="Times New Roman"/>
          <w:i/>
          <w:spacing w:val="2"/>
          <w:sz w:val="18"/>
          <w:szCs w:val="18"/>
        </w:rPr>
        <w:t>(vieta)</w:t>
      </w:r>
    </w:p>
    <w:p w14:paraId="5EE6FA81" w14:textId="77777777" w:rsidR="00241AAE" w:rsidRPr="00241AAE" w:rsidRDefault="00241AAE" w:rsidP="00241AAE">
      <w:pPr>
        <w:tabs>
          <w:tab w:val="left" w:pos="171"/>
        </w:tabs>
        <w:spacing w:after="0" w:line="240" w:lineRule="auto"/>
        <w:ind w:left="-57" w:right="-57"/>
        <w:jc w:val="both"/>
        <w:rPr>
          <w:rFonts w:eastAsia="Times New Roman" w:cs="Times New Roman"/>
          <w:i/>
          <w:szCs w:val="24"/>
        </w:rPr>
      </w:pPr>
    </w:p>
    <w:p w14:paraId="5E250C51" w14:textId="77777777" w:rsidR="00241AAE" w:rsidRPr="00241AAE" w:rsidRDefault="00241AAE" w:rsidP="00241AAE">
      <w:pPr>
        <w:spacing w:after="0" w:line="240" w:lineRule="auto"/>
        <w:jc w:val="both"/>
        <w:rPr>
          <w:rFonts w:eastAsia="Times New Roman" w:cs="Times New Roman"/>
          <w:spacing w:val="2"/>
          <w:szCs w:val="24"/>
        </w:rPr>
      </w:pPr>
      <w:r w:rsidRPr="00241AAE">
        <w:rPr>
          <w:rFonts w:eastAsia="Times New Roman" w:cs="Times New Roman"/>
          <w:spacing w:val="2"/>
          <w:szCs w:val="24"/>
        </w:rPr>
        <w:t>_______________________  _____________ ___________________________  _________</w:t>
      </w:r>
    </w:p>
    <w:p w14:paraId="4E565704" w14:textId="77777777" w:rsidR="00241AAE" w:rsidRPr="00241AAE" w:rsidRDefault="00241AAE" w:rsidP="00241AAE">
      <w:pPr>
        <w:spacing w:after="0" w:line="240" w:lineRule="auto"/>
        <w:ind w:firstLine="371"/>
        <w:jc w:val="both"/>
        <w:rPr>
          <w:rFonts w:eastAsia="Times New Roman" w:cs="Times New Roman"/>
          <w:i/>
          <w:spacing w:val="2"/>
          <w:sz w:val="18"/>
          <w:szCs w:val="18"/>
        </w:rPr>
      </w:pPr>
      <w:r w:rsidRPr="00241AAE">
        <w:rPr>
          <w:rFonts w:eastAsia="Times New Roman" w:cs="Times New Roman"/>
          <w:i/>
          <w:spacing w:val="2"/>
          <w:sz w:val="18"/>
          <w:szCs w:val="18"/>
        </w:rPr>
        <w:t>(steigėjo įgaliotas asmuo)                    (parašas)                        (vardas, pavardė)                                      (data)</w:t>
      </w:r>
    </w:p>
    <w:p w14:paraId="61551B41" w14:textId="77777777" w:rsidR="00241AAE" w:rsidRPr="007F444D" w:rsidRDefault="00241AAE" w:rsidP="00241AAE">
      <w:pPr>
        <w:spacing w:after="0" w:line="240" w:lineRule="auto"/>
        <w:jc w:val="both"/>
        <w:rPr>
          <w:rFonts w:eastAsia="Times New Roman" w:cs="Times New Roman"/>
          <w:spacing w:val="2"/>
          <w:szCs w:val="24"/>
        </w:rPr>
      </w:pPr>
    </w:p>
    <w:p w14:paraId="19036E8C" w14:textId="77777777" w:rsidR="00241AAE" w:rsidRPr="00241AAE" w:rsidRDefault="00241AAE" w:rsidP="00241AAE">
      <w:pPr>
        <w:spacing w:after="0" w:line="240" w:lineRule="auto"/>
        <w:jc w:val="both"/>
        <w:rPr>
          <w:rFonts w:eastAsia="Times New Roman" w:cs="Times New Roman"/>
          <w:spacing w:val="2"/>
          <w:szCs w:val="24"/>
        </w:rPr>
      </w:pPr>
      <w:r w:rsidRPr="00241AAE">
        <w:rPr>
          <w:rFonts w:eastAsia="Times New Roman" w:cs="Times New Roman"/>
          <w:spacing w:val="2"/>
          <w:szCs w:val="24"/>
        </w:rPr>
        <w:t>_______________________  _____________ ___________________________  _________</w:t>
      </w:r>
    </w:p>
    <w:p w14:paraId="33B4B3D9" w14:textId="77777777" w:rsidR="00241AAE" w:rsidRPr="00241AAE" w:rsidRDefault="00241AAE" w:rsidP="00241AAE">
      <w:pPr>
        <w:spacing w:after="0" w:line="240" w:lineRule="auto"/>
        <w:ind w:firstLine="371"/>
        <w:jc w:val="both"/>
        <w:rPr>
          <w:rFonts w:eastAsia="Times New Roman" w:cs="Times New Roman"/>
          <w:i/>
          <w:spacing w:val="2"/>
          <w:sz w:val="18"/>
          <w:szCs w:val="18"/>
        </w:rPr>
      </w:pPr>
      <w:r w:rsidRPr="00241AAE">
        <w:rPr>
          <w:rFonts w:eastAsia="Times New Roman" w:cs="Times New Roman"/>
          <w:i/>
          <w:spacing w:val="2"/>
          <w:sz w:val="18"/>
          <w:szCs w:val="18"/>
        </w:rPr>
        <w:lastRenderedPageBreak/>
        <w:t>(steigėjo įgaliotas asmuo)                    (parašas)                        (vardas, pavardė)                                      (data)</w:t>
      </w:r>
    </w:p>
    <w:p w14:paraId="36644E25" w14:textId="77777777" w:rsidR="00241AAE" w:rsidRPr="007F444D" w:rsidRDefault="00241AAE" w:rsidP="00241AAE">
      <w:pPr>
        <w:spacing w:after="0" w:line="240" w:lineRule="auto"/>
        <w:jc w:val="both"/>
        <w:rPr>
          <w:rFonts w:eastAsia="Times New Roman" w:cs="Times New Roman"/>
          <w:spacing w:val="2"/>
          <w:szCs w:val="24"/>
        </w:rPr>
      </w:pPr>
    </w:p>
    <w:p w14:paraId="4116B1C4" w14:textId="77777777" w:rsidR="00241AAE" w:rsidRPr="00241AAE" w:rsidRDefault="00241AAE" w:rsidP="00241AAE">
      <w:pPr>
        <w:spacing w:after="0" w:line="240" w:lineRule="auto"/>
        <w:jc w:val="both"/>
        <w:rPr>
          <w:rFonts w:eastAsia="Times New Roman" w:cs="Times New Roman"/>
          <w:spacing w:val="2"/>
          <w:szCs w:val="24"/>
        </w:rPr>
      </w:pPr>
      <w:r w:rsidRPr="00241AAE">
        <w:rPr>
          <w:rFonts w:eastAsia="Times New Roman" w:cs="Times New Roman"/>
          <w:spacing w:val="2"/>
          <w:szCs w:val="24"/>
        </w:rPr>
        <w:t>_______________________  _____________ ___________________________  _________</w:t>
      </w:r>
    </w:p>
    <w:p w14:paraId="1EAE7B41" w14:textId="77777777" w:rsidR="00241AAE" w:rsidRPr="00241AAE" w:rsidRDefault="00241AAE" w:rsidP="00241AAE">
      <w:pPr>
        <w:spacing w:after="0" w:line="240" w:lineRule="auto"/>
        <w:ind w:firstLine="371"/>
        <w:jc w:val="both"/>
        <w:rPr>
          <w:rFonts w:eastAsia="Times New Roman" w:cs="Times New Roman"/>
          <w:i/>
          <w:spacing w:val="2"/>
          <w:sz w:val="18"/>
          <w:szCs w:val="18"/>
        </w:rPr>
      </w:pPr>
      <w:r w:rsidRPr="00241AAE">
        <w:rPr>
          <w:rFonts w:eastAsia="Times New Roman" w:cs="Times New Roman"/>
          <w:i/>
          <w:spacing w:val="2"/>
          <w:sz w:val="18"/>
          <w:szCs w:val="18"/>
        </w:rPr>
        <w:t>(steigėjo įgaliotas asmuo)                    (parašas)                        (vardas, pavardė)                                      (data)</w:t>
      </w:r>
    </w:p>
    <w:p w14:paraId="26BB384B" w14:textId="77777777" w:rsidR="00241AAE" w:rsidRPr="007F444D" w:rsidRDefault="00241AAE" w:rsidP="00241AAE">
      <w:pPr>
        <w:spacing w:after="0" w:line="240" w:lineRule="auto"/>
        <w:jc w:val="both"/>
        <w:rPr>
          <w:rFonts w:eastAsia="Times New Roman" w:cs="Times New Roman"/>
          <w:spacing w:val="2"/>
          <w:szCs w:val="24"/>
        </w:rPr>
      </w:pPr>
    </w:p>
    <w:p w14:paraId="776B5A41" w14:textId="77777777" w:rsidR="00241AAE" w:rsidRPr="00241AAE" w:rsidRDefault="00241AAE" w:rsidP="00241AAE">
      <w:pPr>
        <w:spacing w:after="0" w:line="240" w:lineRule="auto"/>
        <w:jc w:val="both"/>
        <w:rPr>
          <w:rFonts w:eastAsia="Times New Roman" w:cs="Times New Roman"/>
          <w:spacing w:val="2"/>
          <w:szCs w:val="24"/>
        </w:rPr>
      </w:pPr>
      <w:r w:rsidRPr="00241AAE">
        <w:rPr>
          <w:rFonts w:eastAsia="Times New Roman" w:cs="Times New Roman"/>
          <w:spacing w:val="2"/>
          <w:szCs w:val="24"/>
        </w:rPr>
        <w:t>_______________________  _____________ ___________________________  _________</w:t>
      </w:r>
    </w:p>
    <w:p w14:paraId="6C72549D" w14:textId="77777777" w:rsidR="00241AAE" w:rsidRPr="00241AAE" w:rsidRDefault="00241AAE" w:rsidP="00241AAE">
      <w:pPr>
        <w:spacing w:after="0" w:line="240" w:lineRule="auto"/>
        <w:ind w:firstLine="371"/>
        <w:jc w:val="both"/>
        <w:rPr>
          <w:rFonts w:eastAsia="Times New Roman" w:cs="Times New Roman"/>
          <w:i/>
          <w:spacing w:val="2"/>
          <w:sz w:val="18"/>
          <w:szCs w:val="18"/>
        </w:rPr>
      </w:pPr>
      <w:r w:rsidRPr="00241AAE">
        <w:rPr>
          <w:rFonts w:eastAsia="Times New Roman" w:cs="Times New Roman"/>
          <w:i/>
          <w:spacing w:val="2"/>
          <w:sz w:val="18"/>
          <w:szCs w:val="18"/>
        </w:rPr>
        <w:t>(steigėjo įgaliotas asmuo)                    (parašas)                        (vardas, pavardė)                                      (data)</w:t>
      </w:r>
    </w:p>
    <w:p w14:paraId="72AC32C2" w14:textId="77777777" w:rsidR="00A44FF0" w:rsidRPr="007F444D" w:rsidRDefault="00A44FF0">
      <w:pPr>
        <w:rPr>
          <w:szCs w:val="24"/>
        </w:rPr>
      </w:pPr>
    </w:p>
    <w:sectPr w:rsidR="00A44FF0" w:rsidRPr="007F444D">
      <w:headerReference w:type="default" r:id="rId6"/>
      <w:headerReference w:type="first" r:id="rId7"/>
      <w:pgSz w:w="11906" w:h="16838"/>
      <w:pgMar w:top="1440" w:right="1440" w:bottom="1440" w:left="144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F5CE1" w14:textId="77777777" w:rsidR="0015213D" w:rsidRDefault="0015213D" w:rsidP="00D54676">
      <w:pPr>
        <w:spacing w:after="0" w:line="240" w:lineRule="auto"/>
      </w:pPr>
      <w:r>
        <w:separator/>
      </w:r>
    </w:p>
  </w:endnote>
  <w:endnote w:type="continuationSeparator" w:id="0">
    <w:p w14:paraId="7A908915" w14:textId="77777777" w:rsidR="0015213D" w:rsidRDefault="0015213D" w:rsidP="00D5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6F59" w14:textId="77777777" w:rsidR="0015213D" w:rsidRDefault="0015213D" w:rsidP="00D54676">
      <w:pPr>
        <w:spacing w:after="0" w:line="240" w:lineRule="auto"/>
      </w:pPr>
      <w:r>
        <w:separator/>
      </w:r>
    </w:p>
  </w:footnote>
  <w:footnote w:type="continuationSeparator" w:id="0">
    <w:p w14:paraId="510C1FC0" w14:textId="77777777" w:rsidR="0015213D" w:rsidRDefault="0015213D" w:rsidP="00D54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5458"/>
      <w:docPartObj>
        <w:docPartGallery w:val="Page Numbers (Top of Page)"/>
        <w:docPartUnique/>
      </w:docPartObj>
    </w:sdtPr>
    <w:sdtEndPr/>
    <w:sdtContent>
      <w:p w14:paraId="734DA9ED" w14:textId="240C20ED" w:rsidR="00F52F33" w:rsidRDefault="00F52F33">
        <w:pPr>
          <w:pStyle w:val="Antrats"/>
          <w:jc w:val="center"/>
        </w:pPr>
        <w:r>
          <w:fldChar w:fldCharType="begin"/>
        </w:r>
        <w:r>
          <w:instrText>PAGE   \* MERGEFORMAT</w:instrText>
        </w:r>
        <w:r>
          <w:fldChar w:fldCharType="separate"/>
        </w:r>
        <w:r w:rsidR="00F37F37">
          <w:rPr>
            <w:noProof/>
          </w:rPr>
          <w:t>9</w:t>
        </w:r>
        <w:r>
          <w:fldChar w:fldCharType="end"/>
        </w:r>
      </w:p>
    </w:sdtContent>
  </w:sdt>
  <w:p w14:paraId="0C5A2AAA" w14:textId="1893A5D5" w:rsidR="00F52F33" w:rsidRDefault="00F52F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9D32C" w14:textId="6B5D37E6" w:rsidR="00F52F33" w:rsidRDefault="00F52F33">
    <w:pPr>
      <w:pStyle w:val="Antrats"/>
      <w:jc w:val="center"/>
    </w:pPr>
  </w:p>
  <w:p w14:paraId="01A80D1F" w14:textId="77777777" w:rsidR="00D54676" w:rsidRDefault="00D546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10"/>
    <w:rsid w:val="0015213D"/>
    <w:rsid w:val="001C7F90"/>
    <w:rsid w:val="00232C10"/>
    <w:rsid w:val="00241AAE"/>
    <w:rsid w:val="00353130"/>
    <w:rsid w:val="007F444D"/>
    <w:rsid w:val="00A44FF0"/>
    <w:rsid w:val="00D54676"/>
    <w:rsid w:val="00DB4CE8"/>
    <w:rsid w:val="00E84DC5"/>
    <w:rsid w:val="00F37F37"/>
    <w:rsid w:val="00F52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4E5C5-639C-47BA-9960-657A165B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546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4676"/>
  </w:style>
  <w:style w:type="paragraph" w:styleId="Porat">
    <w:name w:val="footer"/>
    <w:basedOn w:val="prastasis"/>
    <w:link w:val="PoratDiagrama"/>
    <w:uiPriority w:val="99"/>
    <w:unhideWhenUsed/>
    <w:rsid w:val="00D546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16357</Words>
  <Characters>9324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Navaruckis</dc:creator>
  <cp:keywords/>
  <dc:description/>
  <cp:lastModifiedBy>Irena Stankeviciene</cp:lastModifiedBy>
  <cp:revision>5</cp:revision>
  <cp:lastPrinted>2020-10-22T09:22:00Z</cp:lastPrinted>
  <dcterms:created xsi:type="dcterms:W3CDTF">2020-10-22T08:42:00Z</dcterms:created>
  <dcterms:modified xsi:type="dcterms:W3CDTF">2020-10-22T09:23:00Z</dcterms:modified>
</cp:coreProperties>
</file>