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27C6111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2020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28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133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2020 M. VASARIO 27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2020–2022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18746875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525741">
        <w:rPr>
          <w:sz w:val="24"/>
          <w:szCs w:val="24"/>
        </w:rPr>
        <w:t>lapkričio 5</w:t>
      </w:r>
      <w:r w:rsidR="007B1F15" w:rsidRPr="00AC1CF6">
        <w:rPr>
          <w:sz w:val="24"/>
          <w:szCs w:val="24"/>
        </w:rPr>
        <w:t xml:space="preserve"> d. Nr. T-</w:t>
      </w:r>
      <w:r w:rsidR="00AA05CB">
        <w:rPr>
          <w:sz w:val="24"/>
          <w:szCs w:val="24"/>
        </w:rPr>
        <w:t>254</w:t>
      </w:r>
      <w:bookmarkStart w:id="0" w:name="_GoBack"/>
      <w:bookmarkEnd w:id="0"/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AC1CF6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 xml:space="preserve">18 straipsnio 1 dalimi, Savivaldybės taryba n u s p r e n d ž i a: </w:t>
      </w:r>
    </w:p>
    <w:p w14:paraId="0E8739F4" w14:textId="52884E36" w:rsidR="0031305D" w:rsidRDefault="0031305D" w:rsidP="0031305D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 xml:space="preserve">Pakeisti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2020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22</w:t>
      </w:r>
      <w:r w:rsidRPr="00AC1CF6">
        <w:rPr>
          <w:sz w:val="24"/>
          <w:szCs w:val="24"/>
          <w:lang w:eastAsia="lt-LT"/>
        </w:rPr>
        <w:t xml:space="preserve"> metų strategin</w:t>
      </w:r>
      <w:r w:rsidR="00970097">
        <w:rPr>
          <w:sz w:val="24"/>
          <w:szCs w:val="24"/>
          <w:lang w:eastAsia="lt-LT"/>
        </w:rPr>
        <w:t>į</w:t>
      </w:r>
      <w:r w:rsidRPr="00AC1CF6">
        <w:rPr>
          <w:sz w:val="24"/>
          <w:szCs w:val="24"/>
          <w:lang w:eastAsia="lt-LT"/>
        </w:rPr>
        <w:t xml:space="preserve"> veiklos planą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irtintą</w:t>
      </w:r>
      <w:r w:rsidR="001A053F" w:rsidRPr="00AC1CF6">
        <w:rPr>
          <w:sz w:val="24"/>
          <w:szCs w:val="24"/>
          <w:lang w:eastAsia="lt-LT"/>
        </w:rPr>
        <w:t xml:space="preserve"> Savivaldybės tarybos 2020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28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133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 2020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27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2020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Pr="00AC1CF6">
        <w:rPr>
          <w:sz w:val="24"/>
          <w:szCs w:val="24"/>
          <w:lang w:eastAsia="lt-LT"/>
        </w:rPr>
        <w:t>:</w:t>
      </w:r>
    </w:p>
    <w:p w14:paraId="0367102F" w14:textId="7E2C11F7" w:rsidR="00BA731E" w:rsidRDefault="00BA731E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Papildyti 1 programą naujomis priemonėmis: „01050105 </w:t>
      </w:r>
      <w:r w:rsidRPr="00BA731E">
        <w:rPr>
          <w:sz w:val="24"/>
          <w:szCs w:val="24"/>
          <w:lang w:eastAsia="lt-LT"/>
        </w:rPr>
        <w:t>Panevėžio rajono Krekenavos seniūnijos pastato, esančio Birutės a. 6, Krekenav</w:t>
      </w:r>
      <w:r w:rsidR="007F11A6">
        <w:rPr>
          <w:sz w:val="24"/>
          <w:szCs w:val="24"/>
          <w:lang w:eastAsia="lt-LT"/>
        </w:rPr>
        <w:t>os mstl.</w:t>
      </w:r>
      <w:r w:rsidRPr="00BA731E">
        <w:rPr>
          <w:sz w:val="24"/>
          <w:szCs w:val="24"/>
          <w:lang w:eastAsia="lt-LT"/>
        </w:rPr>
        <w:t xml:space="preserve">, Panevėžio r., energinio efektyvumo didinimas“, </w:t>
      </w:r>
      <w:r>
        <w:rPr>
          <w:sz w:val="24"/>
          <w:szCs w:val="24"/>
          <w:lang w:eastAsia="lt-LT"/>
        </w:rPr>
        <w:t xml:space="preserve">„01050106 </w:t>
      </w:r>
      <w:r w:rsidRPr="00BA731E">
        <w:rPr>
          <w:sz w:val="24"/>
          <w:szCs w:val="24"/>
          <w:lang w:eastAsia="lt-LT"/>
        </w:rPr>
        <w:t>Panevėžio rajono Paįstrio seniūnijos pastato, Gegužinės g. 28, Paįstrio k., Paįstrio sen., Panevėžio r., energinio efektyvumo didinimas</w:t>
      </w:r>
      <w:r>
        <w:rPr>
          <w:sz w:val="24"/>
          <w:szCs w:val="24"/>
          <w:lang w:eastAsia="lt-LT"/>
        </w:rPr>
        <w:t xml:space="preserve">“, „01050107 </w:t>
      </w:r>
      <w:r w:rsidRPr="00BA731E">
        <w:rPr>
          <w:sz w:val="24"/>
          <w:szCs w:val="24"/>
          <w:lang w:eastAsia="lt-LT"/>
        </w:rPr>
        <w:t>Panevėžio rajono Vadoklių seniūnijos pastato, esančio Ramygalos g. 39, Vadoklių mstl., Panevėžio r., energinio efektyvumo didinimas</w:t>
      </w:r>
      <w:r>
        <w:rPr>
          <w:sz w:val="24"/>
          <w:szCs w:val="24"/>
          <w:lang w:eastAsia="lt-LT"/>
        </w:rPr>
        <w:t>“ (</w:t>
      </w:r>
      <w:r w:rsidR="007F11A6">
        <w:rPr>
          <w:sz w:val="24"/>
          <w:szCs w:val="24"/>
          <w:lang w:eastAsia="lt-LT"/>
        </w:rPr>
        <w:t xml:space="preserve">1 </w:t>
      </w:r>
      <w:r>
        <w:rPr>
          <w:sz w:val="24"/>
          <w:szCs w:val="24"/>
          <w:lang w:eastAsia="lt-LT"/>
        </w:rPr>
        <w:t>priedas).</w:t>
      </w:r>
    </w:p>
    <w:p w14:paraId="40CC1959" w14:textId="06F1397C" w:rsidR="009E6FA7" w:rsidRDefault="00BA731E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31305D" w:rsidRPr="00AC1CF6">
        <w:rPr>
          <w:sz w:val="24"/>
          <w:szCs w:val="24"/>
          <w:lang w:eastAsia="lt-LT"/>
        </w:rPr>
        <w:t xml:space="preserve">Papildyti </w:t>
      </w:r>
      <w:r w:rsidR="00525741">
        <w:rPr>
          <w:sz w:val="24"/>
          <w:szCs w:val="24"/>
          <w:lang w:eastAsia="lt-LT"/>
        </w:rPr>
        <w:t>2</w:t>
      </w:r>
      <w:r w:rsidR="007E1894" w:rsidRPr="00AC1CF6">
        <w:rPr>
          <w:sz w:val="24"/>
          <w:szCs w:val="24"/>
          <w:lang w:eastAsia="lt-LT"/>
        </w:rPr>
        <w:t xml:space="preserve"> programą nauja priemone – „</w:t>
      </w:r>
      <w:r w:rsidR="00525741">
        <w:rPr>
          <w:sz w:val="24"/>
          <w:szCs w:val="24"/>
          <w:lang w:eastAsia="lt-LT"/>
        </w:rPr>
        <w:t>02020130 Skaitmeninio ugdymo plėtra“</w:t>
      </w:r>
      <w:r w:rsidR="00811044" w:rsidRPr="00AC1CF6">
        <w:rPr>
          <w:sz w:val="24"/>
          <w:szCs w:val="24"/>
          <w:lang w:eastAsia="lt-LT"/>
        </w:rPr>
        <w:t xml:space="preserve"> (</w:t>
      </w:r>
      <w:r w:rsidR="007F11A6">
        <w:rPr>
          <w:sz w:val="24"/>
          <w:szCs w:val="24"/>
          <w:lang w:eastAsia="lt-LT"/>
        </w:rPr>
        <w:t xml:space="preserve">2 </w:t>
      </w:r>
      <w:r>
        <w:rPr>
          <w:sz w:val="24"/>
          <w:szCs w:val="24"/>
          <w:lang w:eastAsia="lt-LT"/>
        </w:rPr>
        <w:t>priedas</w:t>
      </w:r>
      <w:r w:rsidR="00593569">
        <w:rPr>
          <w:sz w:val="24"/>
          <w:szCs w:val="24"/>
          <w:lang w:eastAsia="lt-LT"/>
        </w:rPr>
        <w:t>)</w:t>
      </w:r>
      <w:r w:rsidR="00811044" w:rsidRPr="00AC1CF6">
        <w:rPr>
          <w:sz w:val="24"/>
          <w:szCs w:val="24"/>
          <w:lang w:eastAsia="lt-LT"/>
        </w:rPr>
        <w:t>.</w:t>
      </w:r>
    </w:p>
    <w:p w14:paraId="420673B2" w14:textId="5B289A18" w:rsidR="00BA731E" w:rsidRPr="00D943F1" w:rsidRDefault="00BA731E" w:rsidP="00D943F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Papildyti 3 programą nauja priemone – „03010319 </w:t>
      </w:r>
      <w:r w:rsidR="003F429F" w:rsidRPr="003F429F">
        <w:rPr>
          <w:sz w:val="24"/>
          <w:szCs w:val="24"/>
          <w:lang w:eastAsia="lt-LT"/>
        </w:rPr>
        <w:t xml:space="preserve">Panevėžio rajono </w:t>
      </w:r>
      <w:proofErr w:type="spellStart"/>
      <w:r w:rsidR="003F429F" w:rsidRPr="003F429F">
        <w:rPr>
          <w:sz w:val="24"/>
          <w:szCs w:val="24"/>
          <w:lang w:eastAsia="lt-LT"/>
        </w:rPr>
        <w:t>Šilagalio</w:t>
      </w:r>
      <w:proofErr w:type="spellEnd"/>
      <w:r w:rsidR="003F429F" w:rsidRPr="003F429F">
        <w:rPr>
          <w:sz w:val="24"/>
          <w:szCs w:val="24"/>
          <w:lang w:eastAsia="lt-LT"/>
        </w:rPr>
        <w:t xml:space="preserve"> kultūros centro pastato, esančio Bokšto g. 5, </w:t>
      </w:r>
      <w:proofErr w:type="spellStart"/>
      <w:r w:rsidR="003F429F" w:rsidRPr="003F429F">
        <w:rPr>
          <w:sz w:val="24"/>
          <w:szCs w:val="24"/>
          <w:lang w:eastAsia="lt-LT"/>
        </w:rPr>
        <w:t>Šilagalio</w:t>
      </w:r>
      <w:proofErr w:type="spellEnd"/>
      <w:r w:rsidR="003F429F" w:rsidRPr="003F429F">
        <w:rPr>
          <w:sz w:val="24"/>
          <w:szCs w:val="24"/>
          <w:lang w:eastAsia="lt-LT"/>
        </w:rPr>
        <w:t xml:space="preserve"> k., Panevėžio sen., Panevėžio r., energetinio efektyvumo didinimas</w:t>
      </w:r>
      <w:r>
        <w:rPr>
          <w:sz w:val="24"/>
          <w:szCs w:val="24"/>
          <w:lang w:eastAsia="lt-LT"/>
        </w:rPr>
        <w:t>“ (</w:t>
      </w:r>
      <w:r w:rsidR="007F11A6">
        <w:rPr>
          <w:sz w:val="24"/>
          <w:szCs w:val="24"/>
          <w:lang w:eastAsia="lt-LT"/>
        </w:rPr>
        <w:t xml:space="preserve">3 </w:t>
      </w:r>
      <w:r>
        <w:rPr>
          <w:sz w:val="24"/>
          <w:szCs w:val="24"/>
          <w:lang w:eastAsia="lt-LT"/>
        </w:rPr>
        <w:t>priedas).</w:t>
      </w:r>
    </w:p>
    <w:p w14:paraId="35AF104A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810C6D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6AA0046" w14:textId="7E4BA0B8" w:rsidR="00B019F0" w:rsidRPr="00AC1CF6" w:rsidRDefault="00AA05CB" w:rsidP="00B019F0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52D95E2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FEB74EA" w14:textId="77777777" w:rsidR="00593569" w:rsidRPr="00AC1CF6" w:rsidRDefault="00593569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87C75A" w14:textId="77777777" w:rsidR="00E01F97" w:rsidRPr="00AC1CF6" w:rsidRDefault="00E01F97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91E299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9AF0B9B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5D153F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CFCA781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23B2C94C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1CE11C63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030AC927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4FD37FB6" w14:textId="77777777" w:rsidR="0031305D" w:rsidRPr="00AC1CF6" w:rsidRDefault="0031305D" w:rsidP="00B019F0">
      <w:pPr>
        <w:pStyle w:val="Sraopastraipa"/>
        <w:ind w:left="0"/>
        <w:jc w:val="both"/>
        <w:rPr>
          <w:sz w:val="24"/>
          <w:szCs w:val="24"/>
        </w:rPr>
      </w:pPr>
    </w:p>
    <w:p w14:paraId="1D04E6D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A548E84" w14:textId="77777777" w:rsidR="00C82DE5" w:rsidRDefault="00C82DE5" w:rsidP="00B019F0">
      <w:pPr>
        <w:pStyle w:val="Sraopastraipa"/>
        <w:ind w:left="0"/>
        <w:jc w:val="both"/>
        <w:rPr>
          <w:sz w:val="24"/>
          <w:szCs w:val="24"/>
        </w:rPr>
      </w:pPr>
    </w:p>
    <w:p w14:paraId="05B8E892" w14:textId="3B35B653" w:rsidR="00874838" w:rsidRPr="00D943F1" w:rsidRDefault="00874838" w:rsidP="00A62C0A">
      <w:pPr>
        <w:jc w:val="both"/>
      </w:pPr>
    </w:p>
    <w:sectPr w:rsidR="00874838" w:rsidRPr="00D943F1" w:rsidSect="00AC1CF6">
      <w:headerReference w:type="default" r:id="rId8"/>
      <w:headerReference w:type="first" r:id="rId9"/>
      <w:pgSz w:w="11907" w:h="16840" w:code="9"/>
      <w:pgMar w:top="993" w:right="624" w:bottom="14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E8EB0" w14:textId="77777777" w:rsidR="003B3B8B" w:rsidRDefault="003B3B8B">
      <w:r>
        <w:separator/>
      </w:r>
    </w:p>
  </w:endnote>
  <w:endnote w:type="continuationSeparator" w:id="0">
    <w:p w14:paraId="7AFEA427" w14:textId="77777777" w:rsidR="003B3B8B" w:rsidRDefault="003B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5D46D" w14:textId="77777777" w:rsidR="003B3B8B" w:rsidRDefault="003B3B8B">
      <w:r>
        <w:separator/>
      </w:r>
    </w:p>
  </w:footnote>
  <w:footnote w:type="continuationSeparator" w:id="0">
    <w:p w14:paraId="276F5755" w14:textId="77777777" w:rsidR="003B3B8B" w:rsidRDefault="003B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2D60DD1E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65993986" r:id="rId2"/>
      </w:object>
    </w: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5EED"/>
    <w:rsid w:val="00017A29"/>
    <w:rsid w:val="0002530C"/>
    <w:rsid w:val="00027DAC"/>
    <w:rsid w:val="00036B83"/>
    <w:rsid w:val="00045B33"/>
    <w:rsid w:val="00060FB9"/>
    <w:rsid w:val="0006390F"/>
    <w:rsid w:val="00075DAA"/>
    <w:rsid w:val="00076339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5149"/>
    <w:rsid w:val="001511AB"/>
    <w:rsid w:val="001567BB"/>
    <w:rsid w:val="0016172B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065E"/>
    <w:rsid w:val="002159D6"/>
    <w:rsid w:val="00217B89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3B8B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40145A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6D40"/>
    <w:rsid w:val="004F7FAF"/>
    <w:rsid w:val="005112E1"/>
    <w:rsid w:val="00512FE8"/>
    <w:rsid w:val="00525741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ABB"/>
    <w:rsid w:val="00593569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90ACF"/>
    <w:rsid w:val="00893BC6"/>
    <w:rsid w:val="00896414"/>
    <w:rsid w:val="008A2706"/>
    <w:rsid w:val="008A3883"/>
    <w:rsid w:val="008B6B87"/>
    <w:rsid w:val="008B7EDE"/>
    <w:rsid w:val="008D5B61"/>
    <w:rsid w:val="008E4152"/>
    <w:rsid w:val="008E6AB6"/>
    <w:rsid w:val="008F2E38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05CB"/>
    <w:rsid w:val="00AA3250"/>
    <w:rsid w:val="00AA6EF5"/>
    <w:rsid w:val="00AB4DA9"/>
    <w:rsid w:val="00AB528A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2D86"/>
    <w:rsid w:val="00B85774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0286C"/>
    <w:rsid w:val="00C33C2B"/>
    <w:rsid w:val="00C34609"/>
    <w:rsid w:val="00C34A88"/>
    <w:rsid w:val="00C36FE1"/>
    <w:rsid w:val="00C4721E"/>
    <w:rsid w:val="00C47CA4"/>
    <w:rsid w:val="00C56A73"/>
    <w:rsid w:val="00C5757B"/>
    <w:rsid w:val="00C7634C"/>
    <w:rsid w:val="00C82DE5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CE7346"/>
    <w:rsid w:val="00CF4612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94357"/>
    <w:rsid w:val="00D943F1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90F2B"/>
    <w:rsid w:val="00FB397B"/>
    <w:rsid w:val="00FB57D4"/>
    <w:rsid w:val="00FC4875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7F83-D999-42B3-B36E-7853CB8D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2020-07-22T08:09:00Z</cp:lastPrinted>
  <dcterms:created xsi:type="dcterms:W3CDTF">2020-11-04T09:19:00Z</dcterms:created>
  <dcterms:modified xsi:type="dcterms:W3CDTF">2020-11-04T09:20:00Z</dcterms:modified>
</cp:coreProperties>
</file>