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739" w:rsidRDefault="005F1950" w:rsidP="00EA5739">
      <w:pPr>
        <w:pStyle w:val="Standard"/>
        <w:ind w:left="3888" w:firstLine="1296"/>
        <w:jc w:val="both"/>
        <w:rPr>
          <w:bCs/>
        </w:rPr>
      </w:pPr>
      <w:r>
        <w:rPr>
          <w:bCs/>
        </w:rPr>
        <w:t>PRITAR</w:t>
      </w:r>
      <w:r w:rsidR="00EA5739">
        <w:rPr>
          <w:bCs/>
        </w:rPr>
        <w:t>TA</w:t>
      </w:r>
    </w:p>
    <w:p w:rsidR="00EA5739" w:rsidRDefault="00EA5739" w:rsidP="00EA5739">
      <w:pPr>
        <w:pStyle w:val="Standard"/>
        <w:ind w:left="3888" w:firstLine="1296"/>
        <w:jc w:val="both"/>
        <w:rPr>
          <w:bCs/>
        </w:rPr>
      </w:pPr>
      <w:proofErr w:type="spellStart"/>
      <w:r>
        <w:rPr>
          <w:bCs/>
        </w:rPr>
        <w:t>Panevėžio</w:t>
      </w:r>
      <w:proofErr w:type="spellEnd"/>
      <w:r>
        <w:rPr>
          <w:bCs/>
        </w:rPr>
        <w:t xml:space="preserve"> </w:t>
      </w:r>
      <w:proofErr w:type="spellStart"/>
      <w:r>
        <w:rPr>
          <w:bCs/>
        </w:rPr>
        <w:t>rajono</w:t>
      </w:r>
      <w:proofErr w:type="spellEnd"/>
      <w:r>
        <w:rPr>
          <w:bCs/>
        </w:rPr>
        <w:t xml:space="preserve"> </w:t>
      </w:r>
      <w:proofErr w:type="spellStart"/>
      <w:r>
        <w:rPr>
          <w:bCs/>
        </w:rPr>
        <w:t>savivaldybės</w:t>
      </w:r>
      <w:proofErr w:type="spellEnd"/>
      <w:r>
        <w:rPr>
          <w:bCs/>
        </w:rPr>
        <w:t xml:space="preserve"> </w:t>
      </w:r>
      <w:proofErr w:type="spellStart"/>
      <w:r>
        <w:rPr>
          <w:bCs/>
        </w:rPr>
        <w:t>tarybos</w:t>
      </w:r>
      <w:proofErr w:type="spellEnd"/>
    </w:p>
    <w:p w:rsidR="00EA5739" w:rsidRPr="005F1950" w:rsidRDefault="005F1950" w:rsidP="005F1950">
      <w:pPr>
        <w:ind w:left="3888" w:firstLine="1296"/>
        <w:rPr>
          <w:rStyle w:val="Numatytasispastraiposriftas1"/>
          <w:sz w:val="24"/>
          <w:szCs w:val="24"/>
        </w:rPr>
      </w:pPr>
      <w:r>
        <w:rPr>
          <w:bCs/>
          <w:sz w:val="24"/>
          <w:szCs w:val="24"/>
        </w:rPr>
        <w:t>20</w:t>
      </w:r>
      <w:r w:rsidR="007724D3">
        <w:rPr>
          <w:bCs/>
          <w:sz w:val="24"/>
          <w:szCs w:val="24"/>
        </w:rPr>
        <w:t>20</w:t>
      </w:r>
      <w:r>
        <w:rPr>
          <w:bCs/>
          <w:sz w:val="24"/>
          <w:szCs w:val="24"/>
        </w:rPr>
        <w:t xml:space="preserve"> m. gegužės </w:t>
      </w:r>
      <w:r w:rsidR="001A04D1">
        <w:rPr>
          <w:bCs/>
          <w:sz w:val="24"/>
          <w:szCs w:val="24"/>
        </w:rPr>
        <w:t>28</w:t>
      </w:r>
      <w:r w:rsidR="00CC4E4D">
        <w:rPr>
          <w:bCs/>
          <w:sz w:val="24"/>
          <w:szCs w:val="24"/>
        </w:rPr>
        <w:t xml:space="preserve"> </w:t>
      </w:r>
      <w:r w:rsidR="00EA5739">
        <w:rPr>
          <w:bCs/>
          <w:sz w:val="24"/>
          <w:szCs w:val="24"/>
        </w:rPr>
        <w:t>d.</w:t>
      </w:r>
      <w:r w:rsidR="00EA5739">
        <w:rPr>
          <w:sz w:val="24"/>
          <w:szCs w:val="24"/>
          <w:lang w:val="pt-PT"/>
        </w:rPr>
        <w:t xml:space="preserve"> sprendimu Nr. </w:t>
      </w:r>
      <w:r>
        <w:rPr>
          <w:sz w:val="24"/>
          <w:szCs w:val="24"/>
        </w:rPr>
        <w:t>T-</w:t>
      </w:r>
      <w:r w:rsidR="00600AB9">
        <w:rPr>
          <w:sz w:val="24"/>
          <w:szCs w:val="24"/>
        </w:rPr>
        <w:t>128</w:t>
      </w:r>
    </w:p>
    <w:p w:rsidR="00D64B3E" w:rsidRDefault="00D64B3E" w:rsidP="00EA5739">
      <w:pPr>
        <w:pStyle w:val="Standard"/>
        <w:jc w:val="both"/>
        <w:rPr>
          <w:bCs/>
          <w:lang w:val="pt-PT"/>
        </w:rPr>
      </w:pPr>
    </w:p>
    <w:p w:rsidR="004969FA" w:rsidRPr="00D64B3E" w:rsidRDefault="004969FA" w:rsidP="00EA5739">
      <w:pPr>
        <w:pStyle w:val="Standard"/>
        <w:jc w:val="both"/>
        <w:rPr>
          <w:bCs/>
          <w:lang w:val="pt-PT"/>
        </w:rPr>
      </w:pPr>
    </w:p>
    <w:p w:rsidR="00EA5739" w:rsidRDefault="00EA5739" w:rsidP="00EA5739">
      <w:pPr>
        <w:ind w:left="360"/>
        <w:jc w:val="center"/>
        <w:rPr>
          <w:b/>
          <w:sz w:val="24"/>
          <w:szCs w:val="24"/>
        </w:rPr>
      </w:pPr>
      <w:r>
        <w:rPr>
          <w:b/>
          <w:sz w:val="24"/>
          <w:szCs w:val="24"/>
        </w:rPr>
        <w:t>PANEVĖŽIO RAJONO SMILGIŲ KULTŪROS CENTRO 201</w:t>
      </w:r>
      <w:r w:rsidR="007724D3">
        <w:rPr>
          <w:b/>
          <w:sz w:val="24"/>
          <w:szCs w:val="24"/>
        </w:rPr>
        <w:t>9</w:t>
      </w:r>
      <w:r>
        <w:rPr>
          <w:b/>
          <w:sz w:val="24"/>
          <w:szCs w:val="24"/>
        </w:rPr>
        <w:t xml:space="preserve"> METŲ VEIKLOS ATASKAITA</w:t>
      </w:r>
    </w:p>
    <w:p w:rsidR="00EA5739" w:rsidRDefault="00EA5739" w:rsidP="00EA5739">
      <w:pPr>
        <w:ind w:left="360"/>
        <w:jc w:val="center"/>
        <w:rPr>
          <w:sz w:val="24"/>
          <w:szCs w:val="24"/>
        </w:rPr>
      </w:pPr>
    </w:p>
    <w:p w:rsidR="004969FA" w:rsidRDefault="004969FA" w:rsidP="00EA5739">
      <w:pPr>
        <w:ind w:left="360"/>
        <w:jc w:val="center"/>
        <w:rPr>
          <w:sz w:val="24"/>
          <w:szCs w:val="24"/>
        </w:rPr>
      </w:pPr>
    </w:p>
    <w:p w:rsidR="00EA5739" w:rsidRDefault="00EA5739" w:rsidP="00EA5739">
      <w:pPr>
        <w:ind w:firstLine="626"/>
        <w:jc w:val="center"/>
        <w:rPr>
          <w:sz w:val="24"/>
          <w:szCs w:val="24"/>
        </w:rPr>
      </w:pPr>
      <w:r>
        <w:rPr>
          <w:b/>
          <w:sz w:val="24"/>
          <w:szCs w:val="24"/>
        </w:rPr>
        <w:t xml:space="preserve">I. PANEVĖŽIO RAJONO SAVIVALDYBĖS AKTYVAUS BENDRUOMENĖS GYVENIMO SKATINIMO PROGRAMOS (Nr. 3) 01 UŽDAVINYS – </w:t>
      </w:r>
      <w:r>
        <w:rPr>
          <w:b/>
          <w:caps/>
          <w:sz w:val="24"/>
          <w:szCs w:val="24"/>
        </w:rPr>
        <w:t>Sudaryti sąlygas gauti aukštos kokybės kultūrines paslaugas</w:t>
      </w:r>
    </w:p>
    <w:p w:rsidR="00EA5739" w:rsidRPr="005F1950" w:rsidRDefault="00EA5739" w:rsidP="00EA5739">
      <w:pPr>
        <w:pStyle w:val="Header"/>
        <w:jc w:val="both"/>
        <w:rPr>
          <w:sz w:val="24"/>
          <w:szCs w:val="24"/>
        </w:rPr>
      </w:pPr>
    </w:p>
    <w:p w:rsidR="00CC4E4D" w:rsidRDefault="005F1950" w:rsidP="00CC4E4D">
      <w:pPr>
        <w:ind w:firstLine="1031"/>
        <w:jc w:val="both"/>
        <w:rPr>
          <w:sz w:val="24"/>
          <w:szCs w:val="24"/>
        </w:rPr>
      </w:pPr>
      <w:r>
        <w:rPr>
          <w:sz w:val="24"/>
          <w:szCs w:val="24"/>
        </w:rPr>
        <w:t xml:space="preserve">1.1. </w:t>
      </w:r>
      <w:r w:rsidR="00EA5739" w:rsidRPr="005F1950">
        <w:rPr>
          <w:sz w:val="24"/>
          <w:szCs w:val="24"/>
        </w:rPr>
        <w:t xml:space="preserve">Aprašymas (kultūros centro tikslai, uždaviniai ir funkcijos (pagal nuostatus ir savivaldybės strateginį </w:t>
      </w:r>
      <w:r w:rsidR="0066613E" w:rsidRPr="005F1950">
        <w:rPr>
          <w:sz w:val="24"/>
          <w:szCs w:val="24"/>
        </w:rPr>
        <w:t>veiklos planą). Didžiausi 201</w:t>
      </w:r>
      <w:r w:rsidR="007724D3">
        <w:rPr>
          <w:sz w:val="24"/>
          <w:szCs w:val="24"/>
        </w:rPr>
        <w:t>9</w:t>
      </w:r>
      <w:r w:rsidR="0066613E" w:rsidRPr="005F1950">
        <w:rPr>
          <w:sz w:val="24"/>
          <w:szCs w:val="24"/>
        </w:rPr>
        <w:t xml:space="preserve"> </w:t>
      </w:r>
      <w:r w:rsidR="00EA5739" w:rsidRPr="005F1950">
        <w:rPr>
          <w:sz w:val="24"/>
          <w:szCs w:val="24"/>
        </w:rPr>
        <w:t>m. pasiekimai ir įgyvendinti projektai.</w:t>
      </w:r>
    </w:p>
    <w:p w:rsidR="00CC4E4D" w:rsidRDefault="007724D3" w:rsidP="00CC4E4D">
      <w:pPr>
        <w:ind w:firstLine="1031"/>
        <w:jc w:val="both"/>
        <w:rPr>
          <w:sz w:val="24"/>
          <w:szCs w:val="24"/>
        </w:rPr>
      </w:pPr>
      <w:r w:rsidRPr="00CC4E4D">
        <w:rPr>
          <w:sz w:val="24"/>
          <w:szCs w:val="24"/>
        </w:rPr>
        <w:t>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w:t>
      </w:r>
    </w:p>
    <w:p w:rsidR="00CC4E4D" w:rsidRDefault="007724D3" w:rsidP="00CC4E4D">
      <w:pPr>
        <w:ind w:firstLine="1031"/>
        <w:jc w:val="both"/>
        <w:rPr>
          <w:sz w:val="24"/>
          <w:szCs w:val="24"/>
        </w:rPr>
      </w:pPr>
      <w:r w:rsidRPr="00CC4E4D">
        <w:rPr>
          <w:sz w:val="24"/>
          <w:szCs w:val="24"/>
        </w:rPr>
        <w:t>Pagrindiniai uždaviniai: organizuoti mėgėjų meno kolektyvų, studijų, būrelių veiklą, rūpintis meno mėgėjų kolektyvų parengimu, organizuoti pramoginius, laisvalaikio, poilsio, edukacinius renginius ir parodas, valstybinių švenčių ir at</w:t>
      </w:r>
      <w:r w:rsidR="00CC4E4D">
        <w:rPr>
          <w:sz w:val="24"/>
          <w:szCs w:val="24"/>
        </w:rPr>
        <w:t>mintinų datų minėjimus, rūpintis</w:t>
      </w:r>
      <w:r w:rsidRPr="00CC4E4D">
        <w:rPr>
          <w:sz w:val="24"/>
          <w:szCs w:val="24"/>
        </w:rPr>
        <w:t xml:space="preserve"> vaik</w:t>
      </w:r>
      <w:r w:rsidR="00CC4E4D">
        <w:rPr>
          <w:sz w:val="24"/>
          <w:szCs w:val="24"/>
        </w:rPr>
        <w:t>ų ir jaunimo užimtumu, užtikrinti</w:t>
      </w:r>
      <w:r w:rsidRPr="00CC4E4D">
        <w:rPr>
          <w:sz w:val="24"/>
          <w:szCs w:val="24"/>
        </w:rPr>
        <w:t xml:space="preserve"> etninės kultūros tęstinumą.</w:t>
      </w:r>
    </w:p>
    <w:p w:rsidR="001A04D1" w:rsidRPr="0096266C" w:rsidRDefault="007724D3" w:rsidP="001A04D1">
      <w:pPr>
        <w:ind w:firstLine="1031"/>
        <w:jc w:val="both"/>
        <w:rPr>
          <w:sz w:val="24"/>
          <w:szCs w:val="24"/>
        </w:rPr>
      </w:pPr>
      <w:r w:rsidRPr="00CC4E4D">
        <w:rPr>
          <w:sz w:val="24"/>
          <w:szCs w:val="24"/>
        </w:rPr>
        <w:t>Aktyvaus bendruomenė</w:t>
      </w:r>
      <w:r w:rsidR="00CC4E4D">
        <w:rPr>
          <w:sz w:val="24"/>
          <w:szCs w:val="24"/>
        </w:rPr>
        <w:t>s gyvenimo skatinimo uždavinys –</w:t>
      </w:r>
      <w:r w:rsidRPr="00CC4E4D">
        <w:rPr>
          <w:sz w:val="24"/>
          <w:szCs w:val="24"/>
        </w:rPr>
        <w:t xml:space="preserve"> puoselėti Smilgių krašto tradicinę kultūrą, prisitaikant prie šiuolaikinių gyventojų kult</w:t>
      </w:r>
      <w:r w:rsidR="00CC4E4D">
        <w:rPr>
          <w:sz w:val="24"/>
          <w:szCs w:val="24"/>
        </w:rPr>
        <w:t>ūrinių poreikių. Gausinti</w:t>
      </w:r>
      <w:r w:rsidRPr="00CC4E4D">
        <w:rPr>
          <w:sz w:val="24"/>
          <w:szCs w:val="24"/>
        </w:rPr>
        <w:t xml:space="preserve"> kultūrinį turtą</w:t>
      </w:r>
      <w:r w:rsidR="00CC4E4D">
        <w:rPr>
          <w:sz w:val="24"/>
          <w:szCs w:val="24"/>
        </w:rPr>
        <w:t>, jį saugoti, tęsti</w:t>
      </w:r>
      <w:r w:rsidRPr="00CC4E4D">
        <w:rPr>
          <w:sz w:val="24"/>
          <w:szCs w:val="24"/>
        </w:rPr>
        <w:t>. Siekti, kad kultūros centras turėtų darbui ir šventėms rengti tinkamas patalpas, kurios sudarytų bendrą patalpų kompleksą su Smilgių etnografine sodyba.</w:t>
      </w:r>
      <w:r w:rsidRPr="001A04D1">
        <w:rPr>
          <w:sz w:val="24"/>
          <w:szCs w:val="24"/>
        </w:rPr>
        <w:t xml:space="preserve"> </w:t>
      </w:r>
      <w:r w:rsidRPr="00CC4E4D">
        <w:rPr>
          <w:sz w:val="24"/>
          <w:szCs w:val="24"/>
        </w:rPr>
        <w:t xml:space="preserve">Kelti kolektyvų meninį lygį, dalyvauti </w:t>
      </w:r>
      <w:r w:rsidR="00CC4E4D">
        <w:rPr>
          <w:sz w:val="24"/>
          <w:szCs w:val="24"/>
        </w:rPr>
        <w:t>Dainų šventėse, šalies</w:t>
      </w:r>
      <w:r w:rsidRPr="00CC4E4D">
        <w:rPr>
          <w:sz w:val="24"/>
          <w:szCs w:val="24"/>
        </w:rPr>
        <w:t xml:space="preserve"> konkursuose, festivaliuose, taip užtikrinant meno mėgėjų kolektyvams siekti aukštesnių kategorijų.</w:t>
      </w:r>
    </w:p>
    <w:p w:rsidR="001A04D1" w:rsidRPr="0096266C" w:rsidRDefault="001A04D1" w:rsidP="001A04D1">
      <w:pPr>
        <w:ind w:firstLine="1031"/>
        <w:jc w:val="both"/>
        <w:rPr>
          <w:sz w:val="24"/>
          <w:szCs w:val="24"/>
        </w:rPr>
      </w:pPr>
      <w:r w:rsidRPr="0096266C">
        <w:rPr>
          <w:sz w:val="24"/>
          <w:szCs w:val="24"/>
        </w:rPr>
        <w:t>Lietuvos Neprikl</w:t>
      </w:r>
      <w:r>
        <w:rPr>
          <w:sz w:val="24"/>
          <w:szCs w:val="24"/>
        </w:rPr>
        <w:t>ausomybės atkūrimo dieną kovo 11 d. paminėti Nepriklausomybės kovų metai</w:t>
      </w:r>
      <w:r w:rsidRPr="0096266C">
        <w:rPr>
          <w:sz w:val="24"/>
          <w:szCs w:val="24"/>
        </w:rPr>
        <w:t>.</w:t>
      </w:r>
    </w:p>
    <w:p w:rsidR="001A04D1" w:rsidRDefault="001A04D1" w:rsidP="001A04D1">
      <w:pPr>
        <w:ind w:firstLine="1031"/>
        <w:jc w:val="both"/>
        <w:rPr>
          <w:sz w:val="24"/>
          <w:szCs w:val="24"/>
        </w:rPr>
      </w:pPr>
      <w:r w:rsidRPr="0096266C">
        <w:rPr>
          <w:sz w:val="24"/>
          <w:szCs w:val="24"/>
        </w:rPr>
        <w:t>Smilgių etnografinėje sodyboje vykusi paroda</w:t>
      </w:r>
      <w:r>
        <w:rPr>
          <w:sz w:val="24"/>
          <w:szCs w:val="24"/>
        </w:rPr>
        <w:t xml:space="preserve"> „</w:t>
      </w:r>
      <w:r w:rsidRPr="0096266C">
        <w:rPr>
          <w:sz w:val="24"/>
          <w:szCs w:val="24"/>
        </w:rPr>
        <w:t>Lietu</w:t>
      </w:r>
      <w:r>
        <w:rPr>
          <w:sz w:val="24"/>
          <w:szCs w:val="24"/>
        </w:rPr>
        <w:t>vos regionų tautiniai kostiumai“ s</w:t>
      </w:r>
      <w:r w:rsidRPr="0096266C">
        <w:rPr>
          <w:sz w:val="24"/>
          <w:szCs w:val="24"/>
        </w:rPr>
        <w:t>kirta Pasaulio lietuvių metams.</w:t>
      </w:r>
    </w:p>
    <w:p w:rsidR="007724D3" w:rsidRPr="00CC4E4D" w:rsidRDefault="007724D3" w:rsidP="001A04D1">
      <w:pPr>
        <w:ind w:firstLine="626"/>
        <w:jc w:val="both"/>
        <w:rPr>
          <w:sz w:val="24"/>
          <w:szCs w:val="24"/>
        </w:rPr>
      </w:pPr>
      <w:r w:rsidRPr="00CC4E4D">
        <w:rPr>
          <w:sz w:val="24"/>
          <w:szCs w:val="24"/>
        </w:rPr>
        <w:t>2019 m. vykdyti didžiausi renginiai: tarptautinė šventė „Šokis, kaip vaivorykštė: kiekvienas jį supranta savaip“</w:t>
      </w:r>
      <w:r w:rsidR="001A04D1">
        <w:rPr>
          <w:sz w:val="24"/>
          <w:szCs w:val="24"/>
        </w:rPr>
        <w:t xml:space="preserve"> (</w:t>
      </w:r>
      <w:r w:rsidR="001A04D1" w:rsidRPr="0096266C">
        <w:rPr>
          <w:sz w:val="24"/>
          <w:szCs w:val="24"/>
        </w:rPr>
        <w:t>skirta Žemaitijos metams</w:t>
      </w:r>
      <w:r w:rsidR="001A04D1">
        <w:rPr>
          <w:sz w:val="24"/>
          <w:szCs w:val="24"/>
        </w:rPr>
        <w:t>, d</w:t>
      </w:r>
      <w:r w:rsidR="001A04D1" w:rsidRPr="0096266C">
        <w:rPr>
          <w:sz w:val="24"/>
          <w:szCs w:val="24"/>
        </w:rPr>
        <w:t>alyviai įtraukė į program</w:t>
      </w:r>
      <w:r w:rsidR="001A04D1">
        <w:rPr>
          <w:sz w:val="24"/>
          <w:szCs w:val="24"/>
        </w:rPr>
        <w:t>as ir atliko žemaitiškus šokius), šalies klojimo teatrų krivulė</w:t>
      </w:r>
      <w:r w:rsidRPr="00CC4E4D">
        <w:rPr>
          <w:sz w:val="24"/>
          <w:szCs w:val="24"/>
        </w:rPr>
        <w:t xml:space="preserve"> „Po Bitės sparnu“, vaikų ir jaunimo folkloro šventė „Sekminės“. Rūpina</w:t>
      </w:r>
      <w:r w:rsidR="00CC4E4D">
        <w:rPr>
          <w:sz w:val="24"/>
          <w:szCs w:val="24"/>
        </w:rPr>
        <w:t>ntis vaikų ir jaunimo užimtumu vykdytos 4 neformaliojo vaikų švieti</w:t>
      </w:r>
      <w:r w:rsidRPr="00CC4E4D">
        <w:rPr>
          <w:sz w:val="24"/>
          <w:szCs w:val="24"/>
        </w:rPr>
        <w:t>mo programos, kurias lankė 66 vaikai, įgyvendinti vaikų ir jaunimo vasaros užimtumo projektai: organizuota savaitės trukmės etno</w:t>
      </w:r>
      <w:r w:rsidR="00CC4E4D">
        <w:rPr>
          <w:sz w:val="24"/>
          <w:szCs w:val="24"/>
        </w:rPr>
        <w:t xml:space="preserve">kultūrinė stovyklą „Etnosmilga </w:t>
      </w:r>
      <w:r w:rsidRPr="00CC4E4D">
        <w:rPr>
          <w:sz w:val="24"/>
          <w:szCs w:val="24"/>
        </w:rPr>
        <w:t xml:space="preserve">2019“ Smilgių etnografinėje sodyboje </w:t>
      </w:r>
      <w:r w:rsidR="001A04D1">
        <w:rPr>
          <w:sz w:val="24"/>
          <w:szCs w:val="24"/>
        </w:rPr>
        <w:t>(</w:t>
      </w:r>
      <w:r w:rsidR="001A04D1" w:rsidRPr="0096266C">
        <w:rPr>
          <w:sz w:val="24"/>
          <w:szCs w:val="24"/>
        </w:rPr>
        <w:t>s</w:t>
      </w:r>
      <w:r w:rsidR="001A04D1">
        <w:rPr>
          <w:sz w:val="24"/>
          <w:szCs w:val="24"/>
        </w:rPr>
        <w:t>urinkti Smilgių seniūnijoje išnyk</w:t>
      </w:r>
      <w:r w:rsidR="001A04D1" w:rsidRPr="0096266C">
        <w:rPr>
          <w:sz w:val="24"/>
          <w:szCs w:val="24"/>
        </w:rPr>
        <w:t>usių</w:t>
      </w:r>
      <w:r w:rsidR="001A04D1">
        <w:rPr>
          <w:sz w:val="24"/>
          <w:szCs w:val="24"/>
        </w:rPr>
        <w:t xml:space="preserve"> </w:t>
      </w:r>
      <w:r w:rsidR="001A04D1" w:rsidRPr="0096266C">
        <w:rPr>
          <w:sz w:val="24"/>
          <w:szCs w:val="24"/>
        </w:rPr>
        <w:t>ka</w:t>
      </w:r>
      <w:r w:rsidR="001A04D1">
        <w:rPr>
          <w:sz w:val="24"/>
          <w:szCs w:val="24"/>
        </w:rPr>
        <w:t xml:space="preserve">imų ir viensėdžių pavadinimai; skaityta paskaita, skirta Vietovardžių metams) </w:t>
      </w:r>
      <w:r w:rsidRPr="00CC4E4D">
        <w:rPr>
          <w:sz w:val="24"/>
          <w:szCs w:val="24"/>
        </w:rPr>
        <w:t xml:space="preserve">ir </w:t>
      </w:r>
      <w:r w:rsidR="00CC4E4D">
        <w:rPr>
          <w:sz w:val="24"/>
          <w:szCs w:val="24"/>
        </w:rPr>
        <w:t>10 dienų socializacijos stovykla</w:t>
      </w:r>
      <w:r w:rsidRPr="00CC4E4D">
        <w:rPr>
          <w:sz w:val="24"/>
          <w:szCs w:val="24"/>
        </w:rPr>
        <w:t xml:space="preserve"> „Draugiška vasa</w:t>
      </w:r>
      <w:r w:rsidR="00CC4E4D">
        <w:rPr>
          <w:sz w:val="24"/>
          <w:szCs w:val="24"/>
        </w:rPr>
        <w:t xml:space="preserve">ra“ Sujetų padalinyje. Finansuota </w:t>
      </w:r>
      <w:r w:rsidR="00CC4E4D" w:rsidRPr="00B85EB9">
        <w:rPr>
          <w:sz w:val="24"/>
          <w:szCs w:val="24"/>
        </w:rPr>
        <w:t>K</w:t>
      </w:r>
      <w:r w:rsidRPr="00B85EB9">
        <w:rPr>
          <w:sz w:val="24"/>
          <w:szCs w:val="24"/>
        </w:rPr>
        <w:t>ultūros paso programa</w:t>
      </w:r>
      <w:r w:rsidR="00B85EB9">
        <w:rPr>
          <w:sz w:val="24"/>
          <w:szCs w:val="24"/>
        </w:rPr>
        <w:t xml:space="preserve"> „Aukštaitiška sodyba“</w:t>
      </w:r>
      <w:r w:rsidRPr="00B85EB9">
        <w:rPr>
          <w:sz w:val="24"/>
          <w:szCs w:val="24"/>
        </w:rPr>
        <w:t>.</w:t>
      </w:r>
    </w:p>
    <w:p w:rsidR="007724D3" w:rsidRPr="007724D3" w:rsidRDefault="007724D3" w:rsidP="007724D3">
      <w:pPr>
        <w:pStyle w:val="ListParagraph"/>
        <w:numPr>
          <w:ilvl w:val="1"/>
          <w:numId w:val="4"/>
        </w:numPr>
        <w:jc w:val="both"/>
        <w:rPr>
          <w:sz w:val="24"/>
          <w:szCs w:val="24"/>
        </w:rPr>
      </w:pPr>
      <w:r>
        <w:rPr>
          <w:sz w:val="24"/>
          <w:szCs w:val="24"/>
        </w:rPr>
        <w:t xml:space="preserve"> </w:t>
      </w:r>
      <w:r w:rsidRPr="007724D3">
        <w:rPr>
          <w:sz w:val="24"/>
          <w:szCs w:val="24"/>
        </w:rPr>
        <w:t>Rezultatai (kultūros centro problemos 2019 m., patirtos finansinės ir kt. nesėkmės).</w:t>
      </w:r>
    </w:p>
    <w:p w:rsidR="00CC4E4D" w:rsidRDefault="007724D3" w:rsidP="00CC4E4D">
      <w:pPr>
        <w:ind w:firstLine="626"/>
        <w:jc w:val="both"/>
        <w:rPr>
          <w:sz w:val="24"/>
          <w:szCs w:val="24"/>
        </w:rPr>
      </w:pPr>
      <w:r w:rsidRPr="00CC4E4D">
        <w:rPr>
          <w:sz w:val="24"/>
          <w:szCs w:val="24"/>
        </w:rPr>
        <w:t xml:space="preserve">Aktualiausia kultūros centro problema – centro pastato modernizavimas (pastatas statytas </w:t>
      </w:r>
      <w:r w:rsidR="00CC4E4D">
        <w:rPr>
          <w:sz w:val="24"/>
          <w:szCs w:val="24"/>
        </w:rPr>
        <w:br/>
        <w:t>1935 m.</w:t>
      </w:r>
      <w:r w:rsidRPr="00CC4E4D">
        <w:rPr>
          <w:sz w:val="24"/>
          <w:szCs w:val="24"/>
        </w:rPr>
        <w:t xml:space="preserve">). Dėl nepakankamos infrastruktūros ir įrangos kultūros centre nėra tinkamos galimybės surengti profesionalios muzikos koncertus, </w:t>
      </w:r>
      <w:r w:rsidR="00CC4E4D">
        <w:rPr>
          <w:sz w:val="24"/>
          <w:szCs w:val="24"/>
        </w:rPr>
        <w:t>parodyti teatro spektaklių, organizuo</w:t>
      </w:r>
      <w:r w:rsidRPr="00CC4E4D">
        <w:rPr>
          <w:sz w:val="24"/>
          <w:szCs w:val="24"/>
        </w:rPr>
        <w:t>ti didesnės apimties renginius, to</w:t>
      </w:r>
      <w:r w:rsidR="00CC4E4D">
        <w:rPr>
          <w:sz w:val="24"/>
          <w:szCs w:val="24"/>
        </w:rPr>
        <w:t>dėl ypač aktualus materialinių išteklių, atitinkančių</w:t>
      </w:r>
      <w:r w:rsidRPr="00CC4E4D">
        <w:rPr>
          <w:sz w:val="24"/>
          <w:szCs w:val="24"/>
        </w:rPr>
        <w:t xml:space="preserve"> šiuolaikinius standartus, atnaujinimas.</w:t>
      </w:r>
    </w:p>
    <w:p w:rsidR="007724D3" w:rsidRPr="00CC4E4D" w:rsidRDefault="00CC4E4D" w:rsidP="00CC4E4D">
      <w:pPr>
        <w:ind w:firstLine="626"/>
        <w:jc w:val="both"/>
        <w:rPr>
          <w:sz w:val="24"/>
          <w:szCs w:val="24"/>
        </w:rPr>
      </w:pPr>
      <w:r>
        <w:rPr>
          <w:sz w:val="24"/>
          <w:szCs w:val="24"/>
        </w:rPr>
        <w:t>Ypač prastos būklės</w:t>
      </w:r>
      <w:r w:rsidRPr="00CC4E4D">
        <w:rPr>
          <w:sz w:val="24"/>
          <w:szCs w:val="24"/>
        </w:rPr>
        <w:t xml:space="preserve"> </w:t>
      </w:r>
      <w:r>
        <w:rPr>
          <w:sz w:val="24"/>
          <w:szCs w:val="24"/>
        </w:rPr>
        <w:t>m</w:t>
      </w:r>
      <w:r w:rsidRPr="00CC4E4D">
        <w:rPr>
          <w:sz w:val="24"/>
          <w:szCs w:val="24"/>
        </w:rPr>
        <w:t>aterialiniai ištekliai</w:t>
      </w:r>
      <w:r>
        <w:rPr>
          <w:sz w:val="24"/>
          <w:szCs w:val="24"/>
        </w:rPr>
        <w:t xml:space="preserve"> yra </w:t>
      </w:r>
      <w:r w:rsidR="007724D3" w:rsidRPr="00CC4E4D">
        <w:rPr>
          <w:sz w:val="24"/>
          <w:szCs w:val="24"/>
        </w:rPr>
        <w:t>įstaigos padaliniuose. Padalinių patalpose reikaling</w:t>
      </w:r>
      <w:r>
        <w:rPr>
          <w:sz w:val="24"/>
          <w:szCs w:val="24"/>
        </w:rPr>
        <w:t>as skubus kapitalinis remontas.</w:t>
      </w:r>
      <w:r w:rsidR="007724D3" w:rsidRPr="00CC4E4D">
        <w:rPr>
          <w:sz w:val="24"/>
          <w:szCs w:val="24"/>
        </w:rPr>
        <w:t xml:space="preserve"> Tik Perekšlių padalinyje yra scena. Darbuotojai neturi </w:t>
      </w:r>
      <w:r w:rsidR="007724D3" w:rsidRPr="00CC4E4D">
        <w:rPr>
          <w:sz w:val="24"/>
          <w:szCs w:val="24"/>
        </w:rPr>
        <w:lastRenderedPageBreak/>
        <w:t>tinkamų darbui ir repeticijoms patalpų. Organizuojant šventes, vykdant didesnės apimties projektus, priimant meno mėgėjų ir profesionalius kolektyvus, kultūros centrui būtina išlaikyti reprezentacinę išvaizdą bei sąlygas. Dėl prastų pa</w:t>
      </w:r>
      <w:r>
        <w:rPr>
          <w:sz w:val="24"/>
          <w:szCs w:val="24"/>
        </w:rPr>
        <w:t>talpų nuolat girdimi atlikėjų ir žiūrovų priekaištai</w:t>
      </w:r>
      <w:r w:rsidR="007724D3" w:rsidRPr="00CC4E4D">
        <w:rPr>
          <w:sz w:val="24"/>
          <w:szCs w:val="24"/>
        </w:rPr>
        <w:t>.</w:t>
      </w:r>
    </w:p>
    <w:p w:rsidR="007724D3" w:rsidRPr="00CC4E4D" w:rsidRDefault="00CC4E4D" w:rsidP="00CC4E4D">
      <w:pPr>
        <w:ind w:firstLine="626"/>
        <w:jc w:val="both"/>
        <w:rPr>
          <w:sz w:val="24"/>
          <w:szCs w:val="24"/>
        </w:rPr>
      </w:pPr>
      <w:r>
        <w:rPr>
          <w:sz w:val="24"/>
          <w:szCs w:val="24"/>
        </w:rPr>
        <w:t>Sprendimo būdas –</w:t>
      </w:r>
      <w:r w:rsidR="007724D3" w:rsidRPr="00CC4E4D">
        <w:rPr>
          <w:sz w:val="24"/>
          <w:szCs w:val="24"/>
        </w:rPr>
        <w:t xml:space="preserve"> pastatų remontas ir modernizavimas, kurio kultūros centras savo ištekliais išspręsti negali.</w:t>
      </w:r>
    </w:p>
    <w:p w:rsidR="007724D3" w:rsidRDefault="007724D3" w:rsidP="007724D3">
      <w:pPr>
        <w:pStyle w:val="ListParagraph"/>
        <w:ind w:left="405" w:firstLine="626"/>
        <w:jc w:val="both"/>
        <w:rPr>
          <w:sz w:val="24"/>
          <w:szCs w:val="24"/>
        </w:rPr>
      </w:pPr>
      <w:r>
        <w:rPr>
          <w:sz w:val="24"/>
          <w:szCs w:val="24"/>
        </w:rPr>
        <w:t>Siekiant mėgėjų m</w:t>
      </w:r>
      <w:r w:rsidR="00CC4E4D">
        <w:rPr>
          <w:sz w:val="24"/>
          <w:szCs w:val="24"/>
        </w:rPr>
        <w:t>eno kolektyvų materialinių išteklių</w:t>
      </w:r>
      <w:r>
        <w:rPr>
          <w:sz w:val="24"/>
          <w:szCs w:val="24"/>
        </w:rPr>
        <w:t xml:space="preserve"> gerinimo ir kūrybinės veiklos profesionalumo, būtina įsigyti sceninius kostiumus vario dūdų orkestrui „Saulutė“.</w:t>
      </w:r>
    </w:p>
    <w:p w:rsidR="007724D3" w:rsidRDefault="007724D3" w:rsidP="00CC4E4D">
      <w:pPr>
        <w:pStyle w:val="ListParagraph"/>
        <w:ind w:left="405" w:firstLine="626"/>
        <w:jc w:val="both"/>
        <w:rPr>
          <w:sz w:val="24"/>
          <w:szCs w:val="24"/>
        </w:rPr>
      </w:pPr>
      <w:r>
        <w:rPr>
          <w:sz w:val="24"/>
          <w:szCs w:val="24"/>
        </w:rPr>
        <w:t xml:space="preserve">Lietuvos </w:t>
      </w:r>
      <w:r w:rsidR="00CC4E4D">
        <w:rPr>
          <w:sz w:val="24"/>
          <w:szCs w:val="24"/>
        </w:rPr>
        <w:t xml:space="preserve">Respublikos </w:t>
      </w:r>
      <w:r>
        <w:rPr>
          <w:sz w:val="24"/>
          <w:szCs w:val="24"/>
        </w:rPr>
        <w:t>kultūros ministerijai panaikinus nemažai finansavimo</w:t>
      </w:r>
      <w:r w:rsidR="00CC4E4D">
        <w:rPr>
          <w:sz w:val="24"/>
          <w:szCs w:val="24"/>
        </w:rPr>
        <w:t xml:space="preserve"> programų ir palikus tik Lietuvos kultūros tarybos konkursus</w:t>
      </w:r>
      <w:r>
        <w:rPr>
          <w:sz w:val="24"/>
          <w:szCs w:val="24"/>
        </w:rPr>
        <w:t xml:space="preserve">, sunku </w:t>
      </w:r>
      <w:r w:rsidR="00CC4E4D">
        <w:rPr>
          <w:sz w:val="24"/>
          <w:szCs w:val="24"/>
        </w:rPr>
        <w:t>gauti papildomų lėšų kultūro</w:t>
      </w:r>
      <w:r>
        <w:rPr>
          <w:sz w:val="24"/>
          <w:szCs w:val="24"/>
        </w:rPr>
        <w:t xml:space="preserve">s projektams. </w:t>
      </w:r>
    </w:p>
    <w:p w:rsidR="007724D3" w:rsidRDefault="007724D3" w:rsidP="00CC4E4D">
      <w:pPr>
        <w:pStyle w:val="ListParagraph"/>
        <w:ind w:left="405" w:firstLine="626"/>
        <w:jc w:val="both"/>
        <w:rPr>
          <w:sz w:val="24"/>
          <w:szCs w:val="24"/>
        </w:rPr>
      </w:pPr>
      <w:r>
        <w:rPr>
          <w:sz w:val="24"/>
          <w:szCs w:val="24"/>
        </w:rPr>
        <w:t>Kadangi kultūros centras turi 6 reprezentacinius kolektyvus, kurie daug koncertuoja, aktuali transporto problema.</w:t>
      </w:r>
    </w:p>
    <w:p w:rsidR="004969FA" w:rsidRDefault="004969FA" w:rsidP="00F04741">
      <w:pPr>
        <w:jc w:val="both"/>
        <w:rPr>
          <w:sz w:val="24"/>
          <w:szCs w:val="24"/>
        </w:rPr>
      </w:pPr>
    </w:p>
    <w:p w:rsidR="00EA5739" w:rsidRDefault="00EA5739" w:rsidP="004969FA">
      <w:pPr>
        <w:jc w:val="center"/>
        <w:rPr>
          <w:b/>
          <w:sz w:val="24"/>
          <w:szCs w:val="24"/>
        </w:rPr>
      </w:pPr>
      <w:r>
        <w:rPr>
          <w:b/>
          <w:sz w:val="24"/>
          <w:szCs w:val="24"/>
        </w:rPr>
        <w:t>II. KULTŪROS CENTRO STRUKTŪRA</w:t>
      </w:r>
    </w:p>
    <w:p w:rsidR="0033644C" w:rsidRPr="0033644C" w:rsidRDefault="0033644C" w:rsidP="0033644C">
      <w:pPr>
        <w:jc w:val="both"/>
        <w:rPr>
          <w:sz w:val="24"/>
          <w:szCs w:val="24"/>
        </w:rPr>
      </w:pPr>
    </w:p>
    <w:p w:rsidR="0033644C" w:rsidRPr="0033644C" w:rsidRDefault="0033644C" w:rsidP="0033644C">
      <w:pPr>
        <w:ind w:left="720"/>
        <w:rPr>
          <w:sz w:val="24"/>
          <w:szCs w:val="24"/>
        </w:rPr>
      </w:pPr>
      <w:r>
        <w:rPr>
          <w:sz w:val="24"/>
          <w:szCs w:val="24"/>
        </w:rPr>
        <w:t>2.1. Darbuotojai:</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739"/>
        <w:gridCol w:w="528"/>
        <w:gridCol w:w="739"/>
        <w:gridCol w:w="528"/>
        <w:gridCol w:w="742"/>
        <w:gridCol w:w="608"/>
        <w:gridCol w:w="796"/>
        <w:gridCol w:w="576"/>
        <w:gridCol w:w="743"/>
        <w:gridCol w:w="529"/>
        <w:gridCol w:w="739"/>
        <w:gridCol w:w="528"/>
        <w:gridCol w:w="683"/>
      </w:tblGrid>
      <w:tr w:rsidR="00EA5739" w:rsidTr="00EA5739">
        <w:trPr>
          <w:trHeight w:val="381"/>
        </w:trPr>
        <w:tc>
          <w:tcPr>
            <w:tcW w:w="503" w:type="pct"/>
            <w:vMerge w:val="restart"/>
            <w:tcBorders>
              <w:top w:val="single" w:sz="4" w:space="0" w:color="auto"/>
              <w:left w:val="single" w:sz="4" w:space="0" w:color="auto"/>
              <w:bottom w:val="single" w:sz="4" w:space="0" w:color="auto"/>
              <w:right w:val="single" w:sz="4" w:space="0" w:color="auto"/>
            </w:tcBorders>
          </w:tcPr>
          <w:p w:rsidR="00EA5739" w:rsidRDefault="00EA5739">
            <w:pPr>
              <w:rPr>
                <w:sz w:val="24"/>
                <w:szCs w:val="24"/>
              </w:rPr>
            </w:pPr>
          </w:p>
        </w:tc>
        <w:tc>
          <w:tcPr>
            <w:tcW w:w="670" w:type="pct"/>
            <w:gridSpan w:val="2"/>
            <w:vMerge w:val="restart"/>
            <w:tcBorders>
              <w:top w:val="single" w:sz="4" w:space="0" w:color="auto"/>
              <w:left w:val="single" w:sz="4" w:space="0" w:color="auto"/>
              <w:bottom w:val="single" w:sz="4" w:space="0" w:color="auto"/>
              <w:right w:val="single" w:sz="4" w:space="0" w:color="auto"/>
            </w:tcBorders>
            <w:hideMark/>
          </w:tcPr>
          <w:p w:rsidR="00EA5739" w:rsidRDefault="00EA5739">
            <w:pPr>
              <w:jc w:val="center"/>
            </w:pPr>
            <w:r>
              <w:t>Darbuotojai</w:t>
            </w:r>
          </w:p>
        </w:tc>
        <w:tc>
          <w:tcPr>
            <w:tcW w:w="672" w:type="pct"/>
            <w:gridSpan w:val="2"/>
            <w:vMerge w:val="restart"/>
            <w:tcBorders>
              <w:top w:val="single" w:sz="4" w:space="0" w:color="auto"/>
              <w:left w:val="single" w:sz="4" w:space="0" w:color="auto"/>
              <w:bottom w:val="single" w:sz="4" w:space="0" w:color="auto"/>
              <w:right w:val="single" w:sz="4" w:space="0" w:color="auto"/>
            </w:tcBorders>
            <w:hideMark/>
          </w:tcPr>
          <w:p w:rsidR="00EA5739" w:rsidRDefault="00EA5739">
            <w:pPr>
              <w:jc w:val="center"/>
            </w:pPr>
            <w:r>
              <w:t>Pareigybės</w:t>
            </w:r>
          </w:p>
        </w:tc>
        <w:tc>
          <w:tcPr>
            <w:tcW w:w="3155" w:type="pct"/>
            <w:gridSpan w:val="9"/>
            <w:tcBorders>
              <w:top w:val="single" w:sz="4" w:space="0" w:color="auto"/>
              <w:left w:val="single" w:sz="4" w:space="0" w:color="auto"/>
              <w:bottom w:val="single" w:sz="4" w:space="0" w:color="auto"/>
              <w:right w:val="single" w:sz="4" w:space="0" w:color="auto"/>
            </w:tcBorders>
            <w:hideMark/>
          </w:tcPr>
          <w:p w:rsidR="00EA5739" w:rsidRDefault="00EA5739">
            <w:pPr>
              <w:jc w:val="center"/>
            </w:pPr>
            <w:r>
              <w:t>Kultūros ir meno darbuotojų išsilavinimas</w:t>
            </w:r>
          </w:p>
          <w:p w:rsidR="00EA5739" w:rsidRDefault="00EA5739">
            <w:pPr>
              <w:jc w:val="center"/>
            </w:pPr>
            <w:r>
              <w:t>(pagal turimus diplomus)</w:t>
            </w:r>
          </w:p>
        </w:tc>
      </w:tr>
      <w:tr w:rsidR="00EA5739" w:rsidTr="00EA573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pPr>
          </w:p>
        </w:tc>
        <w:tc>
          <w:tcPr>
            <w:tcW w:w="717" w:type="pct"/>
            <w:gridSpan w:val="2"/>
            <w:tcBorders>
              <w:top w:val="single" w:sz="4" w:space="0" w:color="auto"/>
              <w:left w:val="single" w:sz="4" w:space="0" w:color="auto"/>
              <w:bottom w:val="single" w:sz="4" w:space="0" w:color="auto"/>
              <w:right w:val="single" w:sz="4" w:space="0" w:color="auto"/>
            </w:tcBorders>
            <w:hideMark/>
          </w:tcPr>
          <w:p w:rsidR="00EA5739" w:rsidRDefault="00EA5739">
            <w:r>
              <w:t>Aukštasis universitetinis</w:t>
            </w:r>
          </w:p>
        </w:tc>
        <w:tc>
          <w:tcPr>
            <w:tcW w:w="731" w:type="pct"/>
            <w:gridSpan w:val="2"/>
            <w:tcBorders>
              <w:top w:val="single" w:sz="4" w:space="0" w:color="auto"/>
              <w:left w:val="single" w:sz="4" w:space="0" w:color="auto"/>
              <w:bottom w:val="single" w:sz="4" w:space="0" w:color="auto"/>
              <w:right w:val="single" w:sz="4" w:space="0" w:color="auto"/>
            </w:tcBorders>
            <w:hideMark/>
          </w:tcPr>
          <w:p w:rsidR="00EA5739" w:rsidRDefault="00EA5739">
            <w:r>
              <w:t>Aukštasis neuniversiteti-nis</w:t>
            </w:r>
          </w:p>
        </w:tc>
        <w:tc>
          <w:tcPr>
            <w:tcW w:w="677" w:type="pct"/>
            <w:gridSpan w:val="2"/>
            <w:tcBorders>
              <w:top w:val="single" w:sz="4" w:space="0" w:color="auto"/>
              <w:left w:val="single" w:sz="4" w:space="0" w:color="auto"/>
              <w:bottom w:val="single" w:sz="4" w:space="0" w:color="auto"/>
              <w:right w:val="single" w:sz="4" w:space="0" w:color="auto"/>
            </w:tcBorders>
            <w:hideMark/>
          </w:tcPr>
          <w:p w:rsidR="00EA5739" w:rsidRDefault="00EA5739">
            <w:r>
              <w:t>Aukštesnysis</w:t>
            </w:r>
          </w:p>
        </w:tc>
        <w:tc>
          <w:tcPr>
            <w:tcW w:w="673" w:type="pct"/>
            <w:gridSpan w:val="2"/>
            <w:tcBorders>
              <w:top w:val="single" w:sz="4" w:space="0" w:color="auto"/>
              <w:left w:val="single" w:sz="4" w:space="0" w:color="auto"/>
              <w:bottom w:val="single" w:sz="4" w:space="0" w:color="auto"/>
              <w:right w:val="single" w:sz="4" w:space="0" w:color="auto"/>
            </w:tcBorders>
            <w:hideMark/>
          </w:tcPr>
          <w:p w:rsidR="00EA5739" w:rsidRDefault="00EA5739">
            <w:r>
              <w:t>Specialusis vidurinis</w:t>
            </w:r>
          </w:p>
        </w:tc>
        <w:tc>
          <w:tcPr>
            <w:tcW w:w="358" w:type="pct"/>
            <w:tcBorders>
              <w:top w:val="single" w:sz="4" w:space="0" w:color="auto"/>
              <w:left w:val="single" w:sz="4" w:space="0" w:color="auto"/>
              <w:bottom w:val="single" w:sz="4" w:space="0" w:color="auto"/>
              <w:right w:val="single" w:sz="4" w:space="0" w:color="auto"/>
            </w:tcBorders>
            <w:hideMark/>
          </w:tcPr>
          <w:p w:rsidR="00EA5739" w:rsidRDefault="00EA5739">
            <w:r>
              <w:t>Vidu-rinis</w:t>
            </w:r>
          </w:p>
        </w:tc>
      </w:tr>
      <w:tr w:rsidR="00EA5739" w:rsidTr="00EA5739">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Kultū-ros ir meno</w:t>
            </w:r>
          </w:p>
        </w:tc>
        <w:tc>
          <w:tcPr>
            <w:tcW w:w="278"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Kiti</w:t>
            </w:r>
          </w:p>
        </w:tc>
        <w:tc>
          <w:tcPr>
            <w:tcW w:w="39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Kultū-ros ir meno</w:t>
            </w:r>
          </w:p>
        </w:tc>
        <w:tc>
          <w:tcPr>
            <w:tcW w:w="280"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Kiti</w:t>
            </w:r>
          </w:p>
        </w:tc>
        <w:tc>
          <w:tcPr>
            <w:tcW w:w="39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Kultū-ros ir meno</w:t>
            </w:r>
          </w:p>
        </w:tc>
        <w:tc>
          <w:tcPr>
            <w:tcW w:w="323" w:type="pct"/>
            <w:tcBorders>
              <w:top w:val="single" w:sz="4" w:space="0" w:color="auto"/>
              <w:left w:val="single" w:sz="4" w:space="0" w:color="auto"/>
              <w:bottom w:val="single" w:sz="4" w:space="0" w:color="auto"/>
              <w:right w:val="single" w:sz="4" w:space="0" w:color="auto"/>
            </w:tcBorders>
            <w:hideMark/>
          </w:tcPr>
          <w:p w:rsidR="00EA5739" w:rsidRDefault="00EA5739">
            <w:r>
              <w:t>Kiti</w:t>
            </w:r>
          </w:p>
        </w:tc>
        <w:tc>
          <w:tcPr>
            <w:tcW w:w="42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Kultū-ros ir meno</w:t>
            </w:r>
          </w:p>
        </w:tc>
        <w:tc>
          <w:tcPr>
            <w:tcW w:w="307" w:type="pct"/>
            <w:tcBorders>
              <w:top w:val="single" w:sz="4" w:space="0" w:color="auto"/>
              <w:left w:val="single" w:sz="4" w:space="0" w:color="auto"/>
              <w:bottom w:val="single" w:sz="4" w:space="0" w:color="auto"/>
              <w:right w:val="single" w:sz="4" w:space="0" w:color="auto"/>
            </w:tcBorders>
            <w:hideMark/>
          </w:tcPr>
          <w:p w:rsidR="00EA5739" w:rsidRDefault="00EA5739">
            <w:r>
              <w:t>Kiti</w:t>
            </w:r>
          </w:p>
        </w:tc>
        <w:tc>
          <w:tcPr>
            <w:tcW w:w="395"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Kultū-ros ir meno</w:t>
            </w:r>
          </w:p>
        </w:tc>
        <w:tc>
          <w:tcPr>
            <w:tcW w:w="282" w:type="pct"/>
            <w:tcBorders>
              <w:top w:val="single" w:sz="4" w:space="0" w:color="auto"/>
              <w:left w:val="single" w:sz="4" w:space="0" w:color="auto"/>
              <w:bottom w:val="single" w:sz="4" w:space="0" w:color="auto"/>
              <w:right w:val="single" w:sz="4" w:space="0" w:color="auto"/>
            </w:tcBorders>
            <w:hideMark/>
          </w:tcPr>
          <w:p w:rsidR="00EA5739" w:rsidRDefault="00EA5739">
            <w:r>
              <w:t>Kiti</w:t>
            </w:r>
          </w:p>
        </w:tc>
        <w:tc>
          <w:tcPr>
            <w:tcW w:w="39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Kultū-ros ir meno</w:t>
            </w:r>
          </w:p>
        </w:tc>
        <w:tc>
          <w:tcPr>
            <w:tcW w:w="279" w:type="pct"/>
            <w:tcBorders>
              <w:top w:val="single" w:sz="4" w:space="0" w:color="auto"/>
              <w:left w:val="single" w:sz="4" w:space="0" w:color="auto"/>
              <w:bottom w:val="single" w:sz="4" w:space="0" w:color="auto"/>
              <w:right w:val="single" w:sz="4" w:space="0" w:color="auto"/>
            </w:tcBorders>
            <w:hideMark/>
          </w:tcPr>
          <w:p w:rsidR="00EA5739" w:rsidRDefault="00EA5739">
            <w:r>
              <w:t>Kiti</w:t>
            </w:r>
          </w:p>
        </w:tc>
        <w:tc>
          <w:tcPr>
            <w:tcW w:w="358" w:type="pct"/>
            <w:tcBorders>
              <w:top w:val="single" w:sz="4" w:space="0" w:color="auto"/>
              <w:left w:val="single" w:sz="4" w:space="0" w:color="auto"/>
              <w:bottom w:val="single" w:sz="4" w:space="0" w:color="auto"/>
              <w:right w:val="single" w:sz="4" w:space="0" w:color="auto"/>
            </w:tcBorders>
          </w:tcPr>
          <w:p w:rsidR="00EA5739" w:rsidRDefault="00EA5739"/>
        </w:tc>
      </w:tr>
      <w:tr w:rsidR="00EA5739" w:rsidTr="00EA5739">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w:t>
            </w:r>
          </w:p>
        </w:tc>
        <w:tc>
          <w:tcPr>
            <w:tcW w:w="278"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2</w:t>
            </w:r>
          </w:p>
        </w:tc>
        <w:tc>
          <w:tcPr>
            <w:tcW w:w="39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3</w:t>
            </w:r>
          </w:p>
        </w:tc>
        <w:tc>
          <w:tcPr>
            <w:tcW w:w="280"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4</w:t>
            </w:r>
          </w:p>
        </w:tc>
        <w:tc>
          <w:tcPr>
            <w:tcW w:w="39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5</w:t>
            </w:r>
          </w:p>
        </w:tc>
        <w:tc>
          <w:tcPr>
            <w:tcW w:w="323"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6</w:t>
            </w:r>
          </w:p>
        </w:tc>
        <w:tc>
          <w:tcPr>
            <w:tcW w:w="42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7</w:t>
            </w:r>
          </w:p>
        </w:tc>
        <w:tc>
          <w:tcPr>
            <w:tcW w:w="307"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8</w:t>
            </w:r>
          </w:p>
        </w:tc>
        <w:tc>
          <w:tcPr>
            <w:tcW w:w="395"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9</w:t>
            </w:r>
          </w:p>
        </w:tc>
        <w:tc>
          <w:tcPr>
            <w:tcW w:w="28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10</w:t>
            </w:r>
          </w:p>
        </w:tc>
        <w:tc>
          <w:tcPr>
            <w:tcW w:w="39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11</w:t>
            </w:r>
          </w:p>
        </w:tc>
        <w:tc>
          <w:tcPr>
            <w:tcW w:w="279"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12</w:t>
            </w:r>
          </w:p>
        </w:tc>
        <w:tc>
          <w:tcPr>
            <w:tcW w:w="358"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13</w:t>
            </w:r>
          </w:p>
        </w:tc>
      </w:tr>
      <w:tr w:rsidR="00EA5739" w:rsidTr="00EA5739">
        <w:trPr>
          <w:trHeight w:val="697"/>
        </w:trPr>
        <w:tc>
          <w:tcPr>
            <w:tcW w:w="503" w:type="pct"/>
            <w:tcBorders>
              <w:top w:val="single" w:sz="4" w:space="0" w:color="auto"/>
              <w:left w:val="single" w:sz="4" w:space="0" w:color="auto"/>
              <w:bottom w:val="single" w:sz="4" w:space="0" w:color="auto"/>
              <w:right w:val="single" w:sz="4" w:space="0" w:color="auto"/>
            </w:tcBorders>
            <w:hideMark/>
          </w:tcPr>
          <w:p w:rsidR="00EA5739" w:rsidRPr="00F04741" w:rsidRDefault="008433E9">
            <w:r w:rsidRPr="00F04741">
              <w:t>Smilgių</w:t>
            </w:r>
          </w:p>
          <w:p w:rsidR="00EA5739" w:rsidRPr="00F04741" w:rsidRDefault="00EA5739">
            <w:r w:rsidRPr="00F04741">
              <w:t>kultūros centras</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4</w:t>
            </w:r>
          </w:p>
        </w:tc>
        <w:tc>
          <w:tcPr>
            <w:tcW w:w="278"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2</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2,5</w:t>
            </w:r>
          </w:p>
        </w:tc>
        <w:tc>
          <w:tcPr>
            <w:tcW w:w="280"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1,5</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w:t>
            </w:r>
          </w:p>
        </w:tc>
        <w:tc>
          <w:tcPr>
            <w:tcW w:w="323"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424"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07"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5"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8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279"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58" w:type="pct"/>
            <w:tcBorders>
              <w:top w:val="single" w:sz="4" w:space="0" w:color="auto"/>
              <w:left w:val="single" w:sz="4" w:space="0" w:color="auto"/>
              <w:bottom w:val="single" w:sz="4" w:space="0" w:color="auto"/>
              <w:right w:val="single" w:sz="4" w:space="0" w:color="auto"/>
            </w:tcBorders>
          </w:tcPr>
          <w:p w:rsidR="00EA5739" w:rsidRPr="00F04741" w:rsidRDefault="00EA5739"/>
        </w:tc>
      </w:tr>
      <w:tr w:rsidR="00EA5739" w:rsidTr="00EA5739">
        <w:trPr>
          <w:trHeight w:val="455"/>
        </w:trPr>
        <w:tc>
          <w:tcPr>
            <w:tcW w:w="503" w:type="pct"/>
            <w:tcBorders>
              <w:top w:val="single" w:sz="4" w:space="0" w:color="auto"/>
              <w:left w:val="single" w:sz="4" w:space="0" w:color="auto"/>
              <w:bottom w:val="single" w:sz="4" w:space="0" w:color="auto"/>
              <w:right w:val="single" w:sz="4" w:space="0" w:color="auto"/>
            </w:tcBorders>
            <w:hideMark/>
          </w:tcPr>
          <w:p w:rsidR="00EA5739" w:rsidRPr="00F04741" w:rsidRDefault="008433E9">
            <w:r w:rsidRPr="00F04741">
              <w:t>Perekšlių</w:t>
            </w:r>
          </w:p>
          <w:p w:rsidR="00EA5739" w:rsidRPr="00F04741" w:rsidRDefault="00EA5739">
            <w:r w:rsidRPr="00F04741">
              <w:t>padalinys</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7724D3">
            <w:r>
              <w:t>4</w:t>
            </w:r>
          </w:p>
        </w:tc>
        <w:tc>
          <w:tcPr>
            <w:tcW w:w="278"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2,5</w:t>
            </w:r>
          </w:p>
        </w:tc>
        <w:tc>
          <w:tcPr>
            <w:tcW w:w="280"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0,5</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w:t>
            </w:r>
          </w:p>
        </w:tc>
        <w:tc>
          <w:tcPr>
            <w:tcW w:w="323"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42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07"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5"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82"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279"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58" w:type="pct"/>
            <w:tcBorders>
              <w:top w:val="single" w:sz="4" w:space="0" w:color="auto"/>
              <w:left w:val="single" w:sz="4" w:space="0" w:color="auto"/>
              <w:bottom w:val="single" w:sz="4" w:space="0" w:color="auto"/>
              <w:right w:val="single" w:sz="4" w:space="0" w:color="auto"/>
            </w:tcBorders>
          </w:tcPr>
          <w:p w:rsidR="00EA5739" w:rsidRPr="00F04741" w:rsidRDefault="00EA5739"/>
        </w:tc>
      </w:tr>
      <w:tr w:rsidR="00EA5739" w:rsidTr="00EA5739">
        <w:trPr>
          <w:trHeight w:val="455"/>
        </w:trPr>
        <w:tc>
          <w:tcPr>
            <w:tcW w:w="503" w:type="pct"/>
            <w:tcBorders>
              <w:top w:val="single" w:sz="4" w:space="0" w:color="auto"/>
              <w:left w:val="single" w:sz="4" w:space="0" w:color="auto"/>
              <w:bottom w:val="single" w:sz="4" w:space="0" w:color="auto"/>
              <w:right w:val="single" w:sz="4" w:space="0" w:color="auto"/>
            </w:tcBorders>
            <w:hideMark/>
          </w:tcPr>
          <w:p w:rsidR="00EA5739" w:rsidRPr="00F04741" w:rsidRDefault="008433E9">
            <w:r w:rsidRPr="00F04741">
              <w:t>Sujetų</w:t>
            </w:r>
          </w:p>
          <w:p w:rsidR="00EA5739" w:rsidRPr="00F04741" w:rsidRDefault="00EA5739">
            <w:r w:rsidRPr="00F04741">
              <w:t>padalinys</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1</w:t>
            </w:r>
          </w:p>
        </w:tc>
        <w:tc>
          <w:tcPr>
            <w:tcW w:w="278"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1</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0,5</w:t>
            </w:r>
          </w:p>
        </w:tc>
        <w:tc>
          <w:tcPr>
            <w:tcW w:w="280"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0,5</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23"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424"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07"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5"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82"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4"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79"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58" w:type="pct"/>
            <w:tcBorders>
              <w:top w:val="single" w:sz="4" w:space="0" w:color="auto"/>
              <w:left w:val="single" w:sz="4" w:space="0" w:color="auto"/>
              <w:bottom w:val="single" w:sz="4" w:space="0" w:color="auto"/>
              <w:right w:val="single" w:sz="4" w:space="0" w:color="auto"/>
            </w:tcBorders>
          </w:tcPr>
          <w:p w:rsidR="00EA5739" w:rsidRPr="00F04741" w:rsidRDefault="00EA5739"/>
        </w:tc>
      </w:tr>
      <w:tr w:rsidR="00EA5739" w:rsidTr="00EA5739">
        <w:trPr>
          <w:trHeight w:val="390"/>
        </w:trPr>
        <w:tc>
          <w:tcPr>
            <w:tcW w:w="503" w:type="pct"/>
            <w:tcBorders>
              <w:top w:val="single" w:sz="4" w:space="0" w:color="auto"/>
              <w:left w:val="single" w:sz="4" w:space="0" w:color="auto"/>
              <w:bottom w:val="single" w:sz="4" w:space="0" w:color="auto"/>
              <w:right w:val="single" w:sz="4" w:space="0" w:color="auto"/>
            </w:tcBorders>
            <w:hideMark/>
          </w:tcPr>
          <w:p w:rsidR="00EA5739" w:rsidRPr="00F04741" w:rsidRDefault="00EA5739">
            <w:r w:rsidRPr="00F04741">
              <w:t>Iš viso</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7724D3">
            <w:r>
              <w:t>9</w:t>
            </w:r>
          </w:p>
        </w:tc>
        <w:tc>
          <w:tcPr>
            <w:tcW w:w="278"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3</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5,5</w:t>
            </w:r>
          </w:p>
        </w:tc>
        <w:tc>
          <w:tcPr>
            <w:tcW w:w="280"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2,5</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4</w:t>
            </w:r>
          </w:p>
        </w:tc>
        <w:tc>
          <w:tcPr>
            <w:tcW w:w="323"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w:t>
            </w:r>
          </w:p>
        </w:tc>
        <w:tc>
          <w:tcPr>
            <w:tcW w:w="42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07"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5"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8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w:t>
            </w:r>
          </w:p>
        </w:tc>
        <w:tc>
          <w:tcPr>
            <w:tcW w:w="279"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58" w:type="pct"/>
            <w:tcBorders>
              <w:top w:val="single" w:sz="4" w:space="0" w:color="auto"/>
              <w:left w:val="single" w:sz="4" w:space="0" w:color="auto"/>
              <w:bottom w:val="single" w:sz="4" w:space="0" w:color="auto"/>
              <w:right w:val="single" w:sz="4" w:space="0" w:color="auto"/>
            </w:tcBorders>
          </w:tcPr>
          <w:p w:rsidR="00EA5739" w:rsidRPr="00F04741" w:rsidRDefault="00EA5739"/>
        </w:tc>
      </w:tr>
    </w:tbl>
    <w:p w:rsidR="00EA5739" w:rsidRPr="008902FC" w:rsidRDefault="00EA5739" w:rsidP="00EA5739">
      <w:pPr>
        <w:rPr>
          <w:sz w:val="24"/>
          <w:szCs w:val="24"/>
        </w:rPr>
      </w:pPr>
    </w:p>
    <w:p w:rsidR="00EA5739" w:rsidRDefault="00EA5739" w:rsidP="00EA5739">
      <w:pPr>
        <w:ind w:left="720"/>
        <w:rPr>
          <w:sz w:val="24"/>
          <w:szCs w:val="24"/>
        </w:rPr>
      </w:pPr>
      <w:r>
        <w:rPr>
          <w:sz w:val="24"/>
          <w:szCs w:val="24"/>
        </w:rPr>
        <w:t>2.2. Kvalifikacija:</w:t>
      </w:r>
    </w:p>
    <w:tbl>
      <w:tblPr>
        <w:tblpPr w:leftFromText="180" w:rightFromText="180" w:vertAnchor="text" w:horzAnchor="margin" w:tblpXSpec="center" w:tblpY="182"/>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EA5739" w:rsidTr="00EA5739">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Kėlė kvalifikaciją</w:t>
            </w:r>
          </w:p>
          <w:p w:rsidR="00EA5739" w:rsidRDefault="00EA5739">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 xml:space="preserve">Laisvų pareigybių </w:t>
            </w:r>
          </w:p>
          <w:p w:rsidR="00EA5739" w:rsidRDefault="00EA5739">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 xml:space="preserve">Kultūros ir meno specialistų </w:t>
            </w:r>
          </w:p>
          <w:p w:rsidR="00EA5739" w:rsidRDefault="00EA5739">
            <w:pPr>
              <w:rPr>
                <w:sz w:val="16"/>
                <w:szCs w:val="16"/>
              </w:rPr>
            </w:pPr>
            <w:r>
              <w:rPr>
                <w:sz w:val="16"/>
                <w:szCs w:val="16"/>
              </w:rPr>
              <w:t>poreikis</w:t>
            </w:r>
          </w:p>
        </w:tc>
      </w:tr>
      <w:tr w:rsidR="00EA5739" w:rsidTr="00EA5739">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EA5739" w:rsidRDefault="00EA5739">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16"/>
                <w:szCs w:val="16"/>
              </w:rPr>
            </w:pPr>
          </w:p>
        </w:tc>
      </w:tr>
      <w:tr w:rsidR="00EA5739" w:rsidTr="00EA5739">
        <w:trPr>
          <w:trHeight w:val="275"/>
        </w:trPr>
        <w:tc>
          <w:tcPr>
            <w:tcW w:w="2943" w:type="dxa"/>
            <w:tcBorders>
              <w:top w:val="single" w:sz="4" w:space="0" w:color="auto"/>
              <w:left w:val="single" w:sz="4" w:space="0" w:color="auto"/>
              <w:bottom w:val="single" w:sz="4" w:space="0" w:color="auto"/>
              <w:right w:val="single" w:sz="4" w:space="0" w:color="auto"/>
            </w:tcBorders>
            <w:hideMark/>
          </w:tcPr>
          <w:p w:rsidR="00EA5739" w:rsidRDefault="003556F1">
            <w:r>
              <w:t>Smilgių</w:t>
            </w:r>
            <w:r w:rsidR="00EA5739">
              <w:t xml:space="preserve"> kultūros centras</w:t>
            </w:r>
          </w:p>
        </w:tc>
        <w:tc>
          <w:tcPr>
            <w:tcW w:w="1560"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4</w:t>
            </w:r>
          </w:p>
        </w:tc>
        <w:tc>
          <w:tcPr>
            <w:tcW w:w="708"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C734A3">
            <w:pPr>
              <w:rPr>
                <w:sz w:val="16"/>
                <w:szCs w:val="16"/>
              </w:rPr>
            </w:pPr>
            <w:r>
              <w:rPr>
                <w:sz w:val="16"/>
                <w:szCs w:val="16"/>
              </w:rPr>
              <w:t>1</w:t>
            </w:r>
          </w:p>
        </w:tc>
      </w:tr>
      <w:tr w:rsidR="00EA5739" w:rsidTr="00EA5739">
        <w:trPr>
          <w:trHeight w:val="297"/>
        </w:trPr>
        <w:tc>
          <w:tcPr>
            <w:tcW w:w="2943" w:type="dxa"/>
            <w:tcBorders>
              <w:top w:val="single" w:sz="4" w:space="0" w:color="auto"/>
              <w:left w:val="single" w:sz="4" w:space="0" w:color="auto"/>
              <w:bottom w:val="single" w:sz="4" w:space="0" w:color="auto"/>
              <w:right w:val="single" w:sz="4" w:space="0" w:color="auto"/>
            </w:tcBorders>
            <w:hideMark/>
          </w:tcPr>
          <w:p w:rsidR="00EA5739" w:rsidRDefault="003556F1">
            <w:r>
              <w:t>Perekšlių</w:t>
            </w:r>
            <w:r w:rsidR="00EA5739">
              <w:t xml:space="preserve"> padalinys</w:t>
            </w:r>
          </w:p>
        </w:tc>
        <w:tc>
          <w:tcPr>
            <w:tcW w:w="1560" w:type="dxa"/>
            <w:tcBorders>
              <w:top w:val="single" w:sz="4" w:space="0" w:color="auto"/>
              <w:left w:val="single" w:sz="4" w:space="0" w:color="auto"/>
              <w:bottom w:val="single" w:sz="4" w:space="0" w:color="auto"/>
              <w:right w:val="single" w:sz="4" w:space="0" w:color="auto"/>
            </w:tcBorders>
          </w:tcPr>
          <w:p w:rsidR="00EA5739" w:rsidRDefault="007724D3">
            <w:pPr>
              <w:rPr>
                <w:sz w:val="16"/>
                <w:szCs w:val="16"/>
              </w:rPr>
            </w:pPr>
            <w:r>
              <w:rPr>
                <w:sz w:val="16"/>
                <w:szCs w:val="16"/>
              </w:rPr>
              <w:t>4</w:t>
            </w:r>
          </w:p>
        </w:tc>
        <w:tc>
          <w:tcPr>
            <w:tcW w:w="708"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r>
      <w:tr w:rsidR="00EA5739" w:rsidTr="00EA5739">
        <w:trPr>
          <w:trHeight w:val="403"/>
        </w:trPr>
        <w:tc>
          <w:tcPr>
            <w:tcW w:w="2943" w:type="dxa"/>
            <w:tcBorders>
              <w:top w:val="single" w:sz="4" w:space="0" w:color="auto"/>
              <w:left w:val="single" w:sz="4" w:space="0" w:color="auto"/>
              <w:bottom w:val="single" w:sz="4" w:space="0" w:color="auto"/>
              <w:right w:val="single" w:sz="4" w:space="0" w:color="auto"/>
            </w:tcBorders>
            <w:hideMark/>
          </w:tcPr>
          <w:p w:rsidR="00EA5739" w:rsidRDefault="003556F1">
            <w:r>
              <w:t>Sujetų</w:t>
            </w:r>
            <w:r w:rsidR="00EA5739">
              <w:t xml:space="preserve"> padalinys</w:t>
            </w:r>
          </w:p>
        </w:tc>
        <w:tc>
          <w:tcPr>
            <w:tcW w:w="1560"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r>
      <w:tr w:rsidR="00EA5739" w:rsidTr="00EA5739">
        <w:trPr>
          <w:trHeight w:val="263"/>
        </w:trPr>
        <w:tc>
          <w:tcPr>
            <w:tcW w:w="2943" w:type="dxa"/>
            <w:tcBorders>
              <w:top w:val="single" w:sz="4" w:space="0" w:color="auto"/>
              <w:left w:val="single" w:sz="4" w:space="0" w:color="auto"/>
              <w:bottom w:val="single" w:sz="4" w:space="0" w:color="auto"/>
              <w:right w:val="single" w:sz="4" w:space="0" w:color="auto"/>
            </w:tcBorders>
            <w:hideMark/>
          </w:tcPr>
          <w:p w:rsidR="00EA5739" w:rsidRDefault="00EA5739">
            <w:r>
              <w:t>Iš viso</w:t>
            </w:r>
          </w:p>
        </w:tc>
        <w:tc>
          <w:tcPr>
            <w:tcW w:w="1560" w:type="dxa"/>
            <w:tcBorders>
              <w:top w:val="single" w:sz="4" w:space="0" w:color="auto"/>
              <w:left w:val="single" w:sz="4" w:space="0" w:color="auto"/>
              <w:bottom w:val="single" w:sz="4" w:space="0" w:color="auto"/>
              <w:right w:val="single" w:sz="4" w:space="0" w:color="auto"/>
            </w:tcBorders>
          </w:tcPr>
          <w:p w:rsidR="00EA5739" w:rsidRDefault="007724D3">
            <w:pPr>
              <w:rPr>
                <w:sz w:val="16"/>
                <w:szCs w:val="16"/>
              </w:rPr>
            </w:pPr>
            <w:r>
              <w:rPr>
                <w:sz w:val="16"/>
                <w:szCs w:val="16"/>
              </w:rPr>
              <w:t>9</w:t>
            </w:r>
          </w:p>
        </w:tc>
        <w:tc>
          <w:tcPr>
            <w:tcW w:w="708"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C734A3">
            <w:pPr>
              <w:rPr>
                <w:sz w:val="16"/>
                <w:szCs w:val="16"/>
              </w:rPr>
            </w:pPr>
            <w:r>
              <w:rPr>
                <w:sz w:val="16"/>
                <w:szCs w:val="16"/>
              </w:rPr>
              <w:t>1</w:t>
            </w:r>
          </w:p>
        </w:tc>
      </w:tr>
    </w:tbl>
    <w:p w:rsidR="00EA5739" w:rsidRDefault="00EA5739" w:rsidP="00EA5739">
      <w:pPr>
        <w:jc w:val="both"/>
        <w:rPr>
          <w:sz w:val="24"/>
          <w:szCs w:val="24"/>
        </w:rPr>
      </w:pPr>
    </w:p>
    <w:p w:rsidR="00EA5739" w:rsidRDefault="00EA5739" w:rsidP="00EA5739">
      <w:pPr>
        <w:jc w:val="center"/>
        <w:rPr>
          <w:b/>
          <w:sz w:val="24"/>
          <w:szCs w:val="24"/>
        </w:rPr>
      </w:pPr>
      <w:r>
        <w:rPr>
          <w:b/>
          <w:sz w:val="24"/>
          <w:szCs w:val="24"/>
        </w:rPr>
        <w:t>III. VEIKLA</w:t>
      </w:r>
    </w:p>
    <w:p w:rsidR="00EA5739" w:rsidRPr="008902FC" w:rsidRDefault="00EA5739" w:rsidP="00EA5739">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Eil. Nr.</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Veiklos</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EA5739">
            <w:r>
              <w:t>Skaičius / priedas</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1.</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EA5739" w:rsidRDefault="007724D3">
            <w:r>
              <w:t>12 950</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2.</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EA5739" w:rsidRDefault="007724D3">
            <w:r>
              <w:t>120</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3.</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EA5739" w:rsidRDefault="007724D3">
            <w:r>
              <w:t>254</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3.1.</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EA5739" w:rsidRDefault="007724D3">
            <w:r>
              <w:t>172</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lastRenderedPageBreak/>
              <w:t>3.2.</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EA5739" w:rsidRPr="00BC3C96" w:rsidRDefault="007724D3">
            <w:r>
              <w:t>82</w:t>
            </w:r>
          </w:p>
        </w:tc>
      </w:tr>
      <w:tr w:rsidR="00EA5739" w:rsidTr="007724D3">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4</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 xml:space="preserve">Pateiktų projektų </w:t>
            </w:r>
          </w:p>
        </w:tc>
        <w:tc>
          <w:tcPr>
            <w:tcW w:w="1275" w:type="dxa"/>
            <w:tcBorders>
              <w:top w:val="single" w:sz="4" w:space="0" w:color="auto"/>
              <w:left w:val="single" w:sz="4" w:space="0" w:color="auto"/>
              <w:bottom w:val="single" w:sz="4" w:space="0" w:color="auto"/>
              <w:right w:val="single" w:sz="4" w:space="0" w:color="auto"/>
            </w:tcBorders>
          </w:tcPr>
          <w:p w:rsidR="00EA5739" w:rsidRPr="00BC3C96" w:rsidRDefault="007724D3">
            <w:r>
              <w:t>6 / Priedas</w:t>
            </w:r>
          </w:p>
        </w:tc>
      </w:tr>
      <w:tr w:rsidR="00EA5739" w:rsidTr="007724D3">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5.</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tcPr>
          <w:p w:rsidR="00EA5739" w:rsidRPr="00BC3C96" w:rsidRDefault="007724D3">
            <w:r>
              <w:t>42 / Priedas</w:t>
            </w:r>
          </w:p>
        </w:tc>
      </w:tr>
      <w:tr w:rsidR="00EA5739" w:rsidTr="007724D3">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tcPr>
          <w:p w:rsidR="00EA5739" w:rsidRPr="00BC3C96" w:rsidRDefault="007724D3">
            <w:r>
              <w:t>4 / Priedas</w:t>
            </w:r>
          </w:p>
        </w:tc>
      </w:tr>
    </w:tbl>
    <w:p w:rsidR="00EA5739" w:rsidRPr="008902FC" w:rsidRDefault="00EA5739" w:rsidP="00EA5739">
      <w:pPr>
        <w:rPr>
          <w:sz w:val="24"/>
          <w:szCs w:val="24"/>
        </w:rPr>
      </w:pPr>
    </w:p>
    <w:p w:rsidR="00EA5739" w:rsidRDefault="00EA5739" w:rsidP="00EA5739">
      <w:pPr>
        <w:tabs>
          <w:tab w:val="left" w:pos="567"/>
        </w:tabs>
        <w:jc w:val="center"/>
        <w:rPr>
          <w:sz w:val="24"/>
          <w:szCs w:val="24"/>
        </w:rPr>
      </w:pPr>
      <w:r>
        <w:rPr>
          <w:b/>
          <w:sz w:val="24"/>
          <w:szCs w:val="24"/>
        </w:rPr>
        <w:t>IV. RENGINIAI</w:t>
      </w:r>
    </w:p>
    <w:p w:rsidR="00EA5739" w:rsidRPr="008902FC" w:rsidRDefault="00EA5739" w:rsidP="00EA5739">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Eil. Nr.</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EA5739">
            <w:r>
              <w:t>Renginių skaičius</w:t>
            </w:r>
          </w:p>
        </w:tc>
      </w:tr>
      <w:tr w:rsidR="00EA5739" w:rsidTr="00EA5739">
        <w:tc>
          <w:tcPr>
            <w:tcW w:w="576" w:type="dxa"/>
            <w:tcBorders>
              <w:top w:val="single" w:sz="4" w:space="0" w:color="auto"/>
              <w:left w:val="single" w:sz="4" w:space="0" w:color="auto"/>
              <w:bottom w:val="single" w:sz="4" w:space="0" w:color="auto"/>
              <w:right w:val="single" w:sz="4" w:space="0" w:color="auto"/>
            </w:tcBorders>
          </w:tcPr>
          <w:p w:rsidR="00EA5739" w:rsidRDefault="00EA5739"/>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Renginiai, iš viso (1 + 2)</w:t>
            </w:r>
          </w:p>
        </w:tc>
        <w:tc>
          <w:tcPr>
            <w:tcW w:w="1275" w:type="dxa"/>
            <w:tcBorders>
              <w:top w:val="single" w:sz="4" w:space="0" w:color="auto"/>
              <w:left w:val="single" w:sz="4" w:space="0" w:color="auto"/>
              <w:bottom w:val="single" w:sz="4" w:space="0" w:color="auto"/>
              <w:right w:val="single" w:sz="4" w:space="0" w:color="auto"/>
            </w:tcBorders>
          </w:tcPr>
          <w:p w:rsidR="00EA5739" w:rsidRDefault="007724D3">
            <w:r>
              <w:t>108</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69</w:t>
            </w:r>
          </w:p>
        </w:tc>
      </w:tr>
      <w:tr w:rsidR="00EA5739" w:rsidTr="00EA5739">
        <w:tc>
          <w:tcPr>
            <w:tcW w:w="576" w:type="dxa"/>
            <w:tcBorders>
              <w:top w:val="single" w:sz="4" w:space="0" w:color="auto"/>
              <w:left w:val="single" w:sz="4" w:space="0" w:color="auto"/>
              <w:bottom w:val="single" w:sz="4" w:space="0" w:color="auto"/>
              <w:right w:val="single" w:sz="4" w:space="0" w:color="auto"/>
            </w:tcBorders>
          </w:tcPr>
          <w:p w:rsidR="00EA5739" w:rsidRDefault="00EA5739" w:rsidP="00847C5F">
            <w:pPr>
              <w:numPr>
                <w:ilvl w:val="1"/>
                <w:numId w:val="1"/>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renginiai lauke</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20</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1.2.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49</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39</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2.1.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17</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2.2.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šalyje</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20</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2.3.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2</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Etniniai renginiai (visi)</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9</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4.</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7</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4.1.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3</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4.2.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šalies konkursuose</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4</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4.3.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5.</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22</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5.1.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vizualiojo meno</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17</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5.2.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tautodailės</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5</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5.3.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kitos</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6.</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2</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6.1.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akademinio žanro</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1</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6.2.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1</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7.</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EA5739" w:rsidRDefault="004A38E9">
            <w:r>
              <w:t>23</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7.1.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edukaciniai</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23</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7.2.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tarpsritiniai</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7.3.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kvalifikacijos kėlimo</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8.</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5</w:t>
            </w:r>
          </w:p>
        </w:tc>
      </w:tr>
    </w:tbl>
    <w:p w:rsidR="00EA5739" w:rsidRPr="008902FC" w:rsidRDefault="00EA5739" w:rsidP="00EA5739">
      <w:pPr>
        <w:jc w:val="both"/>
        <w:rPr>
          <w:sz w:val="24"/>
          <w:szCs w:val="24"/>
        </w:rPr>
      </w:pPr>
    </w:p>
    <w:p w:rsidR="00EA5739" w:rsidRDefault="00EA5739" w:rsidP="00EA5739">
      <w:pPr>
        <w:jc w:val="center"/>
        <w:rPr>
          <w:b/>
          <w:sz w:val="24"/>
          <w:szCs w:val="24"/>
        </w:rPr>
      </w:pPr>
      <w:r>
        <w:rPr>
          <w:b/>
          <w:sz w:val="24"/>
          <w:szCs w:val="24"/>
        </w:rPr>
        <w:t>V. MENO KOLEKTYVAI</w:t>
      </w:r>
    </w:p>
    <w:p w:rsidR="00EA5739" w:rsidRPr="008902FC" w:rsidRDefault="00EA5739" w:rsidP="00EA5739">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Eil. Nr.</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EA5739">
            <w:r>
              <w:t>Kolektyvų skaičius</w:t>
            </w:r>
          </w:p>
        </w:tc>
      </w:tr>
      <w:tr w:rsidR="00EA5739" w:rsidTr="00EA5739">
        <w:tc>
          <w:tcPr>
            <w:tcW w:w="755" w:type="dxa"/>
            <w:tcBorders>
              <w:top w:val="single" w:sz="4" w:space="0" w:color="auto"/>
              <w:left w:val="single" w:sz="4" w:space="0" w:color="auto"/>
              <w:bottom w:val="single" w:sz="4" w:space="0" w:color="auto"/>
              <w:right w:val="single" w:sz="4" w:space="0" w:color="auto"/>
            </w:tcBorders>
          </w:tcPr>
          <w:p w:rsidR="00EA5739" w:rsidRDefault="00EA5739"/>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12</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10</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1.1.</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muzikiniai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4</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1.2.</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choreografiniai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4</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1.3.</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teatriniai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1</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1.4.</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etniniai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1</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1.5.</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tautodailės</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2.</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2</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sidP="0033644C">
            <w: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EA5739" w:rsidRDefault="006C59AF">
            <w:r>
              <w:t>9</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3.1.</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muzikiniai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5</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3.2.</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choreografiniai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2</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3.3.</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teatriniai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1</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3.4.</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etniniai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1</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3.5.</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tautodailės</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3.6.</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amatai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w:t>
            </w:r>
          </w:p>
        </w:tc>
      </w:tr>
    </w:tbl>
    <w:p w:rsidR="00EA5739" w:rsidRPr="008902FC" w:rsidRDefault="00EA5739" w:rsidP="00EA5739">
      <w:pPr>
        <w:jc w:val="both"/>
        <w:rPr>
          <w:sz w:val="24"/>
          <w:szCs w:val="24"/>
        </w:rPr>
      </w:pPr>
    </w:p>
    <w:p w:rsidR="00EA5739" w:rsidRDefault="00EA5739" w:rsidP="00EA5739">
      <w:pPr>
        <w:jc w:val="center"/>
        <w:rPr>
          <w:b/>
          <w:sz w:val="24"/>
          <w:szCs w:val="24"/>
        </w:rPr>
      </w:pPr>
      <w:r>
        <w:rPr>
          <w:b/>
          <w:sz w:val="24"/>
          <w:szCs w:val="24"/>
        </w:rPr>
        <w:t>VI. FINANSAVIMO ŠALTINIAI</w:t>
      </w:r>
    </w:p>
    <w:p w:rsidR="00EA5739" w:rsidRPr="008902FC" w:rsidRDefault="00EA5739" w:rsidP="00EA5739">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9"/>
        <w:gridCol w:w="1263"/>
      </w:tblGrid>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Eil. Nr.</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EA5739">
            <w:r>
              <w:t>Gautos lėšos Eur</w:t>
            </w:r>
          </w:p>
        </w:tc>
      </w:tr>
      <w:tr w:rsidR="0085650A" w:rsidTr="00EA5739">
        <w:tc>
          <w:tcPr>
            <w:tcW w:w="567" w:type="dxa"/>
            <w:tcBorders>
              <w:top w:val="single" w:sz="4" w:space="0" w:color="auto"/>
              <w:left w:val="single" w:sz="4" w:space="0" w:color="auto"/>
              <w:bottom w:val="single" w:sz="4" w:space="0" w:color="auto"/>
              <w:right w:val="single" w:sz="4" w:space="0" w:color="auto"/>
            </w:tcBorders>
          </w:tcPr>
          <w:p w:rsidR="0085650A" w:rsidRDefault="0085650A"/>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4A38E9" w:rsidP="00D81C36">
            <w:r>
              <w:t>174 784</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1.</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4A38E9" w:rsidP="00D81C36">
            <w:r>
              <w:t>159 613</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1.1.</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105 544</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1.2.</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38 107</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1.3.</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1.4.</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lėšos veiklai</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12 808</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1.5.</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išlaidos transportui</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3 154</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2.</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15 171</w:t>
            </w:r>
          </w:p>
        </w:tc>
      </w:tr>
      <w:tr w:rsidR="0085650A" w:rsidTr="0085650A">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2.1.</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projektams įgyvendinti</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2 240</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2.2.</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4 028</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2.3.</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rėmėjų lėšos</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2.4.</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2 % parama</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152</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2.5.</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85650A" w:rsidRDefault="0085650A" w:rsidP="00D81C36">
            <w:r w:rsidRPr="00BC7779">
              <w:t>8 751</w:t>
            </w:r>
          </w:p>
        </w:tc>
      </w:tr>
    </w:tbl>
    <w:p w:rsidR="00EA5739" w:rsidRPr="008902FC" w:rsidRDefault="00EA5739" w:rsidP="00EA5739">
      <w:pPr>
        <w:jc w:val="both"/>
        <w:rPr>
          <w:sz w:val="24"/>
          <w:szCs w:val="24"/>
        </w:rPr>
      </w:pPr>
    </w:p>
    <w:p w:rsidR="00EA5739" w:rsidRDefault="00EA5739" w:rsidP="00EA5739">
      <w:pPr>
        <w:jc w:val="center"/>
        <w:rPr>
          <w:b/>
          <w:sz w:val="24"/>
          <w:szCs w:val="24"/>
        </w:rPr>
      </w:pPr>
      <w:r>
        <w:rPr>
          <w:b/>
          <w:sz w:val="24"/>
          <w:szCs w:val="24"/>
        </w:rPr>
        <w:t>VII. MATERIALINIAI IR TECHNINIAI IŠTEKLIAI</w:t>
      </w:r>
    </w:p>
    <w:p w:rsidR="00EA5739" w:rsidRDefault="00EA5739" w:rsidP="00EA5739">
      <w:pPr>
        <w:ind w:firstLine="720"/>
        <w:rPr>
          <w:sz w:val="24"/>
          <w:szCs w:val="24"/>
        </w:rPr>
      </w:pPr>
    </w:p>
    <w:p w:rsidR="0085650A" w:rsidRDefault="0085650A" w:rsidP="00CC4E4D">
      <w:pPr>
        <w:ind w:firstLine="720"/>
        <w:jc w:val="both"/>
        <w:rPr>
          <w:sz w:val="24"/>
          <w:szCs w:val="24"/>
        </w:rPr>
      </w:pPr>
      <w:r>
        <w:rPr>
          <w:sz w:val="24"/>
          <w:szCs w:val="24"/>
        </w:rPr>
        <w:t>7.1. Atlikti įst</w:t>
      </w:r>
      <w:r w:rsidR="00CC4E4D">
        <w:rPr>
          <w:sz w:val="24"/>
          <w:szCs w:val="24"/>
        </w:rPr>
        <w:t>aigos remonto darbai. Jų vertė 21 600 Eur</w:t>
      </w:r>
      <w:r>
        <w:rPr>
          <w:sz w:val="24"/>
          <w:szCs w:val="24"/>
        </w:rPr>
        <w:t>. Sudėti plastikiniai langai Sujetų padalinio pastato I aukšte, pakeista stogo danga ir apšiltintos salės lubos Smilgių kultūros centre.</w:t>
      </w:r>
    </w:p>
    <w:p w:rsidR="0085650A" w:rsidRDefault="0085650A" w:rsidP="00CC4E4D">
      <w:pPr>
        <w:ind w:firstLine="720"/>
        <w:jc w:val="both"/>
        <w:rPr>
          <w:sz w:val="24"/>
          <w:szCs w:val="24"/>
        </w:rPr>
      </w:pPr>
      <w:r>
        <w:rPr>
          <w:sz w:val="24"/>
          <w:szCs w:val="24"/>
        </w:rPr>
        <w:t>7.2. Techniniai ištekliai nebuvo atnaujinti.</w:t>
      </w:r>
    </w:p>
    <w:p w:rsidR="0085650A" w:rsidRPr="00C31940" w:rsidRDefault="0085650A" w:rsidP="00CC4E4D">
      <w:pPr>
        <w:ind w:firstLine="720"/>
        <w:jc w:val="both"/>
        <w:rPr>
          <w:sz w:val="24"/>
          <w:szCs w:val="24"/>
        </w:rPr>
      </w:pPr>
      <w:r w:rsidRPr="00C31940">
        <w:rPr>
          <w:sz w:val="24"/>
          <w:szCs w:val="24"/>
        </w:rPr>
        <w:t xml:space="preserve">7.3. Įsigyti koncertiniai drabužiai (sceniniai, tautiniai kostiumai, jų dalys) </w:t>
      </w:r>
      <w:r w:rsidR="00C31940" w:rsidRPr="00C31940">
        <w:rPr>
          <w:sz w:val="24"/>
          <w:szCs w:val="24"/>
        </w:rPr>
        <w:t>3 moteriški tautiniai kostiumai</w:t>
      </w:r>
      <w:r w:rsidR="00C31940">
        <w:rPr>
          <w:sz w:val="24"/>
          <w:szCs w:val="24"/>
        </w:rPr>
        <w:t>. Jų vertė</w:t>
      </w:r>
      <w:r w:rsidRPr="00C31940">
        <w:rPr>
          <w:sz w:val="24"/>
          <w:szCs w:val="24"/>
        </w:rPr>
        <w:t xml:space="preserve"> 1 320 Eur. </w:t>
      </w:r>
    </w:p>
    <w:p w:rsidR="0085650A" w:rsidRDefault="0085650A" w:rsidP="00CC4E4D">
      <w:pPr>
        <w:ind w:firstLine="720"/>
        <w:jc w:val="both"/>
        <w:rPr>
          <w:sz w:val="24"/>
          <w:szCs w:val="24"/>
        </w:rPr>
      </w:pPr>
      <w:r>
        <w:rPr>
          <w:sz w:val="24"/>
          <w:szCs w:val="24"/>
        </w:rPr>
        <w:t>7.4. Įsigyti inst</w:t>
      </w:r>
      <w:r w:rsidR="00C31940">
        <w:rPr>
          <w:sz w:val="24"/>
          <w:szCs w:val="24"/>
        </w:rPr>
        <w:t>rumentai: tūba 1 vnt., trombonai 2 vnt.</w:t>
      </w:r>
      <w:r>
        <w:rPr>
          <w:sz w:val="24"/>
          <w:szCs w:val="24"/>
        </w:rPr>
        <w:t xml:space="preserve"> Jų vertė 1</w:t>
      </w:r>
      <w:r w:rsidR="00CC4E4D">
        <w:rPr>
          <w:sz w:val="24"/>
          <w:szCs w:val="24"/>
        </w:rPr>
        <w:t xml:space="preserve"> </w:t>
      </w:r>
      <w:r>
        <w:rPr>
          <w:sz w:val="24"/>
          <w:szCs w:val="24"/>
        </w:rPr>
        <w:t>184 Eur.</w:t>
      </w:r>
    </w:p>
    <w:p w:rsidR="008902FC" w:rsidRDefault="00B427EE" w:rsidP="00B427EE">
      <w:pPr>
        <w:ind w:firstLine="720"/>
        <w:jc w:val="center"/>
        <w:rPr>
          <w:sz w:val="24"/>
          <w:szCs w:val="24"/>
        </w:rPr>
      </w:pPr>
      <w:r>
        <w:rPr>
          <w:sz w:val="24"/>
          <w:szCs w:val="24"/>
        </w:rPr>
        <w:t>___________________________________</w:t>
      </w:r>
      <w:bookmarkStart w:id="0" w:name="_GoBack"/>
      <w:bookmarkEnd w:id="0"/>
    </w:p>
    <w:sectPr w:rsidR="008902FC" w:rsidSect="004969F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B92" w:rsidRDefault="00AA1B92" w:rsidP="004969FA">
      <w:r>
        <w:separator/>
      </w:r>
    </w:p>
  </w:endnote>
  <w:endnote w:type="continuationSeparator" w:id="0">
    <w:p w:rsidR="00AA1B92" w:rsidRDefault="00AA1B92" w:rsidP="0049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B92" w:rsidRDefault="00AA1B92" w:rsidP="004969FA">
      <w:r>
        <w:separator/>
      </w:r>
    </w:p>
  </w:footnote>
  <w:footnote w:type="continuationSeparator" w:id="0">
    <w:p w:rsidR="00AA1B92" w:rsidRDefault="00AA1B92" w:rsidP="00496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00582"/>
      <w:docPartObj>
        <w:docPartGallery w:val="Page Numbers (Top of Page)"/>
        <w:docPartUnique/>
      </w:docPartObj>
    </w:sdtPr>
    <w:sdtEndPr/>
    <w:sdtContent>
      <w:p w:rsidR="004969FA" w:rsidRDefault="004969FA">
        <w:pPr>
          <w:pStyle w:val="Header"/>
          <w:jc w:val="center"/>
        </w:pPr>
        <w:r>
          <w:fldChar w:fldCharType="begin"/>
        </w:r>
        <w:r>
          <w:instrText>PAGE   \* MERGEFORMAT</w:instrText>
        </w:r>
        <w:r>
          <w:fldChar w:fldCharType="separate"/>
        </w:r>
        <w:r w:rsidR="00B427EE">
          <w:rPr>
            <w:noProof/>
          </w:rPr>
          <w:t>3</w:t>
        </w:r>
        <w:r>
          <w:fldChar w:fldCharType="end"/>
        </w:r>
      </w:p>
    </w:sdtContent>
  </w:sdt>
  <w:p w:rsidR="004969FA" w:rsidRDefault="004969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E0711"/>
    <w:multiLevelType w:val="multilevel"/>
    <w:tmpl w:val="A3662DFA"/>
    <w:lvl w:ilvl="0">
      <w:start w:val="1"/>
      <w:numFmt w:val="decimal"/>
      <w:lvlText w:val="%1."/>
      <w:lvlJc w:val="left"/>
      <w:pPr>
        <w:ind w:left="405" w:hanging="405"/>
      </w:pPr>
      <w:rPr>
        <w:rFonts w:hint="default"/>
      </w:rPr>
    </w:lvl>
    <w:lvl w:ilvl="1">
      <w:start w:val="1"/>
      <w:numFmt w:val="decimal"/>
      <w:lvlText w:val="%1.%2."/>
      <w:lvlJc w:val="left"/>
      <w:pPr>
        <w:ind w:left="1031" w:hanging="405"/>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1">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3EC18B2"/>
    <w:multiLevelType w:val="multilevel"/>
    <w:tmpl w:val="396AFE6A"/>
    <w:lvl w:ilvl="0">
      <w:start w:val="1"/>
      <w:numFmt w:val="decimal"/>
      <w:lvlText w:val="%1."/>
      <w:lvlJc w:val="left"/>
      <w:pPr>
        <w:ind w:left="360" w:hanging="360"/>
      </w:pPr>
      <w:rPr>
        <w:rFonts w:hint="default"/>
      </w:rPr>
    </w:lvl>
    <w:lvl w:ilvl="1">
      <w:start w:val="2"/>
      <w:numFmt w:val="decimal"/>
      <w:lvlText w:val="%1.%2."/>
      <w:lvlJc w:val="left"/>
      <w:pPr>
        <w:ind w:left="986" w:hanging="360"/>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DF"/>
    <w:rsid w:val="000C5A8B"/>
    <w:rsid w:val="001A04D1"/>
    <w:rsid w:val="001B630B"/>
    <w:rsid w:val="002F7276"/>
    <w:rsid w:val="00317302"/>
    <w:rsid w:val="0033644C"/>
    <w:rsid w:val="003556F1"/>
    <w:rsid w:val="0037226B"/>
    <w:rsid w:val="003F49C1"/>
    <w:rsid w:val="003F7AAE"/>
    <w:rsid w:val="00437AE6"/>
    <w:rsid w:val="00485352"/>
    <w:rsid w:val="004969FA"/>
    <w:rsid w:val="004A38E9"/>
    <w:rsid w:val="00575FBF"/>
    <w:rsid w:val="00584F3D"/>
    <w:rsid w:val="005F1950"/>
    <w:rsid w:val="00600AB9"/>
    <w:rsid w:val="00616800"/>
    <w:rsid w:val="006171F3"/>
    <w:rsid w:val="00641EAC"/>
    <w:rsid w:val="00662CD8"/>
    <w:rsid w:val="0066613E"/>
    <w:rsid w:val="00694471"/>
    <w:rsid w:val="006C59AF"/>
    <w:rsid w:val="006F2CD2"/>
    <w:rsid w:val="007724D3"/>
    <w:rsid w:val="0079275C"/>
    <w:rsid w:val="008433E9"/>
    <w:rsid w:val="00846704"/>
    <w:rsid w:val="0085650A"/>
    <w:rsid w:val="008902FC"/>
    <w:rsid w:val="00931BE5"/>
    <w:rsid w:val="009B600F"/>
    <w:rsid w:val="009E7902"/>
    <w:rsid w:val="00A053DC"/>
    <w:rsid w:val="00A15E65"/>
    <w:rsid w:val="00A601C2"/>
    <w:rsid w:val="00A65D00"/>
    <w:rsid w:val="00AA1B92"/>
    <w:rsid w:val="00AD7E5B"/>
    <w:rsid w:val="00AE1643"/>
    <w:rsid w:val="00B427EE"/>
    <w:rsid w:val="00B43559"/>
    <w:rsid w:val="00B85EB9"/>
    <w:rsid w:val="00B866AA"/>
    <w:rsid w:val="00BC3C96"/>
    <w:rsid w:val="00BE4307"/>
    <w:rsid w:val="00C31940"/>
    <w:rsid w:val="00C7005F"/>
    <w:rsid w:val="00C734A3"/>
    <w:rsid w:val="00CA1EDF"/>
    <w:rsid w:val="00CC077D"/>
    <w:rsid w:val="00CC4E4D"/>
    <w:rsid w:val="00CD77EB"/>
    <w:rsid w:val="00D64B3E"/>
    <w:rsid w:val="00DB4814"/>
    <w:rsid w:val="00DC028F"/>
    <w:rsid w:val="00DC7FE6"/>
    <w:rsid w:val="00DD69BF"/>
    <w:rsid w:val="00DE0FAC"/>
    <w:rsid w:val="00EA5739"/>
    <w:rsid w:val="00EE1607"/>
    <w:rsid w:val="00EE1B66"/>
    <w:rsid w:val="00EE1D99"/>
    <w:rsid w:val="00EE5C73"/>
    <w:rsid w:val="00F04741"/>
    <w:rsid w:val="00F42CB9"/>
    <w:rsid w:val="00F86C9E"/>
    <w:rsid w:val="00FC35F7"/>
    <w:rsid w:val="00FD3FAD"/>
    <w:rsid w:val="00FE50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CD919-0AD3-4602-B293-DA046F2D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739"/>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739"/>
    <w:pPr>
      <w:tabs>
        <w:tab w:val="center" w:pos="4153"/>
        <w:tab w:val="right" w:pos="8306"/>
      </w:tabs>
    </w:pPr>
  </w:style>
  <w:style w:type="character" w:customStyle="1" w:styleId="HeaderChar">
    <w:name w:val="Header Char"/>
    <w:basedOn w:val="DefaultParagraphFont"/>
    <w:link w:val="Header"/>
    <w:uiPriority w:val="99"/>
    <w:rsid w:val="00EA5739"/>
    <w:rPr>
      <w:rFonts w:ascii="Times New Roman" w:eastAsia="Times New Roman" w:hAnsi="Times New Roman" w:cs="Times New Roman"/>
      <w:sz w:val="20"/>
      <w:szCs w:val="20"/>
      <w:lang w:eastAsia="ar-SA"/>
    </w:rPr>
  </w:style>
  <w:style w:type="paragraph" w:customStyle="1" w:styleId="Standard">
    <w:name w:val="Standard"/>
    <w:rsid w:val="00EA5739"/>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customStyle="1" w:styleId="Numatytasispastraiposriftas1">
    <w:name w:val="Numatytasis pastraipos šriftas1"/>
    <w:rsid w:val="00EA5739"/>
  </w:style>
  <w:style w:type="paragraph" w:styleId="ListParagraph">
    <w:name w:val="List Paragraph"/>
    <w:basedOn w:val="Normal"/>
    <w:uiPriority w:val="34"/>
    <w:qFormat/>
    <w:rsid w:val="00317302"/>
    <w:pPr>
      <w:ind w:left="720"/>
      <w:contextualSpacing/>
    </w:pPr>
  </w:style>
  <w:style w:type="paragraph" w:styleId="Footer">
    <w:name w:val="footer"/>
    <w:basedOn w:val="Normal"/>
    <w:link w:val="FooterChar"/>
    <w:uiPriority w:val="99"/>
    <w:unhideWhenUsed/>
    <w:rsid w:val="004969FA"/>
    <w:pPr>
      <w:tabs>
        <w:tab w:val="center" w:pos="4819"/>
        <w:tab w:val="right" w:pos="9638"/>
      </w:tabs>
    </w:pPr>
  </w:style>
  <w:style w:type="character" w:customStyle="1" w:styleId="FooterChar">
    <w:name w:val="Footer Char"/>
    <w:basedOn w:val="DefaultParagraphFont"/>
    <w:link w:val="Footer"/>
    <w:uiPriority w:val="99"/>
    <w:rsid w:val="004969FA"/>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7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1278</Words>
  <Characters>7285</Characters>
  <Application>Microsoft Office Word</Application>
  <DocSecurity>0</DocSecurity>
  <Lines>60</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W8</dc:creator>
  <cp:lastModifiedBy>Inesa</cp:lastModifiedBy>
  <cp:revision>8</cp:revision>
  <dcterms:created xsi:type="dcterms:W3CDTF">2020-04-20T06:03:00Z</dcterms:created>
  <dcterms:modified xsi:type="dcterms:W3CDTF">2020-05-28T10:54:00Z</dcterms:modified>
</cp:coreProperties>
</file>