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C89" w:rsidRPr="00355C89" w:rsidRDefault="00355C89" w:rsidP="00355C89">
      <w:pPr>
        <w:ind w:left="3888" w:firstLine="1296"/>
        <w:rPr>
          <w:rStyle w:val="Numatytasispastraiposriftas1"/>
          <w:sz w:val="24"/>
          <w:szCs w:val="24"/>
        </w:rPr>
      </w:pPr>
      <w:r w:rsidRPr="00355C89">
        <w:rPr>
          <w:rStyle w:val="Numatytasispastraiposriftas1"/>
          <w:sz w:val="24"/>
          <w:szCs w:val="24"/>
        </w:rPr>
        <w:t>PRITARTA</w:t>
      </w:r>
    </w:p>
    <w:p w:rsidR="00355C89" w:rsidRPr="00355C89" w:rsidRDefault="00355C89" w:rsidP="00355C89">
      <w:pPr>
        <w:ind w:left="5184"/>
        <w:rPr>
          <w:rStyle w:val="Numatytasispastraiposriftas1"/>
          <w:sz w:val="24"/>
          <w:szCs w:val="24"/>
        </w:rPr>
      </w:pPr>
      <w:r w:rsidRPr="00355C89">
        <w:rPr>
          <w:rStyle w:val="Numatytasispastraiposriftas1"/>
          <w:sz w:val="24"/>
          <w:szCs w:val="24"/>
        </w:rPr>
        <w:t>Panevėžio rajono savivaldybės tarybos</w:t>
      </w:r>
    </w:p>
    <w:p w:rsidR="00355C89" w:rsidRPr="00355C89" w:rsidRDefault="00355C89" w:rsidP="00355C89">
      <w:pPr>
        <w:ind w:left="5184"/>
        <w:rPr>
          <w:rStyle w:val="Numatytasispastraiposriftas1"/>
          <w:sz w:val="24"/>
          <w:szCs w:val="24"/>
        </w:rPr>
      </w:pPr>
      <w:r w:rsidRPr="00355C89">
        <w:rPr>
          <w:rStyle w:val="Numatytasispastraiposriftas1"/>
          <w:sz w:val="24"/>
          <w:szCs w:val="24"/>
        </w:rPr>
        <w:t xml:space="preserve">2020 m. gegužės </w:t>
      </w:r>
      <w:r w:rsidR="000328FE">
        <w:rPr>
          <w:rStyle w:val="Numatytasispastraiposriftas1"/>
          <w:sz w:val="24"/>
          <w:szCs w:val="24"/>
        </w:rPr>
        <w:t>28</w:t>
      </w:r>
      <w:r w:rsidRPr="00355C89">
        <w:rPr>
          <w:rStyle w:val="Numatytasispastraiposriftas1"/>
          <w:sz w:val="24"/>
          <w:szCs w:val="24"/>
        </w:rPr>
        <w:t xml:space="preserve"> d. sprendimu Nr. T-</w:t>
      </w:r>
      <w:r w:rsidR="006A4207">
        <w:rPr>
          <w:rStyle w:val="Numatytasispastraiposriftas1"/>
          <w:sz w:val="24"/>
          <w:szCs w:val="24"/>
        </w:rPr>
        <w:t>128</w:t>
      </w:r>
    </w:p>
    <w:p w:rsidR="00355C89" w:rsidRPr="00355C89" w:rsidRDefault="00355C89" w:rsidP="00355C89">
      <w:pPr>
        <w:jc w:val="right"/>
        <w:rPr>
          <w:rStyle w:val="Numatytasispastraiposriftas1"/>
          <w:sz w:val="24"/>
          <w:szCs w:val="24"/>
        </w:rPr>
      </w:pPr>
    </w:p>
    <w:p w:rsidR="00355C89" w:rsidRPr="00355C89" w:rsidRDefault="00355C89" w:rsidP="00355C89">
      <w:pPr>
        <w:jc w:val="right"/>
        <w:rPr>
          <w:rStyle w:val="Numatytasispastraiposriftas1"/>
          <w:sz w:val="24"/>
          <w:szCs w:val="24"/>
        </w:rPr>
      </w:pPr>
    </w:p>
    <w:p w:rsidR="00355C89" w:rsidRPr="00355C89" w:rsidRDefault="00355C89" w:rsidP="000E407A">
      <w:pPr>
        <w:jc w:val="center"/>
        <w:rPr>
          <w:bCs/>
          <w:sz w:val="24"/>
          <w:szCs w:val="24"/>
        </w:rPr>
      </w:pPr>
      <w:r w:rsidRPr="00355C89">
        <w:rPr>
          <w:rStyle w:val="Numatytasispastraiposriftas1"/>
          <w:b/>
          <w:sz w:val="24"/>
          <w:szCs w:val="24"/>
        </w:rPr>
        <w:t>PANEVĖŽIO R. SMILGIŲ GIMNAZIJOS</w:t>
      </w:r>
      <w:r w:rsidR="00392123">
        <w:rPr>
          <w:rStyle w:val="Numatytasispastraiposriftas1"/>
          <w:b/>
          <w:sz w:val="24"/>
          <w:szCs w:val="24"/>
        </w:rPr>
        <w:t xml:space="preserve"> </w:t>
      </w:r>
      <w:r w:rsidRPr="00355C89">
        <w:rPr>
          <w:rStyle w:val="Numatytasispastraiposriftas1"/>
          <w:b/>
          <w:bCs/>
          <w:sz w:val="24"/>
          <w:szCs w:val="24"/>
        </w:rPr>
        <w:t>2019 METŲ VEIKLOS ATASKAITA</w:t>
      </w:r>
    </w:p>
    <w:p w:rsidR="00355C89" w:rsidRPr="00355C89" w:rsidRDefault="00355C89" w:rsidP="00D40538">
      <w:pPr>
        <w:jc w:val="center"/>
        <w:rPr>
          <w:sz w:val="24"/>
          <w:szCs w:val="24"/>
        </w:rPr>
      </w:pPr>
    </w:p>
    <w:p w:rsidR="00915427" w:rsidRPr="00355C89" w:rsidRDefault="00915427" w:rsidP="00915427">
      <w:pPr>
        <w:rPr>
          <w:sz w:val="24"/>
          <w:szCs w:val="24"/>
        </w:rPr>
      </w:pPr>
    </w:p>
    <w:p w:rsidR="00915427" w:rsidRPr="00355C89" w:rsidRDefault="00915427" w:rsidP="00915427">
      <w:pPr>
        <w:jc w:val="center"/>
        <w:rPr>
          <w:b/>
          <w:bCs/>
          <w:sz w:val="24"/>
          <w:szCs w:val="24"/>
        </w:rPr>
      </w:pPr>
      <w:r w:rsidRPr="00355C89">
        <w:rPr>
          <w:b/>
          <w:bCs/>
          <w:sz w:val="24"/>
          <w:szCs w:val="24"/>
        </w:rPr>
        <w:t xml:space="preserve">I. BENDRA INFORMACIJA APIE MOKYKLĄ </w:t>
      </w:r>
    </w:p>
    <w:p w:rsidR="00915427" w:rsidRPr="000E407A" w:rsidRDefault="00915427" w:rsidP="00915427">
      <w:pPr>
        <w:pStyle w:val="NoSpacing"/>
        <w:jc w:val="both"/>
        <w:rPr>
          <w:sz w:val="24"/>
          <w:szCs w:val="24"/>
        </w:rPr>
      </w:pPr>
    </w:p>
    <w:p w:rsidR="00915427" w:rsidRPr="00355C89" w:rsidRDefault="000328FE" w:rsidP="00507D7E">
      <w:pPr>
        <w:pStyle w:val="NoSpacing"/>
        <w:ind w:firstLine="495"/>
        <w:jc w:val="both"/>
        <w:rPr>
          <w:sz w:val="24"/>
          <w:szCs w:val="24"/>
        </w:rPr>
      </w:pPr>
      <w:r>
        <w:rPr>
          <w:sz w:val="24"/>
          <w:szCs w:val="24"/>
        </w:rPr>
        <w:t xml:space="preserve">1.1. </w:t>
      </w:r>
      <w:r w:rsidR="00915427" w:rsidRPr="000E407A">
        <w:rPr>
          <w:sz w:val="24"/>
          <w:szCs w:val="24"/>
        </w:rPr>
        <w:t>Mokyklos kontekstinė aplinka</w:t>
      </w:r>
      <w:r w:rsidR="00915427" w:rsidRPr="00355C89">
        <w:rPr>
          <w:sz w:val="24"/>
          <w:szCs w:val="24"/>
        </w:rPr>
        <w:t xml:space="preserve"> (geografinės, kultūrinės, demografinės, ekonominės ir kt. situacijos įtaka mokyklos veiklai).</w:t>
      </w:r>
    </w:p>
    <w:p w:rsidR="008C131F" w:rsidRPr="00355C89" w:rsidRDefault="008C131F" w:rsidP="008C131F">
      <w:pPr>
        <w:ind w:firstLine="495"/>
        <w:jc w:val="both"/>
        <w:rPr>
          <w:sz w:val="24"/>
          <w:szCs w:val="24"/>
        </w:rPr>
      </w:pPr>
      <w:r w:rsidRPr="00355C89">
        <w:rPr>
          <w:sz w:val="24"/>
          <w:szCs w:val="24"/>
        </w:rPr>
        <w:t>Smilgių gimnazija yra ikimokyklinį, priešmokyklinį, pradinį, pagrindinį ir vidurinį ugdymą teikianti savivaldybės biudžetinė įstaiga, kuriai būdingos nacionalinio lygmens problemos. Buvimas vienintele tęstine kaimo gimnazija seniūnijoje suteikia išskirtines konkurencijos sąlygas. Kitos artimiausios tokio pat tipo gimnazijos yra Panevėžio r. Naujamiesčio, Radviliškio r. Šeduvos ir Sidabravo gimnazijos, kurios yra konkurentės dėl mažėjančio mokinių skaičiaus. Dar keletą metų nenumatomas mokinių skaičiaus mažėjimas, todėl užtikrinamas visiems dirbantiems mokytojams darbo krūvis, nesumažės galimybė tenkinti įvairesnius mokinių mokymosi ir saviraiškos poreikius.</w:t>
      </w:r>
    </w:p>
    <w:p w:rsidR="008C131F" w:rsidRPr="001955AA" w:rsidRDefault="008C131F" w:rsidP="000E407A">
      <w:pPr>
        <w:ind w:firstLine="495"/>
        <w:jc w:val="both"/>
        <w:rPr>
          <w:sz w:val="24"/>
          <w:szCs w:val="24"/>
        </w:rPr>
      </w:pPr>
      <w:r w:rsidRPr="00355C89">
        <w:rPr>
          <w:sz w:val="24"/>
          <w:szCs w:val="24"/>
        </w:rPr>
        <w:t xml:space="preserve">Gimnazijos ikimokyklinio ugdymo skyrius užpildytas, o skyriuje ugdomi vaikai pereina mokytis į gimnaziją. Šiuo metu atliekamas ikimokyklinio ugdymo skyriaus remontas ir galimas papildomos grupės įsteigimas suteikia vilčių </w:t>
      </w:r>
      <w:r w:rsidRPr="001955AA">
        <w:rPr>
          <w:sz w:val="24"/>
          <w:szCs w:val="24"/>
        </w:rPr>
        <w:t xml:space="preserve">tenkinti </w:t>
      </w:r>
      <w:r w:rsidR="000328FE">
        <w:rPr>
          <w:sz w:val="24"/>
          <w:szCs w:val="24"/>
        </w:rPr>
        <w:t xml:space="preserve">visišką </w:t>
      </w:r>
      <w:r w:rsidRPr="001955AA">
        <w:rPr>
          <w:sz w:val="24"/>
          <w:szCs w:val="24"/>
        </w:rPr>
        <w:t xml:space="preserve">ikimokyklinio </w:t>
      </w:r>
      <w:r w:rsidR="00355C89" w:rsidRPr="001955AA">
        <w:rPr>
          <w:sz w:val="24"/>
          <w:szCs w:val="24"/>
        </w:rPr>
        <w:t>ugdymo prieinamumą.</w:t>
      </w:r>
    </w:p>
    <w:p w:rsidR="008C131F" w:rsidRPr="000E407A" w:rsidRDefault="008C131F" w:rsidP="00507D7E">
      <w:pPr>
        <w:pStyle w:val="NoSpacing"/>
        <w:ind w:firstLine="495"/>
        <w:jc w:val="both"/>
        <w:rPr>
          <w:sz w:val="24"/>
          <w:szCs w:val="24"/>
          <w:lang w:eastAsia="lt-LT"/>
        </w:rPr>
      </w:pPr>
      <w:r w:rsidRPr="001955AA">
        <w:rPr>
          <w:sz w:val="24"/>
          <w:szCs w:val="24"/>
          <w:lang w:eastAsia="lt-LT"/>
        </w:rPr>
        <w:t xml:space="preserve">Didelė dalis </w:t>
      </w:r>
      <w:r w:rsidR="000328FE" w:rsidRPr="001955AA">
        <w:rPr>
          <w:sz w:val="24"/>
          <w:szCs w:val="24"/>
          <w:lang w:eastAsia="lt-LT"/>
        </w:rPr>
        <w:t>(</w:t>
      </w:r>
      <w:r w:rsidR="000328FE" w:rsidRPr="001955AA">
        <w:rPr>
          <w:sz w:val="24"/>
          <w:szCs w:val="24"/>
          <w:lang w:val="en-GB"/>
        </w:rPr>
        <w:t>40,8 %)</w:t>
      </w:r>
      <w:r w:rsidR="000328FE">
        <w:rPr>
          <w:sz w:val="24"/>
          <w:szCs w:val="24"/>
          <w:lang w:val="en-GB"/>
        </w:rPr>
        <w:t xml:space="preserve"> </w:t>
      </w:r>
      <w:r w:rsidRPr="001955AA">
        <w:rPr>
          <w:sz w:val="24"/>
          <w:szCs w:val="24"/>
          <w:lang w:eastAsia="lt-LT"/>
        </w:rPr>
        <w:t>mokinių yra iš socialiai remtinų šeimų</w:t>
      </w:r>
      <w:r w:rsidRPr="001955AA">
        <w:rPr>
          <w:sz w:val="24"/>
          <w:szCs w:val="24"/>
          <w:lang w:val="en-GB"/>
        </w:rPr>
        <w:t xml:space="preserve">, </w:t>
      </w:r>
      <w:proofErr w:type="spellStart"/>
      <w:r w:rsidRPr="00355C89">
        <w:rPr>
          <w:sz w:val="24"/>
          <w:szCs w:val="24"/>
          <w:lang w:val="en-GB"/>
        </w:rPr>
        <w:t>nes</w:t>
      </w:r>
      <w:proofErr w:type="spellEnd"/>
      <w:r w:rsidRPr="00355C89">
        <w:rPr>
          <w:sz w:val="24"/>
          <w:szCs w:val="24"/>
          <w:lang w:val="en-GB"/>
        </w:rPr>
        <w:t xml:space="preserve"> </w:t>
      </w:r>
      <w:proofErr w:type="spellStart"/>
      <w:r w:rsidRPr="00355C89">
        <w:rPr>
          <w:sz w:val="24"/>
          <w:szCs w:val="24"/>
          <w:lang w:val="en-GB"/>
        </w:rPr>
        <w:t>miestelio</w:t>
      </w:r>
      <w:proofErr w:type="spellEnd"/>
      <w:r w:rsidRPr="00355C89">
        <w:rPr>
          <w:sz w:val="24"/>
          <w:szCs w:val="24"/>
          <w:lang w:val="en-GB"/>
        </w:rPr>
        <w:t xml:space="preserve"> </w:t>
      </w:r>
      <w:proofErr w:type="spellStart"/>
      <w:r w:rsidRPr="00355C89">
        <w:rPr>
          <w:sz w:val="24"/>
          <w:szCs w:val="24"/>
          <w:lang w:val="en-GB"/>
        </w:rPr>
        <w:t>apylinkėse</w:t>
      </w:r>
      <w:proofErr w:type="spellEnd"/>
      <w:r w:rsidRPr="00355C89">
        <w:rPr>
          <w:sz w:val="24"/>
          <w:szCs w:val="24"/>
          <w:lang w:val="en-GB"/>
        </w:rPr>
        <w:t xml:space="preserve"> </w:t>
      </w:r>
      <w:proofErr w:type="spellStart"/>
      <w:r w:rsidRPr="00355C89">
        <w:rPr>
          <w:sz w:val="24"/>
          <w:szCs w:val="24"/>
          <w:lang w:val="en-GB"/>
        </w:rPr>
        <w:t>mažai</w:t>
      </w:r>
      <w:proofErr w:type="spellEnd"/>
      <w:r w:rsidRPr="00355C89">
        <w:rPr>
          <w:sz w:val="24"/>
          <w:szCs w:val="24"/>
          <w:lang w:val="en-GB"/>
        </w:rPr>
        <w:t xml:space="preserve"> </w:t>
      </w:r>
      <w:proofErr w:type="spellStart"/>
      <w:r w:rsidRPr="00355C89">
        <w:rPr>
          <w:sz w:val="24"/>
          <w:szCs w:val="24"/>
          <w:lang w:val="en-GB"/>
        </w:rPr>
        <w:t>darbo</w:t>
      </w:r>
      <w:proofErr w:type="spellEnd"/>
      <w:r w:rsidRPr="00355C89">
        <w:rPr>
          <w:sz w:val="24"/>
          <w:szCs w:val="24"/>
          <w:lang w:val="en-GB"/>
        </w:rPr>
        <w:t xml:space="preserve"> </w:t>
      </w:r>
      <w:proofErr w:type="spellStart"/>
      <w:r w:rsidRPr="00355C89">
        <w:rPr>
          <w:sz w:val="24"/>
          <w:szCs w:val="24"/>
          <w:lang w:val="en-GB"/>
        </w:rPr>
        <w:t>vietų</w:t>
      </w:r>
      <w:proofErr w:type="spellEnd"/>
      <w:r w:rsidRPr="00355C89">
        <w:rPr>
          <w:sz w:val="24"/>
          <w:szCs w:val="24"/>
          <w:lang w:val="en-GB"/>
        </w:rPr>
        <w:t xml:space="preserve">, o tai </w:t>
      </w:r>
      <w:proofErr w:type="spellStart"/>
      <w:r w:rsidRPr="00355C89">
        <w:rPr>
          <w:sz w:val="24"/>
          <w:szCs w:val="24"/>
          <w:lang w:val="en-GB"/>
        </w:rPr>
        <w:t>lemia</w:t>
      </w:r>
      <w:proofErr w:type="spellEnd"/>
      <w:r w:rsidRPr="00355C89">
        <w:rPr>
          <w:sz w:val="24"/>
          <w:szCs w:val="24"/>
          <w:lang w:val="en-GB"/>
        </w:rPr>
        <w:t xml:space="preserve"> </w:t>
      </w:r>
      <w:proofErr w:type="spellStart"/>
      <w:r w:rsidRPr="00355C89">
        <w:rPr>
          <w:sz w:val="24"/>
          <w:szCs w:val="24"/>
          <w:lang w:val="en-GB"/>
        </w:rPr>
        <w:t>mažėjančią</w:t>
      </w:r>
      <w:proofErr w:type="spellEnd"/>
      <w:r w:rsidRPr="00355C89">
        <w:rPr>
          <w:sz w:val="24"/>
          <w:szCs w:val="24"/>
          <w:lang w:val="en-GB"/>
        </w:rPr>
        <w:t xml:space="preserve"> </w:t>
      </w:r>
      <w:proofErr w:type="spellStart"/>
      <w:r w:rsidRPr="00355C89">
        <w:rPr>
          <w:sz w:val="24"/>
          <w:szCs w:val="24"/>
          <w:lang w:val="en-GB"/>
        </w:rPr>
        <w:t>mokinių</w:t>
      </w:r>
      <w:proofErr w:type="spellEnd"/>
      <w:r w:rsidRPr="00355C89">
        <w:rPr>
          <w:sz w:val="24"/>
          <w:szCs w:val="24"/>
          <w:lang w:val="en-GB"/>
        </w:rPr>
        <w:t xml:space="preserve"> </w:t>
      </w:r>
      <w:proofErr w:type="spellStart"/>
      <w:r w:rsidRPr="00355C89">
        <w:rPr>
          <w:sz w:val="24"/>
          <w:szCs w:val="24"/>
          <w:lang w:val="en-GB"/>
        </w:rPr>
        <w:t>motyvaciją</w:t>
      </w:r>
      <w:proofErr w:type="spellEnd"/>
      <w:r w:rsidRPr="00355C89">
        <w:rPr>
          <w:sz w:val="24"/>
          <w:szCs w:val="24"/>
          <w:lang w:val="en-GB"/>
        </w:rPr>
        <w:t xml:space="preserve">, </w:t>
      </w:r>
      <w:proofErr w:type="spellStart"/>
      <w:r w:rsidRPr="00355C89">
        <w:rPr>
          <w:sz w:val="24"/>
          <w:szCs w:val="24"/>
          <w:lang w:val="en-GB"/>
        </w:rPr>
        <w:t>didėjančią</w:t>
      </w:r>
      <w:proofErr w:type="spellEnd"/>
      <w:r w:rsidRPr="00355C89">
        <w:rPr>
          <w:sz w:val="24"/>
          <w:szCs w:val="24"/>
          <w:lang w:val="en-GB"/>
        </w:rPr>
        <w:t xml:space="preserve"> </w:t>
      </w:r>
      <w:proofErr w:type="spellStart"/>
      <w:r w:rsidRPr="00355C89">
        <w:rPr>
          <w:sz w:val="24"/>
          <w:szCs w:val="24"/>
          <w:lang w:val="en-GB"/>
        </w:rPr>
        <w:t>atskirtį</w:t>
      </w:r>
      <w:proofErr w:type="spellEnd"/>
      <w:r w:rsidRPr="00355C89">
        <w:rPr>
          <w:sz w:val="24"/>
          <w:szCs w:val="24"/>
          <w:lang w:val="en-GB"/>
        </w:rPr>
        <w:t>.</w:t>
      </w:r>
    </w:p>
    <w:p w:rsidR="000328FE" w:rsidRPr="000E407A" w:rsidRDefault="000328FE" w:rsidP="00507D7E">
      <w:pPr>
        <w:ind w:firstLine="495"/>
        <w:jc w:val="both"/>
        <w:rPr>
          <w:sz w:val="24"/>
          <w:szCs w:val="24"/>
        </w:rPr>
      </w:pPr>
      <w:r w:rsidRPr="000E407A">
        <w:rPr>
          <w:sz w:val="24"/>
          <w:szCs w:val="24"/>
        </w:rPr>
        <w:t xml:space="preserve">1.2. </w:t>
      </w:r>
      <w:r w:rsidR="00915427" w:rsidRPr="000E407A">
        <w:rPr>
          <w:sz w:val="24"/>
          <w:szCs w:val="24"/>
        </w:rPr>
        <w:t>Vadybinės veiklos pasiekimai, įsimintini sėkmės atvejai.</w:t>
      </w:r>
    </w:p>
    <w:p w:rsidR="001461B5" w:rsidRDefault="00770438" w:rsidP="00507D7E">
      <w:pPr>
        <w:ind w:firstLine="495"/>
        <w:jc w:val="both"/>
        <w:rPr>
          <w:sz w:val="24"/>
          <w:szCs w:val="24"/>
        </w:rPr>
      </w:pPr>
      <w:r w:rsidRPr="00770438">
        <w:rPr>
          <w:sz w:val="24"/>
          <w:szCs w:val="24"/>
        </w:rPr>
        <w:t>Tobulin</w:t>
      </w:r>
      <w:r w:rsidR="001461B5">
        <w:rPr>
          <w:sz w:val="24"/>
          <w:szCs w:val="24"/>
        </w:rPr>
        <w:t>ant gimnazijos veiklą atnaujint</w:t>
      </w:r>
      <w:r w:rsidRPr="00770438">
        <w:rPr>
          <w:sz w:val="24"/>
          <w:szCs w:val="24"/>
        </w:rPr>
        <w:t>i ugdymą(si) reglamentuojantys dokumentai. Gimnazijos pedagoginiai darbuotojai dalyvavo atnaujinant Mokinio elgesio taisykles ir Gabių mokinių atpažinimo ir ugdymo tvarkos aprašą. Gimnazijos bendruomenė supažindinta su veiklą reglamentuojančiais dokumentais.</w:t>
      </w:r>
      <w:r w:rsidR="001461B5" w:rsidRPr="001461B5">
        <w:rPr>
          <w:color w:val="000000" w:themeColor="text1"/>
          <w:sz w:val="24"/>
          <w:szCs w:val="24"/>
        </w:rPr>
        <w:t xml:space="preserve"> </w:t>
      </w:r>
      <w:r w:rsidR="001461B5" w:rsidRPr="00355C89">
        <w:rPr>
          <w:color w:val="000000" w:themeColor="text1"/>
          <w:sz w:val="24"/>
          <w:szCs w:val="24"/>
        </w:rPr>
        <w:t xml:space="preserve">Išnaudotos įvairios galimybės užtikrinti smurto ir patyčių prevenciją. </w:t>
      </w:r>
      <w:r w:rsidR="001461B5" w:rsidRPr="00355C89">
        <w:rPr>
          <w:sz w:val="24"/>
          <w:szCs w:val="24"/>
        </w:rPr>
        <w:t>Darbo tvarkos taisyklės papildytos priedu „Mokinio elgesio taisyklės“. 10 gimnazijos mokytojų dalyvavo LIONS QUEST programos „Raktai į sėkmę“ mokymuose ir įgijo sertifikatus. Projekto lėšomis įsigytos metodinės priemonės, vedami užsiėmimai I–IV klasių mokiniams. Suorganizuoti 9 smurto ir patyčių prevencijos renginiai 1–IV klasių mokiniams. Mokytojai vadovaujasi direktoriaus 2019 m. rugsėjo 2 d. įsakymu Nr. (1.8) V-432 patvirtinta Naujai atvykstančių mokinių adaptacijos ir adaptacijos priežiūros tvarka.</w:t>
      </w:r>
    </w:p>
    <w:p w:rsidR="001461B5" w:rsidRPr="00355C89" w:rsidRDefault="001461B5" w:rsidP="001461B5">
      <w:pPr>
        <w:ind w:firstLine="567"/>
        <w:jc w:val="both"/>
        <w:rPr>
          <w:sz w:val="24"/>
          <w:szCs w:val="24"/>
        </w:rPr>
      </w:pPr>
      <w:r w:rsidRPr="00355C89">
        <w:rPr>
          <w:sz w:val="24"/>
          <w:szCs w:val="24"/>
        </w:rPr>
        <w:t>Gimnazijoje surengta</w:t>
      </w:r>
      <w:r>
        <w:rPr>
          <w:sz w:val="24"/>
          <w:szCs w:val="24"/>
        </w:rPr>
        <w:t xml:space="preserve"> rajon</w:t>
      </w:r>
      <w:r w:rsidR="000328FE">
        <w:rPr>
          <w:sz w:val="24"/>
          <w:szCs w:val="24"/>
        </w:rPr>
        <w:t>o</w:t>
      </w:r>
      <w:r>
        <w:rPr>
          <w:sz w:val="24"/>
          <w:szCs w:val="24"/>
        </w:rPr>
        <w:t xml:space="preserve"> </w:t>
      </w:r>
      <w:r w:rsidRPr="00355C89">
        <w:rPr>
          <w:sz w:val="24"/>
          <w:szCs w:val="24"/>
        </w:rPr>
        <w:t>praktinė konferencija-kūrybinės dirbtuvės ,,Mokykla – visuomenės veidrodis“.</w:t>
      </w:r>
    </w:p>
    <w:p w:rsidR="001461B5" w:rsidRPr="00355C89" w:rsidRDefault="001461B5" w:rsidP="00507D7E">
      <w:pPr>
        <w:tabs>
          <w:tab w:val="left" w:pos="567"/>
          <w:tab w:val="left" w:pos="1134"/>
        </w:tabs>
        <w:ind w:firstLine="567"/>
        <w:jc w:val="both"/>
        <w:rPr>
          <w:sz w:val="24"/>
          <w:szCs w:val="24"/>
        </w:rPr>
      </w:pPr>
      <w:r w:rsidRPr="00355C89">
        <w:rPr>
          <w:sz w:val="24"/>
          <w:szCs w:val="24"/>
        </w:rPr>
        <w:t>Suteikiant savalaikę informaciją tėvams (globėjams, rūpintojams) suorganizuotas visuotinis tėvų susirinkimas, kuriame dalyvavo beveik 50 % tėvų (globėjų, rūpintojų). 100 % klasių vadovų organizavo trišalius susitikimus „Klasės vadovas – tėvas – mokinys“, kuriuose dalyvavo 78 % tėvų (globėjų, rūpintojų). 100 % dalykų mokytojų organizavo trišalius susitikimus „Dalyko mokytojas – tėvas – mokinys“. Pas dalykų mokytojus apsilankė daugiau kaip 60 % kviestų mokinių tėvų (globėjų, rūpintojų).</w:t>
      </w:r>
    </w:p>
    <w:p w:rsidR="00915427" w:rsidRPr="000E407A" w:rsidRDefault="00915427" w:rsidP="000E407A">
      <w:pPr>
        <w:ind w:firstLine="567"/>
        <w:jc w:val="both"/>
        <w:rPr>
          <w:sz w:val="24"/>
          <w:szCs w:val="24"/>
        </w:rPr>
      </w:pPr>
      <w:r w:rsidRPr="000E407A">
        <w:rPr>
          <w:sz w:val="24"/>
          <w:szCs w:val="24"/>
        </w:rPr>
        <w:t>1.3. Darbuotojai:</w:t>
      </w:r>
    </w:p>
    <w:tbl>
      <w:tblPr>
        <w:tblW w:w="9425" w:type="dxa"/>
        <w:tblInd w:w="109" w:type="dxa"/>
        <w:tblLayout w:type="fixed"/>
        <w:tblLook w:val="04A0" w:firstRow="1" w:lastRow="0" w:firstColumn="1" w:lastColumn="0" w:noHBand="0" w:noVBand="1"/>
      </w:tblPr>
      <w:tblGrid>
        <w:gridCol w:w="595"/>
        <w:gridCol w:w="7088"/>
        <w:gridCol w:w="1742"/>
      </w:tblGrid>
      <w:tr w:rsidR="00915427" w:rsidRPr="00355C89" w:rsidTr="00C21F11">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915427" w:rsidRPr="00355C89" w:rsidRDefault="00915427" w:rsidP="00710F20">
            <w:pPr>
              <w:jc w:val="both"/>
              <w:rPr>
                <w:sz w:val="24"/>
                <w:szCs w:val="24"/>
              </w:rPr>
            </w:pPr>
            <w:r w:rsidRPr="00355C89">
              <w:rPr>
                <w:sz w:val="24"/>
                <w:szCs w:val="24"/>
              </w:rPr>
              <w:t>Eil.</w:t>
            </w:r>
          </w:p>
          <w:p w:rsidR="00915427" w:rsidRPr="00355C89" w:rsidRDefault="00915427" w:rsidP="00710F20">
            <w:pPr>
              <w:jc w:val="both"/>
              <w:rPr>
                <w:sz w:val="24"/>
                <w:szCs w:val="24"/>
              </w:rPr>
            </w:pPr>
            <w:r w:rsidRPr="00355C89">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915427" w:rsidRPr="00355C89" w:rsidRDefault="00915427" w:rsidP="00710F20">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915427" w:rsidRPr="00355C89" w:rsidRDefault="00C21F11" w:rsidP="00710F20">
            <w:pPr>
              <w:jc w:val="center"/>
              <w:rPr>
                <w:sz w:val="24"/>
                <w:szCs w:val="24"/>
                <w:lang w:val="en-GB"/>
              </w:rPr>
            </w:pPr>
            <w:r w:rsidRPr="00355C89">
              <w:rPr>
                <w:sz w:val="24"/>
                <w:szCs w:val="24"/>
              </w:rPr>
              <w:t xml:space="preserve">2019 </w:t>
            </w:r>
            <w:r w:rsidR="00915427" w:rsidRPr="00355C89">
              <w:rPr>
                <w:sz w:val="24"/>
                <w:szCs w:val="24"/>
              </w:rPr>
              <w:t>m. gruodžio 31 d.</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355C89" w:rsidP="00C21F11">
            <w:pPr>
              <w:jc w:val="center"/>
              <w:rPr>
                <w:sz w:val="24"/>
                <w:szCs w:val="24"/>
                <w:lang w:val="en-GB"/>
              </w:rPr>
            </w:pPr>
            <w:r w:rsidRPr="00355C89">
              <w:rPr>
                <w:sz w:val="24"/>
                <w:szCs w:val="24"/>
                <w:lang w:val="en-GB"/>
              </w:rPr>
              <w:t>62</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38</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2</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31</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5</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rPr>
                <w:sz w:val="24"/>
                <w:szCs w:val="24"/>
              </w:rPr>
            </w:pPr>
            <w:r w:rsidRPr="00355C89">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5</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0</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13</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20</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6</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2</w:t>
            </w:r>
          </w:p>
        </w:tc>
      </w:tr>
    </w:tbl>
    <w:p w:rsidR="00915427" w:rsidRPr="00355C89" w:rsidRDefault="00915427" w:rsidP="00915427">
      <w:pPr>
        <w:pStyle w:val="Porat1"/>
        <w:jc w:val="both"/>
        <w:rPr>
          <w:bCs/>
          <w:kern w:val="2"/>
          <w:shd w:val="clear" w:color="auto" w:fill="FFFFFF"/>
          <w:lang w:val="lt-LT"/>
        </w:rPr>
      </w:pPr>
      <w:r w:rsidRPr="00355C89">
        <w:rPr>
          <w:bCs/>
          <w:shd w:val="clear" w:color="auto" w:fill="FFFFFF"/>
          <w:lang w:val="lt-LT"/>
        </w:rPr>
        <w:t xml:space="preserve">  </w:t>
      </w:r>
    </w:p>
    <w:p w:rsidR="00C21F11" w:rsidRPr="000328FE" w:rsidRDefault="000328FE" w:rsidP="00915427">
      <w:pPr>
        <w:pStyle w:val="Porat1"/>
        <w:jc w:val="both"/>
        <w:rPr>
          <w:bCs/>
          <w:shd w:val="clear" w:color="auto" w:fill="FFFFFF"/>
          <w:lang w:val="lt-LT"/>
        </w:rPr>
      </w:pPr>
      <w:r>
        <w:rPr>
          <w:bCs/>
          <w:shd w:val="clear" w:color="auto" w:fill="FFFFFF"/>
          <w:lang w:val="lt-LT"/>
        </w:rPr>
        <w:t xml:space="preserve">        </w:t>
      </w:r>
      <w:r w:rsidR="00915427" w:rsidRPr="000E407A">
        <w:rPr>
          <w:bCs/>
          <w:shd w:val="clear" w:color="auto" w:fill="FFFFFF"/>
          <w:lang w:val="lt-LT"/>
        </w:rPr>
        <w:t>1.4. Metinio veiklos plano įgyvendinimas.</w:t>
      </w:r>
    </w:p>
    <w:p w:rsidR="00C21F11" w:rsidRPr="00355C89" w:rsidRDefault="00C21F11" w:rsidP="00C21F11">
      <w:pPr>
        <w:tabs>
          <w:tab w:val="left" w:pos="284"/>
          <w:tab w:val="left" w:pos="851"/>
        </w:tabs>
        <w:jc w:val="both"/>
        <w:rPr>
          <w:color w:val="000000" w:themeColor="text1"/>
          <w:sz w:val="24"/>
          <w:szCs w:val="24"/>
        </w:rPr>
      </w:pPr>
      <w:r w:rsidRPr="00355C89">
        <w:rPr>
          <w:sz w:val="24"/>
          <w:szCs w:val="24"/>
          <w:lang w:eastAsia="lt-LT"/>
        </w:rPr>
        <w:t xml:space="preserve">        </w:t>
      </w:r>
      <w:r w:rsidRPr="00355C89">
        <w:rPr>
          <w:color w:val="000000" w:themeColor="text1"/>
          <w:sz w:val="24"/>
          <w:szCs w:val="24"/>
        </w:rPr>
        <w:t>Įgyvendinant 2017–2021 metų gimnazijos strateginį planą ir 2019 metų gimnazijos veiklos planą buvo siekiama nuosekliai ir efektyviai gerinti ugdymo kokybę, atsižvelgiant į mokinių gebėjimus, galimybes ir poreikius; racionaliai naudoti materialiuosius išteklius kuriant ir valdant m</w:t>
      </w:r>
      <w:r w:rsidRPr="00355C89">
        <w:rPr>
          <w:sz w:val="24"/>
          <w:szCs w:val="24"/>
        </w:rPr>
        <w:t>okymo(si) aplinkas ir edukacines erdves</w:t>
      </w:r>
      <w:r w:rsidRPr="00355C89">
        <w:rPr>
          <w:color w:val="000000" w:themeColor="text1"/>
          <w:sz w:val="24"/>
          <w:szCs w:val="24"/>
        </w:rPr>
        <w:t>; skatinti gimnazijos bendruomenės bendradarbiavimo, kvalifikacijos ir asmeninės atsakomybės suvokimo aukštesnio lygio siekimą.</w:t>
      </w:r>
    </w:p>
    <w:p w:rsidR="000328FE" w:rsidRPr="00355C89" w:rsidRDefault="00C21F11" w:rsidP="00C21F11">
      <w:pPr>
        <w:tabs>
          <w:tab w:val="left" w:pos="284"/>
          <w:tab w:val="left" w:pos="851"/>
        </w:tabs>
        <w:ind w:firstLine="426"/>
        <w:jc w:val="both"/>
        <w:rPr>
          <w:sz w:val="24"/>
          <w:szCs w:val="24"/>
        </w:rPr>
      </w:pPr>
      <w:r w:rsidRPr="00355C89">
        <w:rPr>
          <w:color w:val="000000" w:themeColor="text1"/>
          <w:sz w:val="24"/>
          <w:szCs w:val="24"/>
        </w:rPr>
        <w:t>Šalinant SSGG silpnybes (mokymasis, mokymasis virtualiose aplinkose, mokinių įsivertinimas) nuosekliai ir efektyviai gerinama ugdymo kokybė, atsižvelgiant į mokinių gebėjimus, galimybes ir poreikius</w:t>
      </w:r>
      <w:r w:rsidRPr="00355C89">
        <w:rPr>
          <w:sz w:val="24"/>
          <w:szCs w:val="24"/>
        </w:rPr>
        <w:t>.</w:t>
      </w:r>
    </w:p>
    <w:p w:rsidR="00C21F11" w:rsidRPr="00355C89" w:rsidRDefault="00C21F11" w:rsidP="000E407A">
      <w:pPr>
        <w:tabs>
          <w:tab w:val="left" w:pos="284"/>
          <w:tab w:val="left" w:pos="851"/>
        </w:tabs>
        <w:ind w:firstLine="426"/>
        <w:jc w:val="both"/>
        <w:rPr>
          <w:sz w:val="24"/>
          <w:szCs w:val="24"/>
        </w:rPr>
      </w:pPr>
      <w:r w:rsidRPr="00355C89">
        <w:rPr>
          <w:sz w:val="24"/>
          <w:szCs w:val="24"/>
        </w:rPr>
        <w:t xml:space="preserve">Gerinant ugdymo kokybę sudarytos sąlygos mokiniams dalyvauti Kultūros paso renginiuose. Panaudota daugiau kaip 81 % gimnazijai skirtų lėšų. Mokiniai dalyvavo 24 integruotose pamokose, kurios vyko netradicinėse aplinkose. </w:t>
      </w:r>
    </w:p>
    <w:p w:rsidR="00C21F11" w:rsidRPr="00355C89" w:rsidRDefault="00C21F11" w:rsidP="00C21F11">
      <w:pPr>
        <w:tabs>
          <w:tab w:val="left" w:pos="284"/>
          <w:tab w:val="left" w:pos="851"/>
        </w:tabs>
        <w:ind w:firstLine="426"/>
        <w:jc w:val="both"/>
        <w:rPr>
          <w:sz w:val="24"/>
          <w:szCs w:val="24"/>
        </w:rPr>
      </w:pPr>
      <w:r w:rsidRPr="00355C89">
        <w:rPr>
          <w:color w:val="000000" w:themeColor="text1"/>
          <w:sz w:val="24"/>
          <w:szCs w:val="24"/>
        </w:rPr>
        <w:t xml:space="preserve">Siekiant identifikuoti ir ugdyti gabius mokinius direktoriaus </w:t>
      </w:r>
      <w:r w:rsidR="008C131F" w:rsidRPr="00355C89">
        <w:rPr>
          <w:color w:val="000000" w:themeColor="text1"/>
          <w:sz w:val="24"/>
          <w:szCs w:val="24"/>
        </w:rPr>
        <w:t xml:space="preserve">2019 m. gruodžio 30 d. įsakymu </w:t>
      </w:r>
      <w:r w:rsidR="00507D7E">
        <w:rPr>
          <w:color w:val="000000" w:themeColor="text1"/>
          <w:sz w:val="24"/>
          <w:szCs w:val="24"/>
        </w:rPr>
        <w:br/>
      </w:r>
      <w:r w:rsidRPr="00355C89">
        <w:rPr>
          <w:color w:val="000000" w:themeColor="text1"/>
          <w:sz w:val="24"/>
          <w:szCs w:val="24"/>
        </w:rPr>
        <w:t>Nr. (1.8) V-644 atnaujintas Gabių mokinių atpažinimo ir ugdymo tvarkos aprašas. 13 % padaugėjo mokinių, parengtų rajono, regiono, šalies bei tarptautinėms olimpiadoms</w:t>
      </w:r>
      <w:r w:rsidRPr="00355C89">
        <w:rPr>
          <w:sz w:val="24"/>
          <w:szCs w:val="24"/>
        </w:rPr>
        <w:t>. 45 % padaugėjo mokinių, dalyvavusių rajono, šalies ir tarptautiniuose projektuose.</w:t>
      </w:r>
    </w:p>
    <w:p w:rsidR="00C21F11" w:rsidRPr="000E407A" w:rsidRDefault="00C21F11" w:rsidP="00C21F11">
      <w:pPr>
        <w:ind w:firstLine="567"/>
        <w:jc w:val="both"/>
        <w:rPr>
          <w:sz w:val="24"/>
          <w:szCs w:val="24"/>
        </w:rPr>
      </w:pPr>
      <w:r w:rsidRPr="00355C89">
        <w:rPr>
          <w:sz w:val="24"/>
          <w:szCs w:val="24"/>
        </w:rPr>
        <w:t xml:space="preserve">Racionaliai naudojant materialiuosius išteklius, 2019 m. gimnazijoje bei gimnazijos teritorijoje įkurtos 5 naujos edukacinės erdvės </w:t>
      </w:r>
      <w:r w:rsidRPr="00355C89">
        <w:rPr>
          <w:color w:val="000000" w:themeColor="text1"/>
          <w:sz w:val="24"/>
          <w:szCs w:val="24"/>
        </w:rPr>
        <w:t xml:space="preserve">(„Sėdmaišių erdvė“, „Šaškių lenta“, „Lauko klasė“, „Namelis“, „Susitaikymo suolelis“). Gimnazijos tarybos nutarimu 2 </w:t>
      </w:r>
      <w:r w:rsidRPr="00355C89">
        <w:rPr>
          <w:sz w:val="24"/>
          <w:szCs w:val="24"/>
          <w:lang w:val="en-US"/>
        </w:rPr>
        <w:t>%</w:t>
      </w:r>
      <w:r w:rsidRPr="00355C89">
        <w:rPr>
          <w:color w:val="000000" w:themeColor="text1"/>
          <w:sz w:val="24"/>
          <w:szCs w:val="24"/>
        </w:rPr>
        <w:t xml:space="preserve"> pajamų mokesčio paramos lėšomis modernizuotas gimnazijos skambutis.</w:t>
      </w:r>
    </w:p>
    <w:p w:rsidR="00C21F11" w:rsidRPr="00355C89" w:rsidRDefault="00C21F11" w:rsidP="001461B5">
      <w:pPr>
        <w:ind w:firstLine="567"/>
        <w:jc w:val="both"/>
        <w:rPr>
          <w:sz w:val="24"/>
          <w:szCs w:val="24"/>
        </w:rPr>
      </w:pPr>
      <w:r w:rsidRPr="00355C89">
        <w:rPr>
          <w:sz w:val="24"/>
          <w:szCs w:val="24"/>
        </w:rPr>
        <w:t>Tikslui „Mokyklos bendruomenės bendradarbiavimo, kvalifikacijos ir asmeninės atsakomybės suvokimo aukštesnio lygio skatinimas“ įgyvendinti buvo t</w:t>
      </w:r>
      <w:r w:rsidRPr="00355C89">
        <w:rPr>
          <w:color w:val="000000" w:themeColor="text1"/>
          <w:sz w:val="24"/>
          <w:szCs w:val="24"/>
        </w:rPr>
        <w:t xml:space="preserve">aikoma kvalifikacijos tobulinimo sistema. Kvalifikaciją kėlė 100 % mokytojų. Nuotoliniu būdu kvalifikacijos tobulinimo platformoje „Pedagogas.lt“ kvalifikaciją kėlė 73 </w:t>
      </w:r>
      <w:r w:rsidRPr="00355C89">
        <w:rPr>
          <w:sz w:val="24"/>
          <w:szCs w:val="24"/>
        </w:rPr>
        <w:t>%</w:t>
      </w:r>
      <w:r w:rsidRPr="00355C89">
        <w:rPr>
          <w:color w:val="000000" w:themeColor="text1"/>
          <w:sz w:val="24"/>
          <w:szCs w:val="24"/>
        </w:rPr>
        <w:t xml:space="preserve"> pedagoginių darbuotojų, kurie išklausė 272 mokymų valandas. Atsižvelgiant į 2019 metų veiklos plano tikslus ir uždavinius </w:t>
      </w:r>
      <w:r w:rsidR="00D0764F">
        <w:rPr>
          <w:color w:val="000000" w:themeColor="text1"/>
          <w:sz w:val="24"/>
          <w:szCs w:val="24"/>
        </w:rPr>
        <w:t>organizuo</w:t>
      </w:r>
      <w:r w:rsidRPr="00355C89">
        <w:rPr>
          <w:color w:val="000000" w:themeColor="text1"/>
          <w:sz w:val="24"/>
          <w:szCs w:val="24"/>
        </w:rPr>
        <w:t>ti 4 bendri kvalifikacijos tobulinimo renginiai</w:t>
      </w:r>
      <w:r w:rsidRPr="00355C89">
        <w:rPr>
          <w:sz w:val="24"/>
          <w:szCs w:val="24"/>
        </w:rPr>
        <w:t>.</w:t>
      </w:r>
      <w:r w:rsidRPr="00355C89">
        <w:rPr>
          <w:color w:val="000000" w:themeColor="text1"/>
          <w:sz w:val="24"/>
          <w:szCs w:val="24"/>
        </w:rPr>
        <w:t xml:space="preserve"> </w:t>
      </w:r>
      <w:r w:rsidR="00147D6E">
        <w:rPr>
          <w:color w:val="000000" w:themeColor="text1"/>
          <w:sz w:val="24"/>
          <w:szCs w:val="24"/>
        </w:rPr>
        <w:t>M</w:t>
      </w:r>
      <w:r w:rsidRPr="00355C89">
        <w:rPr>
          <w:color w:val="000000" w:themeColor="text1"/>
          <w:sz w:val="24"/>
          <w:szCs w:val="24"/>
        </w:rPr>
        <w:t>okytojai klausė</w:t>
      </w:r>
      <w:r w:rsidRPr="00355C89">
        <w:rPr>
          <w:sz w:val="24"/>
          <w:szCs w:val="24"/>
        </w:rPr>
        <w:t xml:space="preserve"> specialybės, pedagogikos-psichologijos ir klasės vadovo mokymų, skaitė pranešimus, vedė kvalifikacijos tobulinimo rengini</w:t>
      </w:r>
      <w:r w:rsidR="00147D6E">
        <w:rPr>
          <w:sz w:val="24"/>
          <w:szCs w:val="24"/>
        </w:rPr>
        <w:t>us</w:t>
      </w:r>
      <w:r w:rsidRPr="00355C89">
        <w:rPr>
          <w:sz w:val="24"/>
          <w:szCs w:val="24"/>
        </w:rPr>
        <w:t xml:space="preserve">, vedė, stebėjo atviras pamokas. 90 % gimnazijos pedagogų dalyvavo kolegų gerosios patirties sklaidos renginiuose. Įgyvendinta metodinio tobulėjimo formą „Kolegialusis grįžtamasis ryšys“, kurios metu 100 % dalijosi gerąja patirtimi, vedė atviras pamokas bei jas stebėjo. </w:t>
      </w:r>
    </w:p>
    <w:p w:rsidR="00C21F11" w:rsidRPr="00355C89" w:rsidRDefault="00C21F11" w:rsidP="00C21F11">
      <w:pPr>
        <w:tabs>
          <w:tab w:val="left" w:pos="567"/>
          <w:tab w:val="left" w:pos="1134"/>
        </w:tabs>
        <w:ind w:firstLine="567"/>
        <w:jc w:val="both"/>
        <w:rPr>
          <w:sz w:val="24"/>
          <w:szCs w:val="24"/>
        </w:rPr>
      </w:pPr>
      <w:r w:rsidRPr="00355C89">
        <w:rPr>
          <w:sz w:val="24"/>
          <w:szCs w:val="24"/>
        </w:rPr>
        <w:t>Stiprinant bendruomenės bendradarbiavimą aktyviai veikė mokinių taryba. Mokinių iniciatyva suorganizuoti arba suteikta pagalba organizuojant 16 veiklų.</w:t>
      </w:r>
    </w:p>
    <w:p w:rsidR="00D0764F" w:rsidRPr="00355C89" w:rsidRDefault="00C21F11" w:rsidP="00C21F11">
      <w:pPr>
        <w:tabs>
          <w:tab w:val="left" w:pos="567"/>
          <w:tab w:val="left" w:pos="1134"/>
        </w:tabs>
        <w:ind w:firstLine="567"/>
        <w:jc w:val="both"/>
        <w:rPr>
          <w:sz w:val="24"/>
          <w:szCs w:val="24"/>
        </w:rPr>
      </w:pPr>
      <w:r w:rsidRPr="00355C89">
        <w:rPr>
          <w:sz w:val="24"/>
          <w:szCs w:val="24"/>
        </w:rPr>
        <w:t>Ugdant kiekvieno bendruomenės nario atsakomybę buvo skatinamas tėvų (globėjų, rūpintojų) ir kitų gimnazijos bendruomenės narių priėmimo ir santykių atvirumo dialogas. Pravesti 8 renginiai (psichinės ir fizinės sveikatos stiprinimo, problemų sprendimo, pagalbos būdų nusimatymo ir kt. temomis), kuriuose dalyvavo gimnazijos bendruomenės nariai.</w:t>
      </w:r>
    </w:p>
    <w:p w:rsidR="00D0764F" w:rsidRPr="000E407A" w:rsidRDefault="00C21F11" w:rsidP="000E407A">
      <w:pPr>
        <w:tabs>
          <w:tab w:val="left" w:pos="567"/>
          <w:tab w:val="left" w:pos="1134"/>
        </w:tabs>
        <w:ind w:firstLine="567"/>
        <w:jc w:val="both"/>
        <w:rPr>
          <w:bCs/>
          <w:sz w:val="24"/>
          <w:szCs w:val="24"/>
          <w:shd w:val="clear" w:color="auto" w:fill="FFFFFF"/>
        </w:rPr>
      </w:pPr>
      <w:r w:rsidRPr="000E407A">
        <w:rPr>
          <w:sz w:val="24"/>
          <w:szCs w:val="24"/>
        </w:rPr>
        <w:t>Siekiant ugdyti mokinių atsakomybę, skatinama savanorystė vietos bendruomenėje – mokiniai talkina organizuojant miestelio bendruomenės „Bitė“</w:t>
      </w:r>
      <w:r w:rsidR="008C131F" w:rsidRPr="000E407A">
        <w:rPr>
          <w:sz w:val="24"/>
          <w:szCs w:val="24"/>
        </w:rPr>
        <w:t xml:space="preserve"> </w:t>
      </w:r>
      <w:r w:rsidRPr="000E407A">
        <w:rPr>
          <w:sz w:val="24"/>
          <w:szCs w:val="24"/>
        </w:rPr>
        <w:t>renginius, prisideda prie aplinkos gražinimo bei užimtumo sąlygų gerinimo.</w:t>
      </w:r>
    </w:p>
    <w:p w:rsidR="00D0764F" w:rsidRPr="000E407A" w:rsidRDefault="00915427" w:rsidP="000E407A">
      <w:pPr>
        <w:tabs>
          <w:tab w:val="left" w:pos="567"/>
          <w:tab w:val="left" w:pos="1134"/>
        </w:tabs>
        <w:ind w:firstLine="567"/>
        <w:jc w:val="both"/>
        <w:rPr>
          <w:sz w:val="24"/>
          <w:szCs w:val="24"/>
          <w:shd w:val="clear" w:color="auto" w:fill="FFFFFF"/>
        </w:rPr>
      </w:pPr>
      <w:r w:rsidRPr="000E407A">
        <w:rPr>
          <w:sz w:val="24"/>
          <w:szCs w:val="24"/>
          <w:shd w:val="clear" w:color="auto" w:fill="FFFFFF"/>
        </w:rPr>
        <w:t>1.5. Veiklos kokybės įsivertinimas.</w:t>
      </w:r>
    </w:p>
    <w:p w:rsidR="00715CF2" w:rsidRPr="000E407A" w:rsidRDefault="00C21F11" w:rsidP="000E407A">
      <w:pPr>
        <w:tabs>
          <w:tab w:val="left" w:pos="567"/>
          <w:tab w:val="left" w:pos="1134"/>
        </w:tabs>
        <w:ind w:firstLine="567"/>
        <w:jc w:val="both"/>
        <w:rPr>
          <w:bCs/>
          <w:sz w:val="24"/>
          <w:szCs w:val="24"/>
          <w:shd w:val="clear" w:color="auto" w:fill="FFFFFF"/>
        </w:rPr>
      </w:pPr>
      <w:r w:rsidRPr="000E407A">
        <w:rPr>
          <w:sz w:val="24"/>
          <w:szCs w:val="24"/>
          <w:shd w:val="clear" w:color="auto" w:fill="FFFFFF"/>
        </w:rPr>
        <w:lastRenderedPageBreak/>
        <w:t xml:space="preserve">Atliekant vidaus kokybės įsivertinimą nustatyti stiprūs veiklos vertinimo aspektai: </w:t>
      </w:r>
      <w:r w:rsidR="00D0764F" w:rsidRPr="000E407A">
        <w:rPr>
          <w:sz w:val="24"/>
          <w:szCs w:val="24"/>
          <w:shd w:val="clear" w:color="auto" w:fill="FFFFFF"/>
        </w:rPr>
        <w:t>t</w:t>
      </w:r>
      <w:r w:rsidRPr="000E407A">
        <w:rPr>
          <w:sz w:val="24"/>
          <w:szCs w:val="24"/>
          <w:u w:color="000000"/>
        </w:rPr>
        <w:t xml:space="preserve">ikėjimas mokinio galiomis </w:t>
      </w:r>
      <w:r w:rsidR="00D0764F">
        <w:rPr>
          <w:sz w:val="24"/>
          <w:szCs w:val="24"/>
          <w:u w:color="000000"/>
        </w:rPr>
        <w:t>–</w:t>
      </w:r>
      <w:r w:rsidRPr="000E407A">
        <w:rPr>
          <w:sz w:val="24"/>
          <w:szCs w:val="24"/>
          <w:u w:color="000000"/>
        </w:rPr>
        <w:t xml:space="preserve"> m</w:t>
      </w:r>
      <w:r w:rsidRPr="000E407A">
        <w:rPr>
          <w:sz w:val="24"/>
          <w:szCs w:val="24"/>
        </w:rPr>
        <w:t>okytojų nuostatos ir palaikymas padeda formuotis aukštiems mokinių siekiams ir savigarbai. Remiamasi apklausos duomenimis. 92 % t</w:t>
      </w:r>
      <w:r w:rsidRPr="000E407A">
        <w:rPr>
          <w:sz w:val="24"/>
          <w:szCs w:val="24"/>
          <w:u w:color="000000"/>
        </w:rPr>
        <w:t>ėvų</w:t>
      </w:r>
      <w:r w:rsidR="00D0764F">
        <w:rPr>
          <w:sz w:val="24"/>
          <w:szCs w:val="24"/>
          <w:u w:color="000000"/>
        </w:rPr>
        <w:t xml:space="preserve"> (globėjų, rūpintojų)</w:t>
      </w:r>
      <w:r w:rsidRPr="000E407A">
        <w:rPr>
          <w:sz w:val="24"/>
          <w:szCs w:val="24"/>
          <w:u w:color="000000"/>
        </w:rPr>
        <w:t xml:space="preserve"> ir </w:t>
      </w:r>
      <w:r w:rsidRPr="000E407A">
        <w:rPr>
          <w:sz w:val="24"/>
          <w:szCs w:val="24"/>
        </w:rPr>
        <w:t xml:space="preserve">92 % </w:t>
      </w:r>
      <w:r w:rsidRPr="000E407A">
        <w:rPr>
          <w:sz w:val="24"/>
          <w:szCs w:val="24"/>
          <w:u w:color="000000"/>
        </w:rPr>
        <w:t xml:space="preserve">mokinių teigia, kad mokytojai padeda mokiniams suprasti mokymosi svarbą gyvenime (vidurkis </w:t>
      </w:r>
      <w:r w:rsidR="00D0764F">
        <w:rPr>
          <w:sz w:val="24"/>
          <w:szCs w:val="24"/>
          <w:u w:color="000000"/>
        </w:rPr>
        <w:t>–</w:t>
      </w:r>
      <w:r w:rsidRPr="000E407A">
        <w:rPr>
          <w:sz w:val="24"/>
          <w:szCs w:val="24"/>
          <w:u w:color="000000"/>
        </w:rPr>
        <w:t xml:space="preserve"> 3,4)</w:t>
      </w:r>
      <w:r w:rsidR="00D0764F" w:rsidRPr="000E407A">
        <w:rPr>
          <w:sz w:val="24"/>
          <w:szCs w:val="24"/>
          <w:u w:color="000000"/>
        </w:rPr>
        <w:t>; d</w:t>
      </w:r>
      <w:r w:rsidRPr="000E407A">
        <w:rPr>
          <w:sz w:val="24"/>
          <w:szCs w:val="24"/>
          <w:u w:color="000000"/>
        </w:rPr>
        <w:t xml:space="preserve">iferencijavimas, individualizavimas, suasmeninimas </w:t>
      </w:r>
      <w:r w:rsidR="00D0764F">
        <w:rPr>
          <w:sz w:val="24"/>
          <w:szCs w:val="24"/>
          <w:u w:color="000000"/>
        </w:rPr>
        <w:t>–</w:t>
      </w:r>
      <w:r w:rsidRPr="000E407A">
        <w:rPr>
          <w:sz w:val="24"/>
          <w:szCs w:val="24"/>
          <w:u w:color="000000"/>
        </w:rPr>
        <w:t xml:space="preserve"> </w:t>
      </w:r>
      <w:r w:rsidRPr="000E407A">
        <w:rPr>
          <w:sz w:val="24"/>
          <w:szCs w:val="24"/>
        </w:rPr>
        <w:t>remiamasi atliktos apklausos rezultatais. Tėvų</w:t>
      </w:r>
      <w:r w:rsidR="00D0764F">
        <w:rPr>
          <w:sz w:val="24"/>
          <w:szCs w:val="24"/>
        </w:rPr>
        <w:t xml:space="preserve"> (globėjų, rūpintojų)</w:t>
      </w:r>
      <w:r w:rsidRPr="000E407A">
        <w:rPr>
          <w:sz w:val="24"/>
          <w:szCs w:val="24"/>
        </w:rPr>
        <w:t xml:space="preserve"> ir mokinių teigimu, mokiniams sudaroma nepakankamai galimybių pamokų metu pasirinkti įvairaus sunkumo užduotis</w:t>
      </w:r>
      <w:r w:rsidR="00715CF2">
        <w:rPr>
          <w:sz w:val="24"/>
          <w:szCs w:val="24"/>
        </w:rPr>
        <w:t xml:space="preserve"> (</w:t>
      </w:r>
      <w:r w:rsidRPr="000E407A">
        <w:rPr>
          <w:sz w:val="24"/>
          <w:szCs w:val="24"/>
        </w:rPr>
        <w:t>vidurkis – 2,7</w:t>
      </w:r>
      <w:r w:rsidR="00715CF2">
        <w:rPr>
          <w:sz w:val="24"/>
          <w:szCs w:val="24"/>
        </w:rPr>
        <w:t>)</w:t>
      </w:r>
      <w:r w:rsidRPr="000E407A">
        <w:rPr>
          <w:sz w:val="24"/>
          <w:szCs w:val="24"/>
        </w:rPr>
        <w:t>.</w:t>
      </w:r>
    </w:p>
    <w:p w:rsidR="00C21F11" w:rsidRPr="000E407A" w:rsidRDefault="00C21F11" w:rsidP="000E407A">
      <w:pPr>
        <w:tabs>
          <w:tab w:val="left" w:pos="567"/>
          <w:tab w:val="left" w:pos="1134"/>
        </w:tabs>
        <w:ind w:firstLine="567"/>
        <w:jc w:val="both"/>
        <w:rPr>
          <w:rStyle w:val="Numatytasispastraiposriftas1"/>
          <w:sz w:val="24"/>
          <w:szCs w:val="24"/>
        </w:rPr>
      </w:pPr>
      <w:r w:rsidRPr="000E407A">
        <w:rPr>
          <w:rStyle w:val="Numatytasispastraiposriftas1"/>
          <w:sz w:val="24"/>
          <w:szCs w:val="24"/>
        </w:rPr>
        <w:t xml:space="preserve">Nustatyta tobulintina sritis </w:t>
      </w:r>
      <w:r w:rsidR="00715CF2">
        <w:rPr>
          <w:rStyle w:val="Numatytasispastraiposriftas1"/>
          <w:sz w:val="24"/>
          <w:szCs w:val="24"/>
        </w:rPr>
        <w:t>–</w:t>
      </w:r>
      <w:r w:rsidRPr="000E407A">
        <w:rPr>
          <w:rStyle w:val="Numatytasispastraiposriftas1"/>
          <w:sz w:val="24"/>
          <w:szCs w:val="24"/>
        </w:rPr>
        <w:t xml:space="preserve"> d</w:t>
      </w:r>
      <w:r w:rsidRPr="000E407A">
        <w:rPr>
          <w:iCs/>
          <w:sz w:val="24"/>
          <w:szCs w:val="24"/>
          <w:u w:color="000000"/>
        </w:rPr>
        <w:t xml:space="preserve">ialogas vertinant. </w:t>
      </w:r>
    </w:p>
    <w:p w:rsidR="00C21F11" w:rsidRPr="00715CF2" w:rsidRDefault="00C21F11" w:rsidP="00915427">
      <w:pPr>
        <w:pStyle w:val="Porat1"/>
        <w:jc w:val="both"/>
        <w:rPr>
          <w:bCs/>
          <w:shd w:val="clear" w:color="auto" w:fill="FFFFFF"/>
          <w:lang w:val="lt-LT"/>
        </w:rPr>
      </w:pPr>
    </w:p>
    <w:p w:rsidR="00915427" w:rsidRPr="00355C89" w:rsidRDefault="00915427" w:rsidP="00915427">
      <w:pPr>
        <w:pStyle w:val="Porat1"/>
        <w:jc w:val="center"/>
        <w:rPr>
          <w:rStyle w:val="Numatytasispastraiposriftas1"/>
          <w:b/>
          <w:lang w:val="lt-LT"/>
        </w:rPr>
      </w:pPr>
      <w:r w:rsidRPr="00355C89">
        <w:rPr>
          <w:rStyle w:val="Numatytasispastraiposriftas1"/>
          <w:b/>
          <w:bCs/>
          <w:lang w:val="lt-LT"/>
        </w:rPr>
        <w:t>II. MOKINIAI (VAIKAI)</w:t>
      </w:r>
    </w:p>
    <w:p w:rsidR="00915427" w:rsidRPr="00355C89" w:rsidRDefault="00915427" w:rsidP="00915427">
      <w:pPr>
        <w:rPr>
          <w:rStyle w:val="Numatytasispastraiposriftas1"/>
          <w:sz w:val="24"/>
          <w:szCs w:val="24"/>
        </w:rPr>
      </w:pPr>
      <w:r w:rsidRPr="00355C89">
        <w:rPr>
          <w:rStyle w:val="Numatytasispastraiposriftas1"/>
          <w:sz w:val="24"/>
          <w:szCs w:val="24"/>
        </w:rPr>
        <w:t xml:space="preserve">  </w:t>
      </w:r>
    </w:p>
    <w:p w:rsidR="00915427" w:rsidRPr="000E407A" w:rsidRDefault="00715CF2" w:rsidP="00715CF2">
      <w:pPr>
        <w:rPr>
          <w:rStyle w:val="Numatytasispastraiposriftas1"/>
          <w:sz w:val="24"/>
          <w:szCs w:val="24"/>
          <w:lang w:val="en-GB"/>
        </w:rPr>
      </w:pPr>
      <w:r>
        <w:rPr>
          <w:rStyle w:val="Numatytasispastraiposriftas1"/>
          <w:sz w:val="24"/>
          <w:szCs w:val="24"/>
        </w:rPr>
        <w:t xml:space="preserve">        </w:t>
      </w:r>
      <w:r w:rsidR="00915427" w:rsidRPr="000E407A">
        <w:rPr>
          <w:rStyle w:val="Numatytasispastraiposriftas1"/>
          <w:sz w:val="24"/>
          <w:szCs w:val="24"/>
        </w:rPr>
        <w:t xml:space="preserve">2.1. Mokinių skaičius: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915427" w:rsidRPr="00355C89" w:rsidTr="00710F20">
        <w:tc>
          <w:tcPr>
            <w:tcW w:w="1559"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1–4 kl.</w:t>
            </w:r>
          </w:p>
        </w:tc>
        <w:tc>
          <w:tcPr>
            <w:tcW w:w="764"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5–8 kl.</w:t>
            </w:r>
          </w:p>
        </w:tc>
        <w:tc>
          <w:tcPr>
            <w:tcW w:w="795"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9–10 kl.</w:t>
            </w:r>
          </w:p>
        </w:tc>
        <w:tc>
          <w:tcPr>
            <w:tcW w:w="851"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11–12 kl.</w:t>
            </w:r>
          </w:p>
        </w:tc>
        <w:tc>
          <w:tcPr>
            <w:tcW w:w="850"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Iš viso</w:t>
            </w:r>
          </w:p>
        </w:tc>
        <w:tc>
          <w:tcPr>
            <w:tcW w:w="1957"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sz w:val="22"/>
                <w:szCs w:val="22"/>
              </w:rPr>
              <w:t>Iš jų specialiųjų ugdymosi poreikių turintys mokiniai</w:t>
            </w:r>
          </w:p>
        </w:tc>
      </w:tr>
      <w:tr w:rsidR="00C21F11" w:rsidRPr="00355C89" w:rsidTr="00710F20">
        <w:tc>
          <w:tcPr>
            <w:tcW w:w="1559"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2018-09-01</w:t>
            </w:r>
          </w:p>
        </w:tc>
        <w:tc>
          <w:tcPr>
            <w:tcW w:w="1835"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56</w:t>
            </w:r>
          </w:p>
        </w:tc>
        <w:tc>
          <w:tcPr>
            <w:tcW w:w="717"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67</w:t>
            </w:r>
          </w:p>
        </w:tc>
        <w:tc>
          <w:tcPr>
            <w:tcW w:w="764"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87</w:t>
            </w:r>
          </w:p>
        </w:tc>
        <w:tc>
          <w:tcPr>
            <w:tcW w:w="795"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48</w:t>
            </w:r>
          </w:p>
        </w:tc>
        <w:tc>
          <w:tcPr>
            <w:tcW w:w="851"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291</w:t>
            </w:r>
          </w:p>
        </w:tc>
        <w:tc>
          <w:tcPr>
            <w:tcW w:w="1957"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77</w:t>
            </w:r>
          </w:p>
        </w:tc>
      </w:tr>
      <w:tr w:rsidR="00C21F11" w:rsidRPr="00355C89" w:rsidTr="00710F20">
        <w:tc>
          <w:tcPr>
            <w:tcW w:w="1559"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2019-09-01</w:t>
            </w:r>
          </w:p>
        </w:tc>
        <w:tc>
          <w:tcPr>
            <w:tcW w:w="1835"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54</w:t>
            </w:r>
          </w:p>
        </w:tc>
        <w:tc>
          <w:tcPr>
            <w:tcW w:w="717" w:type="dxa"/>
            <w:tcBorders>
              <w:top w:val="single" w:sz="4" w:space="0" w:color="auto"/>
              <w:left w:val="single" w:sz="4" w:space="0" w:color="auto"/>
              <w:bottom w:val="single" w:sz="4" w:space="0" w:color="auto"/>
              <w:right w:val="single" w:sz="4" w:space="0" w:color="auto"/>
            </w:tcBorders>
          </w:tcPr>
          <w:p w:rsidR="00C21F11" w:rsidRPr="00355C89" w:rsidRDefault="001955AA" w:rsidP="00355C89">
            <w:pPr>
              <w:jc w:val="center"/>
              <w:rPr>
                <w:rStyle w:val="Numatytasispastraiposriftas1"/>
                <w:sz w:val="24"/>
                <w:szCs w:val="24"/>
              </w:rPr>
            </w:pPr>
            <w:r>
              <w:rPr>
                <w:rStyle w:val="Numatytasispastraiposriftas1"/>
                <w:sz w:val="24"/>
                <w:szCs w:val="24"/>
              </w:rPr>
              <w:t>87</w:t>
            </w:r>
          </w:p>
        </w:tc>
        <w:tc>
          <w:tcPr>
            <w:tcW w:w="764" w:type="dxa"/>
            <w:tcBorders>
              <w:top w:val="single" w:sz="4" w:space="0" w:color="auto"/>
              <w:left w:val="single" w:sz="4" w:space="0" w:color="auto"/>
              <w:bottom w:val="single" w:sz="4" w:space="0" w:color="auto"/>
              <w:right w:val="single" w:sz="4" w:space="0" w:color="auto"/>
            </w:tcBorders>
          </w:tcPr>
          <w:p w:rsidR="00C21F11" w:rsidRPr="00355C89" w:rsidRDefault="001955AA" w:rsidP="00355C89">
            <w:pPr>
              <w:jc w:val="center"/>
              <w:rPr>
                <w:rStyle w:val="Numatytasispastraiposriftas1"/>
                <w:sz w:val="24"/>
                <w:szCs w:val="24"/>
              </w:rPr>
            </w:pPr>
            <w:r>
              <w:rPr>
                <w:rStyle w:val="Numatytasispastraiposriftas1"/>
                <w:sz w:val="24"/>
                <w:szCs w:val="24"/>
              </w:rPr>
              <w:t>74</w:t>
            </w:r>
          </w:p>
        </w:tc>
        <w:tc>
          <w:tcPr>
            <w:tcW w:w="795" w:type="dxa"/>
            <w:tcBorders>
              <w:top w:val="single" w:sz="4" w:space="0" w:color="auto"/>
              <w:left w:val="single" w:sz="4" w:space="0" w:color="auto"/>
              <w:bottom w:val="single" w:sz="4" w:space="0" w:color="auto"/>
              <w:right w:val="single" w:sz="4" w:space="0" w:color="auto"/>
            </w:tcBorders>
          </w:tcPr>
          <w:p w:rsidR="00C21F11" w:rsidRPr="00355C89" w:rsidRDefault="001955AA" w:rsidP="00355C89">
            <w:pPr>
              <w:jc w:val="center"/>
              <w:rPr>
                <w:rStyle w:val="Numatytasispastraiposriftas1"/>
                <w:sz w:val="24"/>
                <w:szCs w:val="24"/>
              </w:rPr>
            </w:pPr>
            <w:r>
              <w:rPr>
                <w:rStyle w:val="Numatytasispastraiposriftas1"/>
                <w:sz w:val="24"/>
                <w:szCs w:val="24"/>
              </w:rPr>
              <w:t>47</w:t>
            </w:r>
          </w:p>
        </w:tc>
        <w:tc>
          <w:tcPr>
            <w:tcW w:w="851" w:type="dxa"/>
            <w:tcBorders>
              <w:top w:val="single" w:sz="4" w:space="0" w:color="auto"/>
              <w:left w:val="single" w:sz="4" w:space="0" w:color="auto"/>
              <w:bottom w:val="single" w:sz="4" w:space="0" w:color="auto"/>
              <w:right w:val="single" w:sz="4" w:space="0" w:color="auto"/>
            </w:tcBorders>
          </w:tcPr>
          <w:p w:rsidR="00C21F11" w:rsidRPr="00355C89" w:rsidRDefault="001955AA" w:rsidP="00355C89">
            <w:pPr>
              <w:jc w:val="center"/>
              <w:rPr>
                <w:rStyle w:val="Numatytasispastraiposriftas1"/>
                <w:sz w:val="24"/>
                <w:szCs w:val="24"/>
              </w:rPr>
            </w:pPr>
            <w:r>
              <w:rPr>
                <w:rStyle w:val="Numatytasispastraiposriftas1"/>
                <w:sz w:val="24"/>
                <w:szCs w:val="24"/>
              </w:rPr>
              <w:t>37</w:t>
            </w:r>
          </w:p>
        </w:tc>
        <w:tc>
          <w:tcPr>
            <w:tcW w:w="850" w:type="dxa"/>
            <w:tcBorders>
              <w:top w:val="single" w:sz="4" w:space="0" w:color="auto"/>
              <w:left w:val="single" w:sz="4" w:space="0" w:color="auto"/>
              <w:bottom w:val="single" w:sz="4" w:space="0" w:color="auto"/>
              <w:right w:val="single" w:sz="4" w:space="0" w:color="auto"/>
            </w:tcBorders>
          </w:tcPr>
          <w:p w:rsidR="00C21F11" w:rsidRPr="00355C89" w:rsidRDefault="001955AA" w:rsidP="00355C89">
            <w:pPr>
              <w:jc w:val="center"/>
              <w:rPr>
                <w:rStyle w:val="Numatytasispastraiposriftas1"/>
                <w:sz w:val="24"/>
                <w:szCs w:val="24"/>
              </w:rPr>
            </w:pPr>
            <w:r>
              <w:rPr>
                <w:rStyle w:val="Numatytasispastraiposriftas1"/>
                <w:sz w:val="24"/>
                <w:szCs w:val="24"/>
              </w:rPr>
              <w:t>299</w:t>
            </w:r>
          </w:p>
        </w:tc>
        <w:tc>
          <w:tcPr>
            <w:tcW w:w="1957" w:type="dxa"/>
            <w:tcBorders>
              <w:top w:val="single" w:sz="4" w:space="0" w:color="auto"/>
              <w:left w:val="single" w:sz="4" w:space="0" w:color="auto"/>
              <w:bottom w:val="single" w:sz="4" w:space="0" w:color="auto"/>
              <w:right w:val="single" w:sz="4" w:space="0" w:color="auto"/>
            </w:tcBorders>
          </w:tcPr>
          <w:p w:rsidR="00C21F11" w:rsidRPr="00355C89" w:rsidRDefault="008D6173" w:rsidP="00355C89">
            <w:pPr>
              <w:jc w:val="center"/>
              <w:rPr>
                <w:rStyle w:val="Numatytasispastraiposriftas1"/>
                <w:sz w:val="24"/>
                <w:szCs w:val="24"/>
              </w:rPr>
            </w:pPr>
            <w:r>
              <w:rPr>
                <w:rStyle w:val="Numatytasispastraiposriftas1"/>
                <w:sz w:val="24"/>
                <w:szCs w:val="24"/>
              </w:rPr>
              <w:t>85</w:t>
            </w:r>
          </w:p>
        </w:tc>
      </w:tr>
    </w:tbl>
    <w:p w:rsidR="00915427" w:rsidRPr="00355C89" w:rsidRDefault="00915427" w:rsidP="00915427">
      <w:pPr>
        <w:rPr>
          <w:rStyle w:val="Numatytasispastraiposriftas1"/>
          <w:color w:val="000000"/>
          <w:sz w:val="24"/>
          <w:szCs w:val="24"/>
          <w:lang w:val="en-GB"/>
        </w:rPr>
      </w:pPr>
    </w:p>
    <w:p w:rsidR="00915427" w:rsidRPr="000E407A" w:rsidRDefault="00715CF2" w:rsidP="00915427">
      <w:pPr>
        <w:rPr>
          <w:rFonts w:eastAsia="Calibri"/>
          <w:kern w:val="2"/>
          <w:sz w:val="24"/>
          <w:szCs w:val="24"/>
        </w:rPr>
      </w:pPr>
      <w:r>
        <w:rPr>
          <w:rStyle w:val="Numatytasispastraiposriftas1"/>
          <w:b/>
          <w:sz w:val="24"/>
          <w:szCs w:val="24"/>
        </w:rPr>
        <w:t xml:space="preserve">        </w:t>
      </w:r>
      <w:r w:rsidR="00915427" w:rsidRPr="000E407A">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851"/>
      </w:tblGrid>
      <w:tr w:rsidR="00915427" w:rsidRPr="00355C89" w:rsidTr="00C21F1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jc w:val="center"/>
              <w:rPr>
                <w:rFonts w:ascii="Times New Roman" w:eastAsia="Times New Roman" w:hAnsi="Times New Roman" w:cs="Times New Roman"/>
                <w:kern w:val="0"/>
              </w:rPr>
            </w:pPr>
            <w:r w:rsidRPr="000E407A">
              <w:rPr>
                <w:rFonts w:ascii="Times New Roman" w:eastAsia="Times New Roman" w:hAnsi="Times New Roman" w:cs="Times New Roman"/>
                <w:kern w:val="0"/>
              </w:rPr>
              <w:t>Mokslo metai</w:t>
            </w:r>
          </w:p>
          <w:p w:rsidR="00915427" w:rsidRPr="000E407A" w:rsidRDefault="00915427" w:rsidP="00710F20">
            <w:pPr>
              <w:pStyle w:val="prastasis1"/>
              <w:widowControl/>
              <w:spacing w:before="100" w:after="0" w:line="100" w:lineRule="atLeast"/>
              <w:jc w:val="center"/>
              <w:rPr>
                <w:rStyle w:val="Numatytasispastraiposriftas1"/>
                <w:rFonts w:ascii="Times New Roman" w:eastAsia="Times New Roman" w:hAnsi="Times New Roman" w:cs="Times New Roman"/>
                <w:kern w:val="0"/>
              </w:rPr>
            </w:pPr>
            <w:r w:rsidRPr="000E407A">
              <w:rPr>
                <w:rStyle w:val="Numatytasispastraiposriftas1"/>
                <w:rFonts w:ascii="Times New Roman" w:hAnsi="Times New Roman" w:cs="Times New Roman"/>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915427" w:rsidRPr="000E407A" w:rsidRDefault="00915427" w:rsidP="00710F20">
            <w:pPr>
              <w:pStyle w:val="prastasis1"/>
              <w:widowControl/>
              <w:spacing w:before="100" w:after="0" w:line="157" w:lineRule="atLeast"/>
              <w:jc w:val="center"/>
              <w:rPr>
                <w:rStyle w:val="Numatytasispastraiposriftas1"/>
                <w:rFonts w:ascii="Times New Roman" w:eastAsia="Times New Roman" w:hAnsi="Times New Roman" w:cs="Times New Roman"/>
                <w:kern w:val="0"/>
              </w:rPr>
            </w:pPr>
            <w:r w:rsidRPr="000E407A">
              <w:rPr>
                <w:rStyle w:val="Numatytasispastraiposriftas1"/>
                <w:rFonts w:ascii="Times New Roman" w:eastAsia="Times New Roman" w:hAnsi="Times New Roman" w:cs="Times New Roman"/>
                <w:kern w:val="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915427" w:rsidRPr="000E407A" w:rsidRDefault="00915427" w:rsidP="00710F20">
            <w:pPr>
              <w:pStyle w:val="prastasis1"/>
              <w:widowControl/>
              <w:spacing w:before="100" w:after="0" w:line="157" w:lineRule="atLeast"/>
              <w:jc w:val="center"/>
              <w:rPr>
                <w:rFonts w:ascii="Times New Roman" w:hAnsi="Times New Roman" w:cs="Times New Roman"/>
                <w:kern w:val="2"/>
              </w:rPr>
            </w:pPr>
            <w:r w:rsidRPr="000E407A">
              <w:rPr>
                <w:rStyle w:val="Numatytasispastraiposriftas1"/>
                <w:rFonts w:ascii="Times New Roman" w:eastAsia="Times New Roman" w:hAnsi="Times New Roman" w:cs="Times New Roman"/>
                <w:kern w:val="0"/>
              </w:rPr>
              <w:t>Vidutiniškai 1 mokinys per mokslo metus praleido pamokų dėl nepateisinamų priežasčių</w:t>
            </w:r>
          </w:p>
        </w:tc>
      </w:tr>
      <w:tr w:rsidR="00915427" w:rsidRPr="00355C89" w:rsidTr="00C21F11">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915427" w:rsidRPr="000E407A" w:rsidRDefault="00915427" w:rsidP="00710F20">
            <w:pPr>
              <w:suppressAutoHyphens w:val="0"/>
              <w:rPr>
                <w:rStyle w:val="Numatytasispastraiposriftas1"/>
                <w:sz w:val="22"/>
                <w:szCs w:val="22"/>
              </w:rPr>
            </w:pPr>
          </w:p>
        </w:tc>
        <w:tc>
          <w:tcPr>
            <w:tcW w:w="850"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Vidut.</w:t>
            </w:r>
          </w:p>
        </w:tc>
        <w:tc>
          <w:tcPr>
            <w:tcW w:w="709"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 xml:space="preserve">1–4 kl. </w:t>
            </w:r>
          </w:p>
        </w:tc>
        <w:tc>
          <w:tcPr>
            <w:tcW w:w="709"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 xml:space="preserve">5–8 kl. </w:t>
            </w:r>
          </w:p>
        </w:tc>
        <w:tc>
          <w:tcPr>
            <w:tcW w:w="709"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9–10 kl.</w:t>
            </w:r>
          </w:p>
        </w:tc>
        <w:tc>
          <w:tcPr>
            <w:tcW w:w="850"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 xml:space="preserve">11–12 kl. </w:t>
            </w:r>
          </w:p>
        </w:tc>
        <w:tc>
          <w:tcPr>
            <w:tcW w:w="851"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Vidut.</w:t>
            </w:r>
          </w:p>
        </w:tc>
        <w:tc>
          <w:tcPr>
            <w:tcW w:w="850"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 xml:space="preserve">1–4 kl. </w:t>
            </w:r>
          </w:p>
        </w:tc>
        <w:tc>
          <w:tcPr>
            <w:tcW w:w="851"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 xml:space="preserve">5–8 kl. </w:t>
            </w:r>
          </w:p>
        </w:tc>
        <w:tc>
          <w:tcPr>
            <w:tcW w:w="850"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9–10 kl.</w:t>
            </w:r>
          </w:p>
        </w:tc>
        <w:tc>
          <w:tcPr>
            <w:tcW w:w="851"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hAnsi="Times New Roman" w:cs="Times New Roman"/>
                <w:kern w:val="2"/>
              </w:rPr>
            </w:pPr>
            <w:r w:rsidRPr="000E407A">
              <w:rPr>
                <w:rFonts w:ascii="Times New Roman" w:eastAsia="Times New Roman" w:hAnsi="Times New Roman" w:cs="Times New Roman"/>
                <w:kern w:val="0"/>
              </w:rPr>
              <w:t xml:space="preserve">11–12 kl. </w:t>
            </w:r>
          </w:p>
        </w:tc>
      </w:tr>
      <w:tr w:rsidR="00C21F11" w:rsidRPr="00355C89" w:rsidTr="00C21F11">
        <w:tc>
          <w:tcPr>
            <w:tcW w:w="1300" w:type="dxa"/>
            <w:tcBorders>
              <w:top w:val="nil"/>
              <w:left w:val="single" w:sz="8" w:space="0" w:color="000000"/>
              <w:bottom w:val="single" w:sz="8" w:space="0" w:color="000000"/>
              <w:right w:val="single" w:sz="8" w:space="0" w:color="000000"/>
            </w:tcBorders>
            <w:hideMark/>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 xml:space="preserve">2017–2018 </w:t>
            </w:r>
            <w:r w:rsidRPr="00355C89">
              <w:rPr>
                <w:rFonts w:ascii="Times New Roman" w:eastAsia="Times New Roman" w:hAnsi="Times New Roman" w:cs="Times New Roman"/>
                <w:kern w:val="0"/>
                <w:sz w:val="24"/>
                <w:szCs w:val="24"/>
              </w:rPr>
              <w:br/>
              <w:t>m. m.</w:t>
            </w:r>
          </w:p>
        </w:tc>
        <w:tc>
          <w:tcPr>
            <w:tcW w:w="850"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55,80</w:t>
            </w:r>
          </w:p>
        </w:tc>
        <w:tc>
          <w:tcPr>
            <w:tcW w:w="709"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31,25</w:t>
            </w:r>
          </w:p>
        </w:tc>
        <w:tc>
          <w:tcPr>
            <w:tcW w:w="709"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58,26</w:t>
            </w:r>
          </w:p>
        </w:tc>
        <w:tc>
          <w:tcPr>
            <w:tcW w:w="709"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86,16</w:t>
            </w:r>
          </w:p>
        </w:tc>
        <w:tc>
          <w:tcPr>
            <w:tcW w:w="850"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59,84</w:t>
            </w:r>
          </w:p>
        </w:tc>
        <w:tc>
          <w:tcPr>
            <w:tcW w:w="851"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2,08</w:t>
            </w:r>
          </w:p>
        </w:tc>
        <w:tc>
          <w:tcPr>
            <w:tcW w:w="850"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0,05</w:t>
            </w:r>
          </w:p>
        </w:tc>
        <w:tc>
          <w:tcPr>
            <w:tcW w:w="851"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0,03</w:t>
            </w:r>
          </w:p>
        </w:tc>
        <w:tc>
          <w:tcPr>
            <w:tcW w:w="850"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28,42</w:t>
            </w:r>
          </w:p>
        </w:tc>
        <w:tc>
          <w:tcPr>
            <w:tcW w:w="851"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hAnsi="Times New Roman" w:cs="Times New Roman"/>
                <w:sz w:val="24"/>
                <w:szCs w:val="24"/>
              </w:rPr>
            </w:pPr>
            <w:r w:rsidRPr="00355C89">
              <w:rPr>
                <w:rFonts w:ascii="Times New Roman" w:hAnsi="Times New Roman" w:cs="Times New Roman"/>
                <w:sz w:val="24"/>
                <w:szCs w:val="24"/>
              </w:rPr>
              <w:t>13,34</w:t>
            </w:r>
          </w:p>
        </w:tc>
      </w:tr>
      <w:tr w:rsidR="008D6173" w:rsidRPr="00355C89" w:rsidTr="00C21F11">
        <w:tc>
          <w:tcPr>
            <w:tcW w:w="1300" w:type="dxa"/>
            <w:tcBorders>
              <w:top w:val="nil"/>
              <w:left w:val="single" w:sz="8" w:space="0" w:color="000000"/>
              <w:bottom w:val="single" w:sz="8" w:space="0" w:color="000000"/>
              <w:right w:val="single" w:sz="8" w:space="0" w:color="000000"/>
            </w:tcBorders>
            <w:hideMark/>
          </w:tcPr>
          <w:p w:rsidR="008D6173" w:rsidRPr="0077140D" w:rsidRDefault="008D6173" w:rsidP="008D6173">
            <w:pPr>
              <w:pStyle w:val="prastasis1"/>
              <w:widowControl/>
              <w:spacing w:before="100" w:after="0" w:line="100" w:lineRule="atLeast"/>
              <w:rPr>
                <w:rFonts w:ascii="Times New Roman" w:eastAsia="Times New Roman" w:hAnsi="Times New Roman" w:cs="Times New Roman"/>
                <w:kern w:val="0"/>
              </w:rPr>
            </w:pPr>
            <w:r w:rsidRPr="0077140D">
              <w:rPr>
                <w:rFonts w:ascii="Times New Roman" w:eastAsia="Times New Roman" w:hAnsi="Times New Roman" w:cs="Times New Roman"/>
                <w:kern w:val="0"/>
              </w:rPr>
              <w:t>2018</w:t>
            </w:r>
            <w:r w:rsidR="00715CF2">
              <w:rPr>
                <w:rFonts w:ascii="Times New Roman" w:eastAsia="Times New Roman" w:hAnsi="Times New Roman" w:cs="Times New Roman"/>
                <w:kern w:val="0"/>
              </w:rPr>
              <w:t>–</w:t>
            </w:r>
            <w:r w:rsidRPr="0077140D">
              <w:rPr>
                <w:rFonts w:ascii="Times New Roman" w:eastAsia="Times New Roman" w:hAnsi="Times New Roman" w:cs="Times New Roman"/>
                <w:kern w:val="0"/>
              </w:rPr>
              <w:t>2019 m. m.</w:t>
            </w:r>
          </w:p>
        </w:tc>
        <w:tc>
          <w:tcPr>
            <w:tcW w:w="850"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sidRPr="00FA7C3B">
              <w:rPr>
                <w:rFonts w:ascii="Times New Roman" w:eastAsia="Times New Roman" w:hAnsi="Times New Roman" w:cs="Times New Roman"/>
                <w:kern w:val="0"/>
                <w:sz w:val="20"/>
                <w:szCs w:val="20"/>
              </w:rPr>
              <w:t>56,33</w:t>
            </w:r>
          </w:p>
        </w:tc>
        <w:tc>
          <w:tcPr>
            <w:tcW w:w="709"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sidRPr="00FA7C3B">
              <w:rPr>
                <w:rFonts w:ascii="Times New Roman" w:eastAsia="Times New Roman" w:hAnsi="Times New Roman" w:cs="Times New Roman"/>
                <w:kern w:val="0"/>
                <w:sz w:val="20"/>
                <w:szCs w:val="20"/>
              </w:rPr>
              <w:t>30,1</w:t>
            </w:r>
            <w:r>
              <w:rPr>
                <w:rFonts w:ascii="Times New Roman" w:eastAsia="Times New Roman" w:hAnsi="Times New Roman" w:cs="Times New Roman"/>
                <w:kern w:val="0"/>
                <w:sz w:val="20"/>
                <w:szCs w:val="20"/>
              </w:rPr>
              <w:t>6</w:t>
            </w:r>
          </w:p>
        </w:tc>
        <w:tc>
          <w:tcPr>
            <w:tcW w:w="709"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56,43</w:t>
            </w:r>
          </w:p>
        </w:tc>
        <w:tc>
          <w:tcPr>
            <w:tcW w:w="709"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sidRPr="00FA7C3B">
              <w:rPr>
                <w:rFonts w:ascii="Times New Roman" w:eastAsia="Times New Roman" w:hAnsi="Times New Roman" w:cs="Times New Roman"/>
                <w:kern w:val="0"/>
                <w:sz w:val="20"/>
                <w:szCs w:val="20"/>
              </w:rPr>
              <w:t>89,41</w:t>
            </w:r>
          </w:p>
        </w:tc>
        <w:tc>
          <w:tcPr>
            <w:tcW w:w="850"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sidRPr="00FA7C3B">
              <w:rPr>
                <w:rFonts w:ascii="Times New Roman" w:eastAsia="Times New Roman" w:hAnsi="Times New Roman" w:cs="Times New Roman"/>
                <w:kern w:val="0"/>
                <w:sz w:val="20"/>
                <w:szCs w:val="20"/>
              </w:rPr>
              <w:t>46,26</w:t>
            </w:r>
          </w:p>
        </w:tc>
        <w:tc>
          <w:tcPr>
            <w:tcW w:w="851"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1,98</w:t>
            </w:r>
          </w:p>
        </w:tc>
        <w:tc>
          <w:tcPr>
            <w:tcW w:w="850"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sidRPr="00FA7C3B">
              <w:rPr>
                <w:rFonts w:ascii="Times New Roman" w:eastAsia="Times New Roman" w:hAnsi="Times New Roman" w:cs="Times New Roman"/>
                <w:kern w:val="0"/>
                <w:sz w:val="20"/>
                <w:szCs w:val="20"/>
              </w:rPr>
              <w:t>0,</w:t>
            </w:r>
            <w:r>
              <w:rPr>
                <w:rFonts w:ascii="Times New Roman" w:eastAsia="Times New Roman" w:hAnsi="Times New Roman" w:cs="Times New Roman"/>
                <w:kern w:val="0"/>
                <w:sz w:val="20"/>
                <w:szCs w:val="20"/>
              </w:rPr>
              <w:t>03</w:t>
            </w:r>
          </w:p>
        </w:tc>
        <w:tc>
          <w:tcPr>
            <w:tcW w:w="851"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0,08</w:t>
            </w:r>
          </w:p>
        </w:tc>
        <w:tc>
          <w:tcPr>
            <w:tcW w:w="850"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27,36</w:t>
            </w:r>
          </w:p>
        </w:tc>
        <w:tc>
          <w:tcPr>
            <w:tcW w:w="851"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hAnsi="Times New Roman" w:cs="Times New Roman"/>
                <w:kern w:val="2"/>
                <w:sz w:val="20"/>
                <w:szCs w:val="20"/>
              </w:rPr>
            </w:pPr>
            <w:r>
              <w:rPr>
                <w:rFonts w:ascii="Times New Roman" w:hAnsi="Times New Roman" w:cs="Times New Roman"/>
                <w:kern w:val="2"/>
                <w:sz w:val="20"/>
                <w:szCs w:val="20"/>
              </w:rPr>
              <w:t>13,15</w:t>
            </w:r>
          </w:p>
        </w:tc>
      </w:tr>
    </w:tbl>
    <w:p w:rsidR="00915427" w:rsidRPr="00355C89" w:rsidRDefault="00915427" w:rsidP="00915427">
      <w:pPr>
        <w:jc w:val="both"/>
        <w:rPr>
          <w:rFonts w:eastAsia="Calibri"/>
          <w:color w:val="000000"/>
          <w:kern w:val="2"/>
          <w:sz w:val="24"/>
          <w:szCs w:val="24"/>
        </w:rPr>
      </w:pPr>
      <w:r w:rsidRPr="00355C89">
        <w:rPr>
          <w:sz w:val="24"/>
          <w:szCs w:val="24"/>
        </w:rPr>
        <w:t xml:space="preserve">  </w:t>
      </w:r>
    </w:p>
    <w:p w:rsidR="00915427" w:rsidRPr="000E407A" w:rsidRDefault="00715CF2" w:rsidP="00915427">
      <w:pPr>
        <w:jc w:val="both"/>
        <w:rPr>
          <w:sz w:val="24"/>
          <w:szCs w:val="24"/>
        </w:rPr>
      </w:pPr>
      <w:r w:rsidRPr="000E407A">
        <w:rPr>
          <w:sz w:val="24"/>
          <w:szCs w:val="24"/>
        </w:rPr>
        <w:t xml:space="preserve">        </w:t>
      </w:r>
      <w:r w:rsidR="00915427" w:rsidRPr="000E407A">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915427" w:rsidRPr="00355C89" w:rsidTr="00710F20">
        <w:tc>
          <w:tcPr>
            <w:tcW w:w="4112" w:type="dxa"/>
            <w:tcBorders>
              <w:top w:val="single" w:sz="4" w:space="0" w:color="000000"/>
              <w:left w:val="single" w:sz="4" w:space="0" w:color="000000"/>
              <w:bottom w:val="single" w:sz="4" w:space="0" w:color="000000"/>
              <w:right w:val="nil"/>
            </w:tcBorders>
            <w:shd w:val="clear" w:color="auto" w:fill="FFFFFF"/>
            <w:hideMark/>
          </w:tcPr>
          <w:p w:rsidR="00915427" w:rsidRPr="00355C89" w:rsidRDefault="00915427" w:rsidP="00710F20">
            <w:pPr>
              <w:jc w:val="center"/>
              <w:rPr>
                <w:bCs/>
                <w:sz w:val="24"/>
                <w:szCs w:val="24"/>
              </w:rPr>
            </w:pPr>
            <w:r w:rsidRPr="00355C89">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915427" w:rsidRPr="00355C89" w:rsidRDefault="00915427" w:rsidP="00710F20">
            <w:pPr>
              <w:jc w:val="center"/>
              <w:rPr>
                <w:bCs/>
                <w:sz w:val="24"/>
                <w:szCs w:val="24"/>
              </w:rPr>
            </w:pPr>
            <w:r w:rsidRPr="00355C89">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915427" w:rsidRPr="00355C89" w:rsidRDefault="00915427" w:rsidP="00710F20">
            <w:pPr>
              <w:jc w:val="center"/>
              <w:rPr>
                <w:sz w:val="24"/>
                <w:szCs w:val="24"/>
                <w:lang w:val="en-GB"/>
              </w:rPr>
            </w:pPr>
            <w:r w:rsidRPr="00355C89">
              <w:rPr>
                <w:bCs/>
                <w:sz w:val="24"/>
                <w:szCs w:val="24"/>
              </w:rPr>
              <w:t>Proc. nuo mokinių skaičiaus</w:t>
            </w:r>
          </w:p>
        </w:tc>
      </w:tr>
      <w:tr w:rsidR="00915427" w:rsidRPr="00355C89" w:rsidTr="00710F20">
        <w:tc>
          <w:tcPr>
            <w:tcW w:w="4112" w:type="dxa"/>
            <w:tcBorders>
              <w:top w:val="single" w:sz="4" w:space="0" w:color="000000"/>
              <w:left w:val="single" w:sz="4" w:space="0" w:color="000000"/>
              <w:bottom w:val="single" w:sz="4" w:space="0" w:color="000000"/>
              <w:right w:val="nil"/>
            </w:tcBorders>
            <w:shd w:val="clear" w:color="auto" w:fill="FFFFFF"/>
            <w:hideMark/>
          </w:tcPr>
          <w:p w:rsidR="00915427" w:rsidRPr="00355C89" w:rsidRDefault="00915427" w:rsidP="00710F20">
            <w:pPr>
              <w:jc w:val="both"/>
              <w:rPr>
                <w:iCs/>
                <w:sz w:val="24"/>
                <w:szCs w:val="24"/>
              </w:rPr>
            </w:pPr>
            <w:r w:rsidRPr="00355C89">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915427" w:rsidRPr="00355C89" w:rsidRDefault="005E2983" w:rsidP="00710F20">
            <w:pPr>
              <w:jc w:val="center"/>
              <w:rPr>
                <w:iCs/>
                <w:sz w:val="24"/>
                <w:szCs w:val="24"/>
              </w:rPr>
            </w:pPr>
            <w:r>
              <w:rPr>
                <w:iCs/>
                <w:sz w:val="24"/>
                <w:szCs w:val="24"/>
              </w:rPr>
              <w:t>122</w:t>
            </w:r>
          </w:p>
        </w:tc>
        <w:tc>
          <w:tcPr>
            <w:tcW w:w="2545" w:type="dxa"/>
            <w:tcBorders>
              <w:top w:val="single" w:sz="4" w:space="0" w:color="000000"/>
              <w:left w:val="single" w:sz="4" w:space="0" w:color="000000"/>
              <w:bottom w:val="single" w:sz="4" w:space="0" w:color="000000"/>
              <w:right w:val="single" w:sz="4" w:space="0" w:color="000000"/>
            </w:tcBorders>
          </w:tcPr>
          <w:p w:rsidR="00915427" w:rsidRPr="00355C89" w:rsidRDefault="001955AA" w:rsidP="00710F20">
            <w:pPr>
              <w:jc w:val="center"/>
              <w:rPr>
                <w:sz w:val="24"/>
                <w:szCs w:val="24"/>
                <w:lang w:val="en-GB"/>
              </w:rPr>
            </w:pPr>
            <w:r>
              <w:rPr>
                <w:sz w:val="24"/>
                <w:szCs w:val="24"/>
                <w:lang w:val="en-GB"/>
              </w:rPr>
              <w:t>40,8</w:t>
            </w:r>
          </w:p>
        </w:tc>
      </w:tr>
      <w:tr w:rsidR="00915427" w:rsidRPr="00355C89" w:rsidTr="00710F20">
        <w:tc>
          <w:tcPr>
            <w:tcW w:w="4112" w:type="dxa"/>
            <w:tcBorders>
              <w:top w:val="single" w:sz="4" w:space="0" w:color="000000"/>
              <w:left w:val="single" w:sz="4" w:space="0" w:color="000000"/>
              <w:bottom w:val="single" w:sz="4" w:space="0" w:color="000000"/>
              <w:right w:val="nil"/>
            </w:tcBorders>
            <w:shd w:val="clear" w:color="auto" w:fill="FFFFFF"/>
            <w:hideMark/>
          </w:tcPr>
          <w:p w:rsidR="00915427" w:rsidRPr="00355C89" w:rsidRDefault="00915427" w:rsidP="00710F20">
            <w:pPr>
              <w:jc w:val="both"/>
              <w:rPr>
                <w:sz w:val="24"/>
                <w:szCs w:val="24"/>
              </w:rPr>
            </w:pPr>
            <w:r w:rsidRPr="00355C89">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915427" w:rsidRPr="00355C89" w:rsidRDefault="005E2983" w:rsidP="00710F20">
            <w:pPr>
              <w:jc w:val="center"/>
              <w:rPr>
                <w:sz w:val="24"/>
                <w:szCs w:val="24"/>
              </w:rPr>
            </w:pPr>
            <w:r>
              <w:rPr>
                <w:sz w:val="24"/>
                <w:szCs w:val="24"/>
              </w:rPr>
              <w:t>43</w:t>
            </w:r>
          </w:p>
        </w:tc>
        <w:tc>
          <w:tcPr>
            <w:tcW w:w="2545" w:type="dxa"/>
            <w:tcBorders>
              <w:top w:val="single" w:sz="4" w:space="0" w:color="000000"/>
              <w:left w:val="single" w:sz="4" w:space="0" w:color="000000"/>
              <w:bottom w:val="single" w:sz="4" w:space="0" w:color="000000"/>
              <w:right w:val="single" w:sz="4" w:space="0" w:color="000000"/>
            </w:tcBorders>
          </w:tcPr>
          <w:p w:rsidR="00915427" w:rsidRPr="00355C89" w:rsidRDefault="001955AA" w:rsidP="00710F20">
            <w:pPr>
              <w:jc w:val="center"/>
              <w:rPr>
                <w:sz w:val="24"/>
                <w:szCs w:val="24"/>
                <w:lang w:val="en-GB"/>
              </w:rPr>
            </w:pPr>
            <w:r>
              <w:rPr>
                <w:sz w:val="24"/>
                <w:szCs w:val="24"/>
                <w:lang w:val="en-GB"/>
              </w:rPr>
              <w:t>14,38</w:t>
            </w:r>
          </w:p>
        </w:tc>
      </w:tr>
    </w:tbl>
    <w:p w:rsidR="00D40538" w:rsidRPr="000E407A" w:rsidRDefault="00D40538" w:rsidP="00915427">
      <w:pPr>
        <w:jc w:val="both"/>
        <w:rPr>
          <w:bCs/>
          <w:sz w:val="24"/>
          <w:szCs w:val="24"/>
        </w:rPr>
      </w:pPr>
    </w:p>
    <w:p w:rsidR="00915427" w:rsidRPr="000E407A" w:rsidRDefault="00715CF2" w:rsidP="00915427">
      <w:pPr>
        <w:jc w:val="both"/>
        <w:rPr>
          <w:bCs/>
          <w:sz w:val="24"/>
          <w:szCs w:val="24"/>
        </w:rPr>
      </w:pPr>
      <w:r w:rsidRPr="000E407A">
        <w:rPr>
          <w:bCs/>
          <w:sz w:val="24"/>
          <w:szCs w:val="24"/>
        </w:rPr>
        <w:t xml:space="preserve">        </w:t>
      </w:r>
      <w:r w:rsidR="00915427" w:rsidRPr="000E407A">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915427" w:rsidRPr="00355C89" w:rsidTr="00710F20">
        <w:tc>
          <w:tcPr>
            <w:tcW w:w="4595"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sz w:val="24"/>
                <w:szCs w:val="24"/>
              </w:rPr>
              <w:t>Proc. nuo mokinių skaičiaus</w:t>
            </w:r>
          </w:p>
        </w:tc>
      </w:tr>
      <w:tr w:rsidR="00915427" w:rsidRPr="00355C89" w:rsidTr="00710F20">
        <w:tc>
          <w:tcPr>
            <w:tcW w:w="4595" w:type="dxa"/>
            <w:tcBorders>
              <w:top w:val="single" w:sz="4" w:space="0" w:color="auto"/>
              <w:left w:val="single" w:sz="4" w:space="0" w:color="auto"/>
              <w:bottom w:val="single" w:sz="4" w:space="0" w:color="auto"/>
              <w:right w:val="single" w:sz="4" w:space="0" w:color="auto"/>
            </w:tcBorders>
          </w:tcPr>
          <w:p w:rsidR="00915427" w:rsidRPr="00355C89" w:rsidRDefault="00C21F11" w:rsidP="00355C89">
            <w:pPr>
              <w:jc w:val="center"/>
              <w:rPr>
                <w:bCs/>
                <w:sz w:val="24"/>
                <w:szCs w:val="24"/>
              </w:rPr>
            </w:pPr>
            <w:r w:rsidRPr="00355C89">
              <w:rPr>
                <w:bCs/>
                <w:sz w:val="24"/>
                <w:szCs w:val="24"/>
              </w:rPr>
              <w:t>1</w:t>
            </w:r>
          </w:p>
        </w:tc>
        <w:tc>
          <w:tcPr>
            <w:tcW w:w="4902" w:type="dxa"/>
            <w:tcBorders>
              <w:top w:val="single" w:sz="4" w:space="0" w:color="auto"/>
              <w:left w:val="single" w:sz="4" w:space="0" w:color="auto"/>
              <w:bottom w:val="single" w:sz="4" w:space="0" w:color="auto"/>
              <w:right w:val="single" w:sz="4" w:space="0" w:color="auto"/>
            </w:tcBorders>
          </w:tcPr>
          <w:p w:rsidR="00915427" w:rsidRPr="00355C89" w:rsidRDefault="001955AA" w:rsidP="001955AA">
            <w:pPr>
              <w:jc w:val="center"/>
              <w:rPr>
                <w:bCs/>
                <w:sz w:val="24"/>
                <w:szCs w:val="24"/>
              </w:rPr>
            </w:pPr>
            <w:r>
              <w:rPr>
                <w:bCs/>
                <w:sz w:val="24"/>
                <w:szCs w:val="24"/>
              </w:rPr>
              <w:t>0,4</w:t>
            </w:r>
          </w:p>
        </w:tc>
      </w:tr>
    </w:tbl>
    <w:p w:rsidR="00915427" w:rsidRPr="000E407A" w:rsidRDefault="00915427" w:rsidP="00915427">
      <w:pPr>
        <w:rPr>
          <w:rFonts w:eastAsia="Calibri"/>
          <w:color w:val="000000"/>
          <w:kern w:val="2"/>
          <w:sz w:val="24"/>
          <w:szCs w:val="24"/>
        </w:rPr>
      </w:pPr>
    </w:p>
    <w:p w:rsidR="00915427" w:rsidRPr="000E407A" w:rsidRDefault="00715CF2" w:rsidP="00915427">
      <w:pPr>
        <w:rPr>
          <w:bCs/>
          <w:sz w:val="24"/>
          <w:szCs w:val="24"/>
        </w:rPr>
      </w:pPr>
      <w:r w:rsidRPr="000E407A">
        <w:rPr>
          <w:bCs/>
          <w:sz w:val="24"/>
          <w:szCs w:val="24"/>
        </w:rPr>
        <w:t xml:space="preserve">        </w:t>
      </w:r>
      <w:r w:rsidR="00915427" w:rsidRPr="000E407A">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915427" w:rsidRPr="00355C89" w:rsidTr="00710F20">
        <w:tc>
          <w:tcPr>
            <w:tcW w:w="4595"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sz w:val="24"/>
                <w:szCs w:val="24"/>
              </w:rPr>
            </w:pPr>
            <w:r w:rsidRPr="00355C89">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sz w:val="24"/>
                <w:szCs w:val="24"/>
              </w:rPr>
            </w:pPr>
            <w:r w:rsidRPr="00355C89">
              <w:rPr>
                <w:sz w:val="24"/>
                <w:szCs w:val="24"/>
              </w:rPr>
              <w:t>Proc. nuo mokinių skaičiaus</w:t>
            </w:r>
          </w:p>
        </w:tc>
      </w:tr>
      <w:tr w:rsidR="00915427" w:rsidRPr="00355C89" w:rsidTr="00710F20">
        <w:tc>
          <w:tcPr>
            <w:tcW w:w="4595" w:type="dxa"/>
            <w:tcBorders>
              <w:top w:val="single" w:sz="4" w:space="0" w:color="auto"/>
              <w:left w:val="single" w:sz="4" w:space="0" w:color="auto"/>
              <w:bottom w:val="single" w:sz="4" w:space="0" w:color="auto"/>
              <w:right w:val="single" w:sz="4" w:space="0" w:color="auto"/>
            </w:tcBorders>
          </w:tcPr>
          <w:p w:rsidR="00915427" w:rsidRPr="00355C89" w:rsidRDefault="005E2983" w:rsidP="00355C89">
            <w:pPr>
              <w:jc w:val="center"/>
              <w:rPr>
                <w:bCs/>
                <w:sz w:val="24"/>
                <w:szCs w:val="24"/>
              </w:rPr>
            </w:pPr>
            <w:r>
              <w:rPr>
                <w:bCs/>
                <w:sz w:val="24"/>
                <w:szCs w:val="24"/>
              </w:rPr>
              <w:t>122</w:t>
            </w:r>
          </w:p>
        </w:tc>
        <w:tc>
          <w:tcPr>
            <w:tcW w:w="4902" w:type="dxa"/>
            <w:tcBorders>
              <w:top w:val="single" w:sz="4" w:space="0" w:color="auto"/>
              <w:left w:val="single" w:sz="4" w:space="0" w:color="auto"/>
              <w:bottom w:val="single" w:sz="4" w:space="0" w:color="auto"/>
              <w:right w:val="single" w:sz="4" w:space="0" w:color="auto"/>
            </w:tcBorders>
          </w:tcPr>
          <w:p w:rsidR="00915427" w:rsidRPr="00355C89" w:rsidRDefault="001955AA" w:rsidP="001955AA">
            <w:pPr>
              <w:jc w:val="center"/>
              <w:rPr>
                <w:bCs/>
                <w:sz w:val="24"/>
                <w:szCs w:val="24"/>
              </w:rPr>
            </w:pPr>
            <w:r>
              <w:rPr>
                <w:bCs/>
                <w:sz w:val="24"/>
                <w:szCs w:val="24"/>
              </w:rPr>
              <w:t>40,8</w:t>
            </w:r>
          </w:p>
        </w:tc>
      </w:tr>
    </w:tbl>
    <w:p w:rsidR="00915427" w:rsidRPr="000E407A" w:rsidRDefault="00915427" w:rsidP="00915427">
      <w:pPr>
        <w:jc w:val="both"/>
        <w:rPr>
          <w:rFonts w:eastAsia="Calibri"/>
          <w:bCs/>
          <w:color w:val="000000"/>
          <w:kern w:val="2"/>
          <w:sz w:val="24"/>
          <w:szCs w:val="24"/>
        </w:rPr>
      </w:pPr>
    </w:p>
    <w:p w:rsidR="00915427" w:rsidRPr="000E407A" w:rsidRDefault="00715CF2" w:rsidP="00915427">
      <w:pPr>
        <w:jc w:val="both"/>
        <w:rPr>
          <w:bCs/>
          <w:sz w:val="24"/>
          <w:szCs w:val="24"/>
        </w:rPr>
      </w:pPr>
      <w:r w:rsidRPr="000E407A">
        <w:rPr>
          <w:bCs/>
          <w:sz w:val="24"/>
          <w:szCs w:val="24"/>
        </w:rPr>
        <w:t xml:space="preserve">        </w:t>
      </w:r>
      <w:r w:rsidR="00915427" w:rsidRPr="000E407A">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915427" w:rsidRPr="00355C89" w:rsidTr="00710F20">
        <w:tc>
          <w:tcPr>
            <w:tcW w:w="3018"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sz w:val="24"/>
                <w:szCs w:val="24"/>
              </w:rPr>
            </w:pPr>
            <w:r w:rsidRPr="00355C89">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sz w:val="24"/>
                <w:szCs w:val="24"/>
              </w:rPr>
            </w:pPr>
            <w:r w:rsidRPr="00355C89">
              <w:rPr>
                <w:sz w:val="24"/>
                <w:szCs w:val="24"/>
              </w:rPr>
              <w:t>Už mokyklos ribų proc. nuo mokinių skaičiaus</w:t>
            </w:r>
          </w:p>
        </w:tc>
      </w:tr>
      <w:tr w:rsidR="008D6173" w:rsidRPr="00355C89" w:rsidTr="00710F20">
        <w:tc>
          <w:tcPr>
            <w:tcW w:w="3018" w:type="dxa"/>
            <w:tcBorders>
              <w:top w:val="single" w:sz="4" w:space="0" w:color="auto"/>
              <w:left w:val="single" w:sz="4" w:space="0" w:color="auto"/>
              <w:bottom w:val="single" w:sz="4" w:space="0" w:color="auto"/>
              <w:right w:val="single" w:sz="4" w:space="0" w:color="auto"/>
            </w:tcBorders>
          </w:tcPr>
          <w:p w:rsidR="008D6173" w:rsidRPr="000E407A" w:rsidRDefault="008D6173" w:rsidP="00715CF2">
            <w:pPr>
              <w:jc w:val="center"/>
              <w:rPr>
                <w:sz w:val="24"/>
                <w:szCs w:val="24"/>
              </w:rPr>
            </w:pPr>
            <w:r w:rsidRPr="000E407A">
              <w:rPr>
                <w:bCs/>
                <w:sz w:val="24"/>
                <w:szCs w:val="24"/>
              </w:rPr>
              <w:t>199</w:t>
            </w:r>
          </w:p>
        </w:tc>
        <w:tc>
          <w:tcPr>
            <w:tcW w:w="3155" w:type="dxa"/>
            <w:tcBorders>
              <w:top w:val="single" w:sz="4" w:space="0" w:color="auto"/>
              <w:left w:val="single" w:sz="4" w:space="0" w:color="auto"/>
              <w:bottom w:val="single" w:sz="4" w:space="0" w:color="auto"/>
              <w:right w:val="single" w:sz="4" w:space="0" w:color="auto"/>
            </w:tcBorders>
          </w:tcPr>
          <w:p w:rsidR="008D6173" w:rsidRPr="000E407A" w:rsidRDefault="008D6173" w:rsidP="008D6173">
            <w:pPr>
              <w:jc w:val="center"/>
              <w:rPr>
                <w:sz w:val="24"/>
                <w:szCs w:val="24"/>
              </w:rPr>
            </w:pPr>
            <w:r w:rsidRPr="000E407A">
              <w:rPr>
                <w:sz w:val="24"/>
                <w:szCs w:val="24"/>
              </w:rPr>
              <w:t>80,1</w:t>
            </w:r>
            <w:r w:rsidR="00715CF2" w:rsidRPr="000E407A">
              <w:rPr>
                <w:sz w:val="24"/>
                <w:szCs w:val="24"/>
              </w:rPr>
              <w:t xml:space="preserve"> </w:t>
            </w:r>
            <w:r w:rsidRPr="000E407A">
              <w:rPr>
                <w:sz w:val="24"/>
                <w:szCs w:val="24"/>
              </w:rPr>
              <w:t>%</w:t>
            </w:r>
          </w:p>
        </w:tc>
        <w:tc>
          <w:tcPr>
            <w:tcW w:w="3324" w:type="dxa"/>
            <w:tcBorders>
              <w:top w:val="single" w:sz="4" w:space="0" w:color="auto"/>
              <w:left w:val="single" w:sz="4" w:space="0" w:color="auto"/>
              <w:bottom w:val="single" w:sz="4" w:space="0" w:color="auto"/>
              <w:right w:val="single" w:sz="4" w:space="0" w:color="auto"/>
            </w:tcBorders>
          </w:tcPr>
          <w:p w:rsidR="008D6173" w:rsidRPr="000E407A" w:rsidRDefault="008D6173" w:rsidP="008D6173">
            <w:pPr>
              <w:jc w:val="center"/>
              <w:rPr>
                <w:sz w:val="24"/>
                <w:szCs w:val="24"/>
              </w:rPr>
            </w:pPr>
            <w:r w:rsidRPr="000E407A">
              <w:rPr>
                <w:sz w:val="24"/>
                <w:szCs w:val="24"/>
              </w:rPr>
              <w:t>29,9</w:t>
            </w:r>
            <w:r w:rsidR="00715CF2" w:rsidRPr="000E407A">
              <w:rPr>
                <w:sz w:val="24"/>
                <w:szCs w:val="24"/>
              </w:rPr>
              <w:t xml:space="preserve"> </w:t>
            </w:r>
            <w:r w:rsidRPr="000E407A">
              <w:rPr>
                <w:sz w:val="24"/>
                <w:szCs w:val="24"/>
              </w:rPr>
              <w:t>%</w:t>
            </w:r>
          </w:p>
        </w:tc>
      </w:tr>
    </w:tbl>
    <w:p w:rsidR="00915427" w:rsidRPr="00355C89" w:rsidRDefault="00915427" w:rsidP="00915427">
      <w:pPr>
        <w:rPr>
          <w:rFonts w:eastAsia="Calibri"/>
          <w:color w:val="000000"/>
          <w:kern w:val="2"/>
          <w:sz w:val="24"/>
          <w:szCs w:val="24"/>
        </w:rPr>
      </w:pPr>
    </w:p>
    <w:p w:rsidR="00915427" w:rsidRPr="000E407A" w:rsidRDefault="00715CF2" w:rsidP="00915427">
      <w:pPr>
        <w:rPr>
          <w:sz w:val="24"/>
          <w:szCs w:val="24"/>
        </w:rPr>
      </w:pPr>
      <w:r w:rsidRPr="000E407A">
        <w:rPr>
          <w:sz w:val="24"/>
          <w:szCs w:val="24"/>
        </w:rPr>
        <w:t xml:space="preserve">        </w:t>
      </w:r>
      <w:r w:rsidR="00915427" w:rsidRPr="000E407A">
        <w:rPr>
          <w:sz w:val="24"/>
          <w:szCs w:val="24"/>
        </w:rPr>
        <w:t>2.7. Olimpiados, konkursai ir kiti renginiai:</w:t>
      </w:r>
    </w:p>
    <w:tbl>
      <w:tblPr>
        <w:tblStyle w:val="TableGrid"/>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915427" w:rsidRPr="00355C89" w:rsidTr="00C21F11">
        <w:tc>
          <w:tcPr>
            <w:tcW w:w="2372" w:type="dxa"/>
            <w:gridSpan w:val="2"/>
          </w:tcPr>
          <w:p w:rsidR="00915427" w:rsidRPr="000E407A" w:rsidRDefault="00915427" w:rsidP="00710F20">
            <w:pPr>
              <w:jc w:val="center"/>
            </w:pPr>
            <w:r w:rsidRPr="000E407A">
              <w:rPr>
                <w:bCs/>
              </w:rPr>
              <w:t>Rajono</w:t>
            </w:r>
          </w:p>
        </w:tc>
        <w:tc>
          <w:tcPr>
            <w:tcW w:w="2373" w:type="dxa"/>
            <w:gridSpan w:val="2"/>
          </w:tcPr>
          <w:p w:rsidR="00915427" w:rsidRPr="000E407A" w:rsidRDefault="00915427" w:rsidP="00710F20">
            <w:pPr>
              <w:jc w:val="center"/>
            </w:pPr>
            <w:r w:rsidRPr="000E407A">
              <w:t>Regiono</w:t>
            </w:r>
          </w:p>
        </w:tc>
        <w:tc>
          <w:tcPr>
            <w:tcW w:w="2373" w:type="dxa"/>
            <w:gridSpan w:val="2"/>
          </w:tcPr>
          <w:p w:rsidR="00915427" w:rsidRPr="000E407A" w:rsidRDefault="00915427" w:rsidP="00710F20">
            <w:pPr>
              <w:jc w:val="center"/>
            </w:pPr>
            <w:r w:rsidRPr="000E407A">
              <w:t>Šalies</w:t>
            </w:r>
          </w:p>
        </w:tc>
        <w:tc>
          <w:tcPr>
            <w:tcW w:w="2373" w:type="dxa"/>
            <w:gridSpan w:val="2"/>
          </w:tcPr>
          <w:p w:rsidR="00915427" w:rsidRPr="000E407A" w:rsidRDefault="00915427" w:rsidP="00710F20">
            <w:r w:rsidRPr="000E407A">
              <w:rPr>
                <w:bCs/>
              </w:rPr>
              <w:t>Tarptautiniai</w:t>
            </w:r>
          </w:p>
        </w:tc>
      </w:tr>
      <w:tr w:rsidR="00915427" w:rsidRPr="00355C89" w:rsidTr="00C21F11">
        <w:tc>
          <w:tcPr>
            <w:tcW w:w="1227" w:type="dxa"/>
          </w:tcPr>
          <w:p w:rsidR="00915427" w:rsidRPr="000E407A" w:rsidRDefault="00915427" w:rsidP="00710F20">
            <w:pPr>
              <w:jc w:val="center"/>
              <w:rPr>
                <w:bCs/>
              </w:rPr>
            </w:pPr>
            <w:r w:rsidRPr="000E407A">
              <w:rPr>
                <w:bCs/>
              </w:rPr>
              <w:t>Dalyvavusių</w:t>
            </w:r>
          </w:p>
          <w:p w:rsidR="00915427" w:rsidRPr="000E407A" w:rsidRDefault="00915427" w:rsidP="00710F20">
            <w:pPr>
              <w:jc w:val="center"/>
              <w:rPr>
                <w:bCs/>
              </w:rPr>
            </w:pPr>
            <w:r w:rsidRPr="000E407A">
              <w:rPr>
                <w:bCs/>
              </w:rPr>
              <w:t>mokinių</w:t>
            </w:r>
          </w:p>
          <w:p w:rsidR="00915427" w:rsidRPr="000E407A" w:rsidRDefault="00915427" w:rsidP="00710F20">
            <w:pPr>
              <w:jc w:val="center"/>
            </w:pPr>
            <w:r w:rsidRPr="000E407A">
              <w:rPr>
                <w:bCs/>
              </w:rPr>
              <w:t>skaičius</w:t>
            </w:r>
          </w:p>
        </w:tc>
        <w:tc>
          <w:tcPr>
            <w:tcW w:w="1145" w:type="dxa"/>
          </w:tcPr>
          <w:p w:rsidR="00915427" w:rsidRPr="000E407A" w:rsidRDefault="00915427" w:rsidP="00710F20">
            <w:pPr>
              <w:jc w:val="center"/>
              <w:rPr>
                <w:bCs/>
              </w:rPr>
            </w:pPr>
            <w:r w:rsidRPr="000E407A">
              <w:rPr>
                <w:bCs/>
              </w:rPr>
              <w:t>Prizininkų/</w:t>
            </w:r>
          </w:p>
          <w:p w:rsidR="00915427" w:rsidRPr="000E407A" w:rsidRDefault="00915427" w:rsidP="00710F20">
            <w:pPr>
              <w:jc w:val="center"/>
            </w:pPr>
            <w:r w:rsidRPr="000E407A">
              <w:rPr>
                <w:bCs/>
              </w:rPr>
              <w:t>laureatų skaičius</w:t>
            </w:r>
          </w:p>
        </w:tc>
        <w:tc>
          <w:tcPr>
            <w:tcW w:w="1227" w:type="dxa"/>
          </w:tcPr>
          <w:p w:rsidR="00915427" w:rsidRPr="000E407A" w:rsidRDefault="00915427" w:rsidP="00710F20">
            <w:pPr>
              <w:jc w:val="center"/>
              <w:rPr>
                <w:bCs/>
              </w:rPr>
            </w:pPr>
            <w:r w:rsidRPr="000E407A">
              <w:rPr>
                <w:bCs/>
              </w:rPr>
              <w:t>Dalyvavusių</w:t>
            </w:r>
          </w:p>
          <w:p w:rsidR="00915427" w:rsidRPr="000E407A" w:rsidRDefault="00915427" w:rsidP="00710F20">
            <w:pPr>
              <w:jc w:val="center"/>
              <w:rPr>
                <w:bCs/>
              </w:rPr>
            </w:pPr>
            <w:r w:rsidRPr="000E407A">
              <w:rPr>
                <w:bCs/>
              </w:rPr>
              <w:t>mokinių</w:t>
            </w:r>
          </w:p>
          <w:p w:rsidR="00915427" w:rsidRPr="000E407A" w:rsidRDefault="00915427" w:rsidP="00710F20">
            <w:pPr>
              <w:jc w:val="center"/>
            </w:pPr>
            <w:r w:rsidRPr="000E407A">
              <w:rPr>
                <w:bCs/>
              </w:rPr>
              <w:t>skaičius</w:t>
            </w:r>
          </w:p>
        </w:tc>
        <w:tc>
          <w:tcPr>
            <w:tcW w:w="1146" w:type="dxa"/>
          </w:tcPr>
          <w:p w:rsidR="00915427" w:rsidRPr="000E407A" w:rsidRDefault="00915427" w:rsidP="00710F20">
            <w:pPr>
              <w:jc w:val="center"/>
              <w:rPr>
                <w:bCs/>
              </w:rPr>
            </w:pPr>
            <w:r w:rsidRPr="000E407A">
              <w:rPr>
                <w:bCs/>
              </w:rPr>
              <w:t>Prizininkų/</w:t>
            </w:r>
          </w:p>
          <w:p w:rsidR="00915427" w:rsidRPr="000E407A" w:rsidRDefault="00915427" w:rsidP="00710F20">
            <w:pPr>
              <w:jc w:val="center"/>
            </w:pPr>
            <w:r w:rsidRPr="000E407A">
              <w:rPr>
                <w:bCs/>
              </w:rPr>
              <w:t>laureatų skaičius</w:t>
            </w:r>
          </w:p>
        </w:tc>
        <w:tc>
          <w:tcPr>
            <w:tcW w:w="1227" w:type="dxa"/>
          </w:tcPr>
          <w:p w:rsidR="00915427" w:rsidRPr="000E407A" w:rsidRDefault="00915427" w:rsidP="00710F20">
            <w:pPr>
              <w:jc w:val="center"/>
              <w:rPr>
                <w:bCs/>
              </w:rPr>
            </w:pPr>
            <w:r w:rsidRPr="000E407A">
              <w:rPr>
                <w:bCs/>
              </w:rPr>
              <w:t>Dalyvavusių</w:t>
            </w:r>
          </w:p>
          <w:p w:rsidR="00915427" w:rsidRPr="000E407A" w:rsidRDefault="00915427" w:rsidP="00710F20">
            <w:pPr>
              <w:jc w:val="center"/>
              <w:rPr>
                <w:bCs/>
              </w:rPr>
            </w:pPr>
            <w:r w:rsidRPr="000E407A">
              <w:rPr>
                <w:bCs/>
              </w:rPr>
              <w:t>mokinių</w:t>
            </w:r>
          </w:p>
          <w:p w:rsidR="00915427" w:rsidRPr="000E407A" w:rsidRDefault="00915427" w:rsidP="00710F20">
            <w:pPr>
              <w:jc w:val="center"/>
            </w:pPr>
            <w:r w:rsidRPr="000E407A">
              <w:rPr>
                <w:bCs/>
              </w:rPr>
              <w:t>skaičius</w:t>
            </w:r>
          </w:p>
        </w:tc>
        <w:tc>
          <w:tcPr>
            <w:tcW w:w="1146" w:type="dxa"/>
          </w:tcPr>
          <w:p w:rsidR="00915427" w:rsidRPr="000E407A" w:rsidRDefault="00915427" w:rsidP="00710F20">
            <w:pPr>
              <w:jc w:val="center"/>
              <w:rPr>
                <w:bCs/>
              </w:rPr>
            </w:pPr>
            <w:r w:rsidRPr="000E407A">
              <w:rPr>
                <w:bCs/>
              </w:rPr>
              <w:t>Prizininkų/</w:t>
            </w:r>
          </w:p>
          <w:p w:rsidR="00915427" w:rsidRPr="000E407A" w:rsidRDefault="00915427" w:rsidP="00710F20">
            <w:pPr>
              <w:jc w:val="center"/>
            </w:pPr>
            <w:r w:rsidRPr="000E407A">
              <w:rPr>
                <w:bCs/>
              </w:rPr>
              <w:t>laureatų skaičius</w:t>
            </w:r>
          </w:p>
        </w:tc>
        <w:tc>
          <w:tcPr>
            <w:tcW w:w="1227" w:type="dxa"/>
          </w:tcPr>
          <w:p w:rsidR="00915427" w:rsidRPr="000E407A" w:rsidRDefault="00915427" w:rsidP="00710F20">
            <w:pPr>
              <w:jc w:val="center"/>
              <w:rPr>
                <w:bCs/>
              </w:rPr>
            </w:pPr>
            <w:r w:rsidRPr="000E407A">
              <w:rPr>
                <w:bCs/>
              </w:rPr>
              <w:t>Dalyvavusių</w:t>
            </w:r>
          </w:p>
          <w:p w:rsidR="00915427" w:rsidRPr="000E407A" w:rsidRDefault="00915427" w:rsidP="00710F20">
            <w:pPr>
              <w:jc w:val="center"/>
              <w:rPr>
                <w:bCs/>
              </w:rPr>
            </w:pPr>
            <w:r w:rsidRPr="000E407A">
              <w:rPr>
                <w:bCs/>
              </w:rPr>
              <w:t>mokinių</w:t>
            </w:r>
          </w:p>
          <w:p w:rsidR="00915427" w:rsidRPr="000E407A" w:rsidRDefault="00915427" w:rsidP="00710F20">
            <w:pPr>
              <w:jc w:val="center"/>
            </w:pPr>
            <w:r w:rsidRPr="000E407A">
              <w:rPr>
                <w:bCs/>
              </w:rPr>
              <w:t>skaičius</w:t>
            </w:r>
          </w:p>
        </w:tc>
        <w:tc>
          <w:tcPr>
            <w:tcW w:w="1146" w:type="dxa"/>
          </w:tcPr>
          <w:p w:rsidR="00915427" w:rsidRPr="000E407A" w:rsidRDefault="00915427" w:rsidP="00710F20">
            <w:pPr>
              <w:jc w:val="center"/>
              <w:rPr>
                <w:bCs/>
              </w:rPr>
            </w:pPr>
            <w:r w:rsidRPr="000E407A">
              <w:rPr>
                <w:bCs/>
              </w:rPr>
              <w:t>Prizininkų/</w:t>
            </w:r>
          </w:p>
          <w:p w:rsidR="00915427" w:rsidRPr="000E407A" w:rsidRDefault="00915427" w:rsidP="00710F20">
            <w:pPr>
              <w:jc w:val="center"/>
            </w:pPr>
            <w:r w:rsidRPr="000E407A">
              <w:rPr>
                <w:bCs/>
              </w:rPr>
              <w:t>laureatų skaičius</w:t>
            </w:r>
          </w:p>
        </w:tc>
      </w:tr>
      <w:tr w:rsidR="00C21F11" w:rsidRPr="00355C89" w:rsidTr="00C21F11">
        <w:tc>
          <w:tcPr>
            <w:tcW w:w="1227" w:type="dxa"/>
          </w:tcPr>
          <w:p w:rsidR="00C21F11" w:rsidRPr="00355C89" w:rsidRDefault="00C21F11" w:rsidP="00355C89">
            <w:pPr>
              <w:jc w:val="center"/>
              <w:rPr>
                <w:bCs/>
                <w:sz w:val="24"/>
                <w:szCs w:val="24"/>
              </w:rPr>
            </w:pPr>
            <w:r w:rsidRPr="00355C89">
              <w:rPr>
                <w:bCs/>
                <w:sz w:val="24"/>
                <w:szCs w:val="24"/>
              </w:rPr>
              <w:t>161</w:t>
            </w:r>
          </w:p>
        </w:tc>
        <w:tc>
          <w:tcPr>
            <w:tcW w:w="1145" w:type="dxa"/>
          </w:tcPr>
          <w:p w:rsidR="00C21F11" w:rsidRPr="00355C89" w:rsidRDefault="00C21F11" w:rsidP="00355C89">
            <w:pPr>
              <w:jc w:val="center"/>
              <w:rPr>
                <w:bCs/>
                <w:sz w:val="24"/>
                <w:szCs w:val="24"/>
              </w:rPr>
            </w:pPr>
            <w:r w:rsidRPr="00355C89">
              <w:rPr>
                <w:bCs/>
                <w:sz w:val="24"/>
                <w:szCs w:val="24"/>
              </w:rPr>
              <w:t>71</w:t>
            </w:r>
          </w:p>
        </w:tc>
        <w:tc>
          <w:tcPr>
            <w:tcW w:w="1227" w:type="dxa"/>
          </w:tcPr>
          <w:p w:rsidR="00C21F11" w:rsidRPr="00355C89" w:rsidRDefault="00C21F11" w:rsidP="00355C89">
            <w:pPr>
              <w:jc w:val="center"/>
              <w:rPr>
                <w:bCs/>
                <w:sz w:val="24"/>
                <w:szCs w:val="24"/>
              </w:rPr>
            </w:pPr>
            <w:r w:rsidRPr="00355C89">
              <w:rPr>
                <w:bCs/>
                <w:sz w:val="24"/>
                <w:szCs w:val="24"/>
              </w:rPr>
              <w:t>78</w:t>
            </w:r>
          </w:p>
        </w:tc>
        <w:tc>
          <w:tcPr>
            <w:tcW w:w="1146" w:type="dxa"/>
          </w:tcPr>
          <w:p w:rsidR="00C21F11" w:rsidRPr="00355C89" w:rsidRDefault="00C21F11" w:rsidP="00355C89">
            <w:pPr>
              <w:jc w:val="center"/>
              <w:rPr>
                <w:bCs/>
                <w:sz w:val="24"/>
                <w:szCs w:val="24"/>
              </w:rPr>
            </w:pPr>
            <w:r w:rsidRPr="00355C89">
              <w:rPr>
                <w:bCs/>
                <w:sz w:val="24"/>
                <w:szCs w:val="24"/>
              </w:rPr>
              <w:t>17</w:t>
            </w:r>
          </w:p>
        </w:tc>
        <w:tc>
          <w:tcPr>
            <w:tcW w:w="1227" w:type="dxa"/>
          </w:tcPr>
          <w:p w:rsidR="00C21F11" w:rsidRPr="00355C89" w:rsidRDefault="00C21F11" w:rsidP="00355C89">
            <w:pPr>
              <w:jc w:val="center"/>
              <w:rPr>
                <w:bCs/>
                <w:sz w:val="24"/>
                <w:szCs w:val="24"/>
              </w:rPr>
            </w:pPr>
            <w:r w:rsidRPr="00355C89">
              <w:rPr>
                <w:bCs/>
                <w:sz w:val="24"/>
                <w:szCs w:val="24"/>
              </w:rPr>
              <w:t>367</w:t>
            </w:r>
          </w:p>
        </w:tc>
        <w:tc>
          <w:tcPr>
            <w:tcW w:w="1146" w:type="dxa"/>
          </w:tcPr>
          <w:p w:rsidR="00C21F11" w:rsidRPr="00355C89" w:rsidRDefault="00C21F11" w:rsidP="00355C89">
            <w:pPr>
              <w:jc w:val="center"/>
              <w:rPr>
                <w:bCs/>
                <w:sz w:val="24"/>
                <w:szCs w:val="24"/>
              </w:rPr>
            </w:pPr>
            <w:r w:rsidRPr="00355C89">
              <w:rPr>
                <w:bCs/>
                <w:sz w:val="24"/>
                <w:szCs w:val="24"/>
              </w:rPr>
              <w:t>24</w:t>
            </w:r>
          </w:p>
        </w:tc>
        <w:tc>
          <w:tcPr>
            <w:tcW w:w="1227" w:type="dxa"/>
          </w:tcPr>
          <w:p w:rsidR="00C21F11" w:rsidRPr="00355C89" w:rsidRDefault="00C21F11" w:rsidP="00355C89">
            <w:pPr>
              <w:jc w:val="center"/>
              <w:rPr>
                <w:bCs/>
                <w:sz w:val="24"/>
                <w:szCs w:val="24"/>
              </w:rPr>
            </w:pPr>
            <w:r w:rsidRPr="00355C89">
              <w:rPr>
                <w:bCs/>
                <w:sz w:val="24"/>
                <w:szCs w:val="24"/>
              </w:rPr>
              <w:t>69</w:t>
            </w:r>
          </w:p>
        </w:tc>
        <w:tc>
          <w:tcPr>
            <w:tcW w:w="1146" w:type="dxa"/>
          </w:tcPr>
          <w:p w:rsidR="00C21F11" w:rsidRPr="00355C89" w:rsidRDefault="00C21F11" w:rsidP="00355C89">
            <w:pPr>
              <w:jc w:val="center"/>
              <w:rPr>
                <w:bCs/>
                <w:sz w:val="24"/>
                <w:szCs w:val="24"/>
              </w:rPr>
            </w:pPr>
            <w:r w:rsidRPr="00355C89">
              <w:rPr>
                <w:bCs/>
                <w:sz w:val="24"/>
                <w:szCs w:val="24"/>
              </w:rPr>
              <w:t>39</w:t>
            </w:r>
          </w:p>
        </w:tc>
      </w:tr>
    </w:tbl>
    <w:p w:rsidR="00915427" w:rsidRPr="00355C89" w:rsidRDefault="00915427" w:rsidP="00355C89">
      <w:pPr>
        <w:jc w:val="center"/>
        <w:rPr>
          <w:rFonts w:eastAsia="Calibri"/>
          <w:bCs/>
          <w:color w:val="000000"/>
          <w:kern w:val="2"/>
          <w:sz w:val="24"/>
          <w:szCs w:val="24"/>
        </w:rPr>
      </w:pPr>
    </w:p>
    <w:p w:rsidR="00915427" w:rsidRPr="000E407A" w:rsidRDefault="00715CF2" w:rsidP="00915427">
      <w:pPr>
        <w:rPr>
          <w:bCs/>
          <w:sz w:val="24"/>
          <w:szCs w:val="24"/>
        </w:rPr>
      </w:pPr>
      <w:r w:rsidRPr="000E407A">
        <w:rPr>
          <w:bCs/>
          <w:sz w:val="24"/>
          <w:szCs w:val="24"/>
        </w:rPr>
        <w:t xml:space="preserve">        </w:t>
      </w:r>
      <w:r w:rsidR="00915427" w:rsidRPr="000E407A">
        <w:rPr>
          <w:bCs/>
          <w:sz w:val="24"/>
          <w:szCs w:val="24"/>
        </w:rPr>
        <w:t>2.8.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915427" w:rsidRPr="00355C89" w:rsidTr="00710F20">
        <w:tc>
          <w:tcPr>
            <w:tcW w:w="4536" w:type="dxa"/>
            <w:tcBorders>
              <w:top w:val="single" w:sz="4" w:space="0" w:color="auto"/>
              <w:left w:val="single" w:sz="4" w:space="0" w:color="auto"/>
              <w:bottom w:val="single" w:sz="4" w:space="0" w:color="auto"/>
              <w:right w:val="single" w:sz="4" w:space="0" w:color="auto"/>
            </w:tcBorders>
          </w:tcPr>
          <w:p w:rsidR="00915427" w:rsidRPr="00355C89" w:rsidRDefault="00915427" w:rsidP="00710F20">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bCs/>
                <w:sz w:val="24"/>
                <w:szCs w:val="24"/>
              </w:rPr>
              <w:t>Tarptautiniai</w:t>
            </w:r>
          </w:p>
        </w:tc>
      </w:tr>
      <w:tr w:rsidR="00C21F11" w:rsidRPr="00355C89" w:rsidTr="00710F20">
        <w:tc>
          <w:tcPr>
            <w:tcW w:w="4536" w:type="dxa"/>
            <w:tcBorders>
              <w:top w:val="single" w:sz="4" w:space="0" w:color="auto"/>
              <w:left w:val="single" w:sz="4" w:space="0" w:color="auto"/>
              <w:bottom w:val="single" w:sz="4" w:space="0" w:color="auto"/>
              <w:right w:val="single" w:sz="4" w:space="0" w:color="auto"/>
            </w:tcBorders>
            <w:hideMark/>
          </w:tcPr>
          <w:p w:rsidR="00C21F11" w:rsidRPr="00355C89" w:rsidRDefault="00C21F11" w:rsidP="00C21F11">
            <w:pPr>
              <w:jc w:val="both"/>
              <w:rPr>
                <w:bCs/>
                <w:sz w:val="24"/>
                <w:szCs w:val="24"/>
              </w:rPr>
            </w:pPr>
            <w:r w:rsidRPr="00355C89">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9</w:t>
            </w:r>
          </w:p>
        </w:tc>
        <w:tc>
          <w:tcPr>
            <w:tcW w:w="1560"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2</w:t>
            </w:r>
          </w:p>
        </w:tc>
      </w:tr>
      <w:tr w:rsidR="00C21F11" w:rsidRPr="00355C89" w:rsidTr="00710F20">
        <w:tc>
          <w:tcPr>
            <w:tcW w:w="4536" w:type="dxa"/>
            <w:tcBorders>
              <w:top w:val="single" w:sz="4" w:space="0" w:color="auto"/>
              <w:left w:val="single" w:sz="4" w:space="0" w:color="auto"/>
              <w:bottom w:val="single" w:sz="4" w:space="0" w:color="auto"/>
              <w:right w:val="single" w:sz="4" w:space="0" w:color="auto"/>
            </w:tcBorders>
            <w:hideMark/>
          </w:tcPr>
          <w:p w:rsidR="00C21F11" w:rsidRPr="00355C89" w:rsidRDefault="00C21F11" w:rsidP="00C21F11">
            <w:pPr>
              <w:jc w:val="both"/>
              <w:rPr>
                <w:bCs/>
                <w:sz w:val="24"/>
                <w:szCs w:val="24"/>
              </w:rPr>
            </w:pPr>
            <w:r w:rsidRPr="00355C89">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162</w:t>
            </w:r>
          </w:p>
        </w:tc>
        <w:tc>
          <w:tcPr>
            <w:tcW w:w="1560"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360</w:t>
            </w:r>
          </w:p>
        </w:tc>
        <w:tc>
          <w:tcPr>
            <w:tcW w:w="1842"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140</w:t>
            </w:r>
          </w:p>
        </w:tc>
      </w:tr>
      <w:tr w:rsidR="00C21F11" w:rsidRPr="00355C89" w:rsidTr="00710F20">
        <w:tc>
          <w:tcPr>
            <w:tcW w:w="4536" w:type="dxa"/>
            <w:tcBorders>
              <w:top w:val="single" w:sz="4" w:space="0" w:color="auto"/>
              <w:left w:val="single" w:sz="4" w:space="0" w:color="auto"/>
              <w:bottom w:val="single" w:sz="4" w:space="0" w:color="auto"/>
              <w:right w:val="single" w:sz="4" w:space="0" w:color="auto"/>
            </w:tcBorders>
            <w:hideMark/>
          </w:tcPr>
          <w:p w:rsidR="00C21F11" w:rsidRPr="00355C89" w:rsidRDefault="00C21F11" w:rsidP="00C21F11">
            <w:pPr>
              <w:jc w:val="both"/>
              <w:rPr>
                <w:rStyle w:val="Numatytasispastraiposriftas1"/>
                <w:sz w:val="24"/>
                <w:szCs w:val="24"/>
              </w:rPr>
            </w:pPr>
            <w:r w:rsidRPr="00355C89">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sz w:val="24"/>
                <w:szCs w:val="24"/>
              </w:rPr>
            </w:pPr>
            <w:r w:rsidRPr="00355C89">
              <w:rPr>
                <w:sz w:val="24"/>
                <w:szCs w:val="24"/>
              </w:rPr>
              <w:t>67,21</w:t>
            </w:r>
          </w:p>
        </w:tc>
        <w:tc>
          <w:tcPr>
            <w:tcW w:w="1560"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149,37</w:t>
            </w:r>
          </w:p>
        </w:tc>
        <w:tc>
          <w:tcPr>
            <w:tcW w:w="1842"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58,09</w:t>
            </w:r>
          </w:p>
        </w:tc>
      </w:tr>
    </w:tbl>
    <w:p w:rsidR="00915427" w:rsidRPr="000E407A" w:rsidRDefault="00915427" w:rsidP="00915427">
      <w:pPr>
        <w:jc w:val="both"/>
        <w:rPr>
          <w:rFonts w:eastAsia="Calibri"/>
          <w:color w:val="000000"/>
          <w:kern w:val="2"/>
          <w:sz w:val="24"/>
          <w:szCs w:val="24"/>
          <w:lang w:val="en-GB"/>
        </w:rPr>
      </w:pPr>
    </w:p>
    <w:p w:rsidR="00915427" w:rsidRPr="000E407A" w:rsidRDefault="00915427" w:rsidP="00915427">
      <w:pPr>
        <w:rPr>
          <w:bCs/>
          <w:sz w:val="24"/>
          <w:szCs w:val="24"/>
        </w:rPr>
      </w:pPr>
      <w:r w:rsidRPr="000E407A">
        <w:rPr>
          <w:bCs/>
          <w:sz w:val="24"/>
          <w:szCs w:val="24"/>
        </w:rPr>
        <w:t xml:space="preserve">  </w:t>
      </w:r>
      <w:r w:rsidR="00715CF2" w:rsidRPr="000E407A">
        <w:rPr>
          <w:bCs/>
          <w:sz w:val="24"/>
          <w:szCs w:val="24"/>
        </w:rPr>
        <w:t xml:space="preserve">      </w:t>
      </w:r>
      <w:r w:rsidRPr="000E407A">
        <w:rPr>
          <w:bCs/>
          <w:sz w:val="24"/>
          <w:szCs w:val="24"/>
        </w:rPr>
        <w:t>2.9. Mokiniai, turintieji specialiųjų ugdymosi poreikių:</w:t>
      </w:r>
    </w:p>
    <w:tbl>
      <w:tblPr>
        <w:tblStyle w:val="TableGrid"/>
        <w:tblW w:w="9413" w:type="dxa"/>
        <w:tblInd w:w="137" w:type="dxa"/>
        <w:tblLook w:val="04A0" w:firstRow="1" w:lastRow="0" w:firstColumn="1" w:lastColumn="0" w:noHBand="0" w:noVBand="1"/>
      </w:tblPr>
      <w:tblGrid>
        <w:gridCol w:w="2809"/>
        <w:gridCol w:w="1743"/>
        <w:gridCol w:w="2344"/>
        <w:gridCol w:w="2517"/>
      </w:tblGrid>
      <w:tr w:rsidR="00915427" w:rsidRPr="00355C89" w:rsidTr="00D40538">
        <w:trPr>
          <w:trHeight w:val="144"/>
        </w:trPr>
        <w:tc>
          <w:tcPr>
            <w:tcW w:w="2809"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bCs/>
                <w:sz w:val="24"/>
                <w:szCs w:val="24"/>
              </w:rPr>
              <w:t>Skaičius mokykloje</w:t>
            </w:r>
          </w:p>
        </w:tc>
        <w:tc>
          <w:tcPr>
            <w:tcW w:w="6604" w:type="dxa"/>
            <w:gridSpan w:val="3"/>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sz w:val="24"/>
                <w:szCs w:val="24"/>
              </w:rPr>
              <w:t>Proc. nuo mokinių skaičiaus</w:t>
            </w:r>
          </w:p>
        </w:tc>
      </w:tr>
      <w:tr w:rsidR="00BD1045" w:rsidRPr="00355C89" w:rsidTr="00D40538">
        <w:trPr>
          <w:trHeight w:val="144"/>
        </w:trPr>
        <w:tc>
          <w:tcPr>
            <w:tcW w:w="2809" w:type="dxa"/>
            <w:vMerge w:val="restart"/>
            <w:tcBorders>
              <w:top w:val="single" w:sz="4" w:space="0" w:color="auto"/>
              <w:left w:val="single" w:sz="4" w:space="0" w:color="auto"/>
              <w:bottom w:val="single" w:sz="4" w:space="0" w:color="auto"/>
              <w:right w:val="single" w:sz="4" w:space="0" w:color="auto"/>
            </w:tcBorders>
          </w:tcPr>
          <w:p w:rsidR="00BD1045" w:rsidRPr="00355C89" w:rsidRDefault="00BD1045" w:rsidP="00BD1045">
            <w:pPr>
              <w:jc w:val="center"/>
              <w:rPr>
                <w:bCs/>
                <w:sz w:val="24"/>
                <w:szCs w:val="24"/>
              </w:rPr>
            </w:pPr>
          </w:p>
          <w:p w:rsidR="00BD1045" w:rsidRPr="00355C89" w:rsidRDefault="00BD1045" w:rsidP="00BD1045">
            <w:pPr>
              <w:jc w:val="center"/>
              <w:rPr>
                <w:bCs/>
                <w:sz w:val="24"/>
                <w:szCs w:val="24"/>
              </w:rPr>
            </w:pPr>
            <w:r w:rsidRPr="00355C89">
              <w:rPr>
                <w:bCs/>
                <w:sz w:val="24"/>
                <w:szCs w:val="24"/>
              </w:rPr>
              <w:t>85</w:t>
            </w:r>
          </w:p>
        </w:tc>
        <w:tc>
          <w:tcPr>
            <w:tcW w:w="1743" w:type="dxa"/>
            <w:tcBorders>
              <w:top w:val="single" w:sz="4" w:space="0" w:color="auto"/>
              <w:left w:val="single" w:sz="4" w:space="0" w:color="auto"/>
              <w:bottom w:val="single" w:sz="4" w:space="0" w:color="auto"/>
              <w:right w:val="single" w:sz="4" w:space="0" w:color="auto"/>
            </w:tcBorders>
            <w:hideMark/>
          </w:tcPr>
          <w:p w:rsidR="00BD1045" w:rsidRPr="00355C89" w:rsidRDefault="00BD1045" w:rsidP="00BD1045">
            <w:pPr>
              <w:jc w:val="center"/>
              <w:rPr>
                <w:bCs/>
                <w:sz w:val="24"/>
                <w:szCs w:val="24"/>
              </w:rPr>
            </w:pPr>
            <w:r w:rsidRPr="00355C89">
              <w:rPr>
                <w:sz w:val="24"/>
                <w:szCs w:val="24"/>
              </w:rPr>
              <w:t>Didelių poreikių</w:t>
            </w:r>
          </w:p>
        </w:tc>
        <w:tc>
          <w:tcPr>
            <w:tcW w:w="2344" w:type="dxa"/>
            <w:tcBorders>
              <w:top w:val="single" w:sz="4" w:space="0" w:color="auto"/>
              <w:left w:val="single" w:sz="4" w:space="0" w:color="auto"/>
              <w:bottom w:val="single" w:sz="4" w:space="0" w:color="auto"/>
              <w:right w:val="single" w:sz="4" w:space="0" w:color="auto"/>
            </w:tcBorders>
            <w:hideMark/>
          </w:tcPr>
          <w:p w:rsidR="00BD1045" w:rsidRPr="00355C89" w:rsidRDefault="00BD1045" w:rsidP="00BD1045">
            <w:pPr>
              <w:jc w:val="center"/>
              <w:rPr>
                <w:bCs/>
                <w:sz w:val="24"/>
                <w:szCs w:val="24"/>
              </w:rPr>
            </w:pPr>
            <w:r w:rsidRPr="00355C89">
              <w:rPr>
                <w:sz w:val="24"/>
                <w:szCs w:val="24"/>
              </w:rPr>
              <w:t>Vidutinių poreikių</w:t>
            </w:r>
          </w:p>
        </w:tc>
        <w:tc>
          <w:tcPr>
            <w:tcW w:w="2515" w:type="dxa"/>
            <w:tcBorders>
              <w:top w:val="single" w:sz="4" w:space="0" w:color="auto"/>
              <w:left w:val="single" w:sz="4" w:space="0" w:color="auto"/>
              <w:bottom w:val="single" w:sz="4" w:space="0" w:color="auto"/>
              <w:right w:val="single" w:sz="4" w:space="0" w:color="auto"/>
            </w:tcBorders>
            <w:hideMark/>
          </w:tcPr>
          <w:p w:rsidR="00BD1045" w:rsidRPr="00355C89" w:rsidRDefault="00BD1045" w:rsidP="00BD1045">
            <w:pPr>
              <w:jc w:val="center"/>
              <w:rPr>
                <w:bCs/>
                <w:sz w:val="24"/>
                <w:szCs w:val="24"/>
              </w:rPr>
            </w:pPr>
            <w:r w:rsidRPr="00355C89">
              <w:rPr>
                <w:sz w:val="24"/>
                <w:szCs w:val="24"/>
              </w:rPr>
              <w:t>Nedidelių poreikių</w:t>
            </w:r>
          </w:p>
        </w:tc>
      </w:tr>
      <w:tr w:rsidR="00BD1045" w:rsidRPr="00355C89" w:rsidTr="00D40538">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1045" w:rsidRPr="00355C89" w:rsidRDefault="00BD1045" w:rsidP="00BD1045">
            <w:pPr>
              <w:suppressAutoHyphens w:val="0"/>
              <w:rPr>
                <w:rFonts w:eastAsia="Calibri"/>
                <w:bCs/>
                <w:color w:val="000000"/>
                <w:kern w:val="2"/>
                <w:sz w:val="24"/>
                <w:szCs w:val="24"/>
              </w:rPr>
            </w:pPr>
          </w:p>
        </w:tc>
        <w:tc>
          <w:tcPr>
            <w:tcW w:w="1743" w:type="dxa"/>
            <w:tcBorders>
              <w:top w:val="single" w:sz="4" w:space="0" w:color="auto"/>
              <w:left w:val="single" w:sz="4" w:space="0" w:color="auto"/>
              <w:bottom w:val="single" w:sz="4" w:space="0" w:color="auto"/>
              <w:right w:val="single" w:sz="4" w:space="0" w:color="auto"/>
            </w:tcBorders>
          </w:tcPr>
          <w:p w:rsidR="00BD1045" w:rsidRPr="00355C89" w:rsidRDefault="00BD1045" w:rsidP="00355C89">
            <w:pPr>
              <w:jc w:val="center"/>
              <w:rPr>
                <w:bCs/>
                <w:sz w:val="24"/>
                <w:szCs w:val="24"/>
              </w:rPr>
            </w:pPr>
            <w:r w:rsidRPr="00355C89">
              <w:rPr>
                <w:bCs/>
                <w:sz w:val="24"/>
                <w:szCs w:val="24"/>
              </w:rPr>
              <w:t>8</w:t>
            </w:r>
            <w:r w:rsidR="00F60009">
              <w:rPr>
                <w:bCs/>
                <w:sz w:val="24"/>
                <w:szCs w:val="24"/>
              </w:rPr>
              <w:t xml:space="preserve"> (9,4 </w:t>
            </w:r>
            <w:r w:rsidR="00F60009" w:rsidRPr="000E407A">
              <w:rPr>
                <w:sz w:val="24"/>
                <w:szCs w:val="24"/>
              </w:rPr>
              <w:t>%</w:t>
            </w:r>
            <w:r w:rsidR="00F60009">
              <w:rPr>
                <w:sz w:val="24"/>
                <w:szCs w:val="24"/>
              </w:rPr>
              <w:t>)</w:t>
            </w:r>
          </w:p>
        </w:tc>
        <w:tc>
          <w:tcPr>
            <w:tcW w:w="2344" w:type="dxa"/>
            <w:tcBorders>
              <w:top w:val="single" w:sz="4" w:space="0" w:color="auto"/>
              <w:left w:val="single" w:sz="4" w:space="0" w:color="auto"/>
              <w:bottom w:val="single" w:sz="4" w:space="0" w:color="auto"/>
              <w:right w:val="single" w:sz="4" w:space="0" w:color="auto"/>
            </w:tcBorders>
          </w:tcPr>
          <w:p w:rsidR="00BD1045" w:rsidRPr="00355C89" w:rsidRDefault="00BD1045" w:rsidP="00355C89">
            <w:pPr>
              <w:jc w:val="center"/>
              <w:rPr>
                <w:bCs/>
                <w:sz w:val="24"/>
                <w:szCs w:val="24"/>
              </w:rPr>
            </w:pPr>
            <w:r w:rsidRPr="00355C89">
              <w:rPr>
                <w:bCs/>
                <w:sz w:val="24"/>
                <w:szCs w:val="24"/>
              </w:rPr>
              <w:t>23</w:t>
            </w:r>
            <w:r w:rsidR="00F60009">
              <w:rPr>
                <w:bCs/>
                <w:sz w:val="24"/>
                <w:szCs w:val="24"/>
              </w:rPr>
              <w:t xml:space="preserve"> (27,1 </w:t>
            </w:r>
            <w:r w:rsidR="00F60009" w:rsidRPr="000E407A">
              <w:rPr>
                <w:sz w:val="24"/>
                <w:szCs w:val="24"/>
              </w:rPr>
              <w:t>%</w:t>
            </w:r>
            <w:r w:rsidR="00F60009">
              <w:rPr>
                <w:sz w:val="24"/>
                <w:szCs w:val="24"/>
              </w:rPr>
              <w:t>)</w:t>
            </w:r>
          </w:p>
        </w:tc>
        <w:tc>
          <w:tcPr>
            <w:tcW w:w="2515" w:type="dxa"/>
            <w:tcBorders>
              <w:top w:val="single" w:sz="4" w:space="0" w:color="auto"/>
              <w:left w:val="single" w:sz="4" w:space="0" w:color="auto"/>
              <w:bottom w:val="single" w:sz="4" w:space="0" w:color="auto"/>
              <w:right w:val="single" w:sz="4" w:space="0" w:color="auto"/>
            </w:tcBorders>
          </w:tcPr>
          <w:p w:rsidR="00BD1045" w:rsidRPr="00355C89" w:rsidRDefault="00BD1045" w:rsidP="00715CF2">
            <w:pPr>
              <w:jc w:val="center"/>
              <w:rPr>
                <w:bCs/>
                <w:sz w:val="24"/>
                <w:szCs w:val="24"/>
              </w:rPr>
            </w:pPr>
            <w:r w:rsidRPr="00355C89">
              <w:rPr>
                <w:bCs/>
                <w:sz w:val="24"/>
                <w:szCs w:val="24"/>
              </w:rPr>
              <w:t>54</w:t>
            </w:r>
            <w:r w:rsidR="00F60009">
              <w:rPr>
                <w:bCs/>
                <w:sz w:val="24"/>
                <w:szCs w:val="24"/>
              </w:rPr>
              <w:t xml:space="preserve"> (63,5 </w:t>
            </w:r>
            <w:r w:rsidR="00F60009" w:rsidRPr="000E407A">
              <w:rPr>
                <w:sz w:val="24"/>
                <w:szCs w:val="24"/>
              </w:rPr>
              <w:t>%</w:t>
            </w:r>
            <w:r w:rsidR="00F60009">
              <w:rPr>
                <w:sz w:val="24"/>
                <w:szCs w:val="24"/>
              </w:rPr>
              <w:t>)</w:t>
            </w:r>
          </w:p>
        </w:tc>
      </w:tr>
    </w:tbl>
    <w:p w:rsidR="00915427" w:rsidRPr="00355C89" w:rsidRDefault="00915427" w:rsidP="00915427">
      <w:pPr>
        <w:jc w:val="both"/>
        <w:rPr>
          <w:rFonts w:eastAsia="Calibri"/>
          <w:color w:val="000000"/>
          <w:kern w:val="2"/>
          <w:sz w:val="24"/>
          <w:szCs w:val="24"/>
          <w:lang w:val="en-GB"/>
        </w:rPr>
      </w:pPr>
    </w:p>
    <w:p w:rsidR="00915427" w:rsidRDefault="00915427" w:rsidP="00915427">
      <w:pPr>
        <w:jc w:val="center"/>
        <w:rPr>
          <w:b/>
          <w:sz w:val="24"/>
          <w:szCs w:val="24"/>
        </w:rPr>
      </w:pPr>
      <w:r w:rsidRPr="00355C89">
        <w:rPr>
          <w:b/>
          <w:sz w:val="24"/>
          <w:szCs w:val="24"/>
        </w:rPr>
        <w:t>III. INFORMACIJA APIE MOKINIŲ VEIKLOS REZULTATUS</w:t>
      </w:r>
    </w:p>
    <w:p w:rsidR="008A5043" w:rsidRPr="000E407A" w:rsidRDefault="008A5043" w:rsidP="00915427">
      <w:pPr>
        <w:jc w:val="center"/>
        <w:rPr>
          <w:rStyle w:val="Numatytasispastraiposriftas1"/>
          <w:sz w:val="24"/>
          <w:szCs w:val="24"/>
        </w:rPr>
      </w:pPr>
    </w:p>
    <w:p w:rsidR="00C21F11" w:rsidRPr="00355C89" w:rsidRDefault="00715CF2" w:rsidP="00C21F11">
      <w:pPr>
        <w:tabs>
          <w:tab w:val="left" w:pos="284"/>
          <w:tab w:val="left" w:pos="851"/>
        </w:tabs>
        <w:jc w:val="both"/>
        <w:rPr>
          <w:sz w:val="24"/>
          <w:szCs w:val="24"/>
        </w:rPr>
      </w:pPr>
      <w:r>
        <w:rPr>
          <w:sz w:val="24"/>
          <w:szCs w:val="24"/>
        </w:rPr>
        <w:t xml:space="preserve">  </w:t>
      </w:r>
      <w:r w:rsidR="0085770D">
        <w:rPr>
          <w:sz w:val="24"/>
          <w:szCs w:val="24"/>
        </w:rPr>
        <w:t xml:space="preserve">      </w:t>
      </w:r>
      <w:r w:rsidR="00C21F11" w:rsidRPr="00355C89">
        <w:rPr>
          <w:sz w:val="24"/>
          <w:szCs w:val="24"/>
        </w:rPr>
        <w:t xml:space="preserve">4 klasės mokinių NMPP rezultatai: matematika pagrindiniu lygiu – 77,8 </w:t>
      </w:r>
      <w:r w:rsidR="00C21F11" w:rsidRPr="00355C89">
        <w:rPr>
          <w:sz w:val="24"/>
          <w:szCs w:val="24"/>
          <w:lang w:val="en-US"/>
        </w:rPr>
        <w:t>%</w:t>
      </w:r>
      <w:r w:rsidR="00C21F11" w:rsidRPr="00355C89">
        <w:rPr>
          <w:sz w:val="24"/>
          <w:szCs w:val="24"/>
        </w:rPr>
        <w:t xml:space="preserve"> mokinių, aukštesniuoju lygiu – 22,2 </w:t>
      </w:r>
      <w:r w:rsidR="00C21F11" w:rsidRPr="00355C89">
        <w:rPr>
          <w:sz w:val="24"/>
          <w:szCs w:val="24"/>
          <w:lang w:val="en-US"/>
        </w:rPr>
        <w:t>%</w:t>
      </w:r>
      <w:r w:rsidR="00C21F11" w:rsidRPr="00355C89">
        <w:rPr>
          <w:sz w:val="24"/>
          <w:szCs w:val="24"/>
        </w:rPr>
        <w:t xml:space="preserve"> mokinių. Stiprybės – žinios ir supratimas; skaičiai, skaičiavimai, statistika, tobulintina – aukštesnieji mąstymo gebėjimai. Skaitymas pagrindiniu lygiu – 12,5 </w:t>
      </w:r>
      <w:r w:rsidR="00C21F11" w:rsidRPr="00355C89">
        <w:rPr>
          <w:sz w:val="24"/>
          <w:szCs w:val="24"/>
          <w:lang w:val="en-US"/>
        </w:rPr>
        <w:t xml:space="preserve">% </w:t>
      </w:r>
      <w:r w:rsidR="00C21F11" w:rsidRPr="00355C89">
        <w:rPr>
          <w:sz w:val="24"/>
          <w:szCs w:val="24"/>
        </w:rPr>
        <w:t xml:space="preserve">mokinių, aukštesniuoju lygiu – 37,5 </w:t>
      </w:r>
      <w:r w:rsidR="00C21F11" w:rsidRPr="00355C89">
        <w:rPr>
          <w:sz w:val="24"/>
          <w:szCs w:val="24"/>
          <w:lang w:val="en-US"/>
        </w:rPr>
        <w:t>%.</w:t>
      </w:r>
      <w:r w:rsidR="00C21F11" w:rsidRPr="00355C89">
        <w:rPr>
          <w:sz w:val="24"/>
          <w:szCs w:val="24"/>
        </w:rPr>
        <w:t xml:space="preserve"> Rašymas pagrindiniu lygiu – 12,5 </w:t>
      </w:r>
      <w:r w:rsidR="00C21F11" w:rsidRPr="00355C89">
        <w:rPr>
          <w:sz w:val="24"/>
          <w:szCs w:val="24"/>
          <w:lang w:val="en-US"/>
        </w:rPr>
        <w:t>%</w:t>
      </w:r>
      <w:r w:rsidR="00C21F11" w:rsidRPr="00355C89">
        <w:rPr>
          <w:sz w:val="24"/>
          <w:szCs w:val="24"/>
        </w:rPr>
        <w:t xml:space="preserve"> mokinių, aukštesniuoju lygiu – 25,0 </w:t>
      </w:r>
      <w:r w:rsidR="00C21F11" w:rsidRPr="00355C89">
        <w:rPr>
          <w:sz w:val="24"/>
          <w:szCs w:val="24"/>
          <w:lang w:val="en-US"/>
        </w:rPr>
        <w:t>%.</w:t>
      </w:r>
      <w:r w:rsidR="00C21F11" w:rsidRPr="00355C89">
        <w:rPr>
          <w:sz w:val="24"/>
          <w:szCs w:val="24"/>
        </w:rPr>
        <w:t xml:space="preserve"> Stiprybės – aiškiai pateiktos informacijos radimas, tobulintina – raštingumas. Pasaulio pažinimas pagrindiniu lygiu – 66,7 </w:t>
      </w:r>
      <w:r w:rsidR="00C21F11" w:rsidRPr="00355C89">
        <w:rPr>
          <w:sz w:val="24"/>
          <w:szCs w:val="24"/>
          <w:lang w:val="en-US"/>
        </w:rPr>
        <w:t>%</w:t>
      </w:r>
      <w:r w:rsidR="00C21F11" w:rsidRPr="00355C89">
        <w:rPr>
          <w:sz w:val="24"/>
          <w:szCs w:val="24"/>
        </w:rPr>
        <w:t xml:space="preserve"> mokinių, aukštesniuoju lygiu – 33,3 </w:t>
      </w:r>
      <w:r w:rsidR="00C21F11" w:rsidRPr="00355C89">
        <w:rPr>
          <w:sz w:val="24"/>
          <w:szCs w:val="24"/>
          <w:lang w:val="en-US"/>
        </w:rPr>
        <w:t xml:space="preserve">%. </w:t>
      </w:r>
      <w:r w:rsidR="00C21F11" w:rsidRPr="00355C89">
        <w:rPr>
          <w:sz w:val="24"/>
          <w:szCs w:val="24"/>
        </w:rPr>
        <w:t>Stiprybės – negyvoji gamta, tobulintina – gamtinė aplinka.</w:t>
      </w:r>
    </w:p>
    <w:p w:rsidR="00C21F11" w:rsidRPr="00355C89" w:rsidRDefault="00C21F11" w:rsidP="00C21F11">
      <w:pPr>
        <w:tabs>
          <w:tab w:val="left" w:pos="284"/>
          <w:tab w:val="left" w:pos="851"/>
        </w:tabs>
        <w:ind w:firstLine="426"/>
        <w:jc w:val="both"/>
        <w:rPr>
          <w:sz w:val="24"/>
          <w:szCs w:val="24"/>
        </w:rPr>
      </w:pPr>
      <w:r w:rsidRPr="00355C89">
        <w:rPr>
          <w:sz w:val="24"/>
          <w:szCs w:val="24"/>
        </w:rPr>
        <w:t xml:space="preserve">6 klasės mokinių NMPP rezultatai: matematika pagrindiniu lygiu – 68,2 </w:t>
      </w:r>
      <w:r w:rsidRPr="00355C89">
        <w:rPr>
          <w:sz w:val="24"/>
          <w:szCs w:val="24"/>
          <w:lang w:val="en-US"/>
        </w:rPr>
        <w:t xml:space="preserve">% </w:t>
      </w:r>
      <w:r w:rsidRPr="00355C89">
        <w:rPr>
          <w:sz w:val="24"/>
          <w:szCs w:val="24"/>
        </w:rPr>
        <w:t xml:space="preserve">mokinių, aukštesniuoju lygiu – 9,1 </w:t>
      </w:r>
      <w:r w:rsidRPr="00355C89">
        <w:rPr>
          <w:sz w:val="24"/>
          <w:szCs w:val="24"/>
          <w:lang w:val="en-US"/>
        </w:rPr>
        <w:t xml:space="preserve">% </w:t>
      </w:r>
      <w:r w:rsidRPr="00355C89">
        <w:rPr>
          <w:sz w:val="24"/>
          <w:szCs w:val="24"/>
        </w:rPr>
        <w:t xml:space="preserve">mokinių, nepasiektas patenkinamas lygmuo – 13,6 </w:t>
      </w:r>
      <w:r w:rsidRPr="00355C89">
        <w:rPr>
          <w:sz w:val="24"/>
          <w:szCs w:val="24"/>
          <w:lang w:val="en-US"/>
        </w:rPr>
        <w:t xml:space="preserve">%. </w:t>
      </w:r>
      <w:r w:rsidRPr="00355C89">
        <w:rPr>
          <w:sz w:val="24"/>
          <w:szCs w:val="24"/>
        </w:rPr>
        <w:t xml:space="preserve">Stiprybės – reiškiniai, lygtys, nelygybės, sąryšiai ir funkcijos, tobulintina – geometrija, matai ir matavimai, taikymas. Skaitymas pagrindiniu lygiu – 57,1 </w:t>
      </w:r>
      <w:r w:rsidRPr="00355C89">
        <w:rPr>
          <w:sz w:val="24"/>
          <w:szCs w:val="24"/>
          <w:lang w:val="en-US"/>
        </w:rPr>
        <w:t xml:space="preserve">% </w:t>
      </w:r>
      <w:r w:rsidRPr="00355C89">
        <w:rPr>
          <w:sz w:val="24"/>
          <w:szCs w:val="24"/>
        </w:rPr>
        <w:t xml:space="preserve">mokinių, aukštesniuoju lygiu – 28,6 </w:t>
      </w:r>
      <w:r w:rsidRPr="00355C89">
        <w:rPr>
          <w:sz w:val="24"/>
          <w:szCs w:val="24"/>
          <w:lang w:val="en-US"/>
        </w:rPr>
        <w:t xml:space="preserve">%. </w:t>
      </w:r>
      <w:r w:rsidRPr="00355C89">
        <w:rPr>
          <w:sz w:val="24"/>
          <w:szCs w:val="24"/>
        </w:rPr>
        <w:t xml:space="preserve">Rašymas pagrindiniu lygiu – 47,6 </w:t>
      </w:r>
      <w:r w:rsidRPr="00355C89">
        <w:rPr>
          <w:sz w:val="24"/>
          <w:szCs w:val="24"/>
          <w:lang w:val="en-US"/>
        </w:rPr>
        <w:t xml:space="preserve">% </w:t>
      </w:r>
      <w:r w:rsidRPr="00355C89">
        <w:rPr>
          <w:sz w:val="24"/>
          <w:szCs w:val="24"/>
        </w:rPr>
        <w:t xml:space="preserve">mokinių, aukštesniuoju lygiu – 14,3 </w:t>
      </w:r>
      <w:r w:rsidRPr="00355C89">
        <w:rPr>
          <w:sz w:val="24"/>
          <w:szCs w:val="24"/>
          <w:lang w:val="en-US"/>
        </w:rPr>
        <w:t>%</w:t>
      </w:r>
      <w:r w:rsidRPr="00355C89">
        <w:rPr>
          <w:sz w:val="24"/>
          <w:szCs w:val="24"/>
        </w:rPr>
        <w:t xml:space="preserve">, nepasiektas patenkinamas lygmuo –14,3 </w:t>
      </w:r>
      <w:r w:rsidRPr="00355C89">
        <w:rPr>
          <w:sz w:val="24"/>
          <w:szCs w:val="24"/>
          <w:lang w:val="en-US"/>
        </w:rPr>
        <w:t xml:space="preserve">%. </w:t>
      </w:r>
      <w:r w:rsidRPr="00355C89">
        <w:rPr>
          <w:sz w:val="24"/>
          <w:szCs w:val="24"/>
        </w:rPr>
        <w:t>Stiprybės – informacijos radimas, tobulintina– raštingumas.</w:t>
      </w:r>
    </w:p>
    <w:p w:rsidR="00C21F11" w:rsidRPr="00355C89" w:rsidRDefault="00C21F11" w:rsidP="00C21F11">
      <w:pPr>
        <w:tabs>
          <w:tab w:val="left" w:pos="284"/>
          <w:tab w:val="left" w:pos="851"/>
        </w:tabs>
        <w:ind w:firstLine="426"/>
        <w:jc w:val="both"/>
        <w:rPr>
          <w:sz w:val="24"/>
          <w:szCs w:val="24"/>
        </w:rPr>
      </w:pPr>
      <w:r w:rsidRPr="00355C89">
        <w:rPr>
          <w:sz w:val="24"/>
          <w:szCs w:val="24"/>
        </w:rPr>
        <w:t xml:space="preserve">8 klasės mokinių NMPP rezultatai: matematika pagrindiniu lygiu – 35,0 </w:t>
      </w:r>
      <w:r w:rsidRPr="00355C89">
        <w:rPr>
          <w:sz w:val="24"/>
          <w:szCs w:val="24"/>
          <w:lang w:val="en-US"/>
        </w:rPr>
        <w:t>%</w:t>
      </w:r>
      <w:r w:rsidRPr="00355C89">
        <w:rPr>
          <w:sz w:val="24"/>
          <w:szCs w:val="24"/>
        </w:rPr>
        <w:t xml:space="preserve"> mokinių, aukštesniuoju lygiu – 10,0 </w:t>
      </w:r>
      <w:r w:rsidRPr="00355C89">
        <w:rPr>
          <w:sz w:val="24"/>
          <w:szCs w:val="24"/>
          <w:lang w:val="en-US"/>
        </w:rPr>
        <w:t xml:space="preserve">% </w:t>
      </w:r>
      <w:r w:rsidRPr="00355C89">
        <w:rPr>
          <w:sz w:val="24"/>
          <w:szCs w:val="24"/>
        </w:rPr>
        <w:t xml:space="preserve">mokinių. Stiprybės – žinios ir supratimas, silpnybės – geometrija, matai ir matavimai, taikymas. Gamtos mokslai – pagrindiniu lygiu – 35,0 </w:t>
      </w:r>
      <w:r w:rsidRPr="00355C89">
        <w:rPr>
          <w:sz w:val="24"/>
          <w:szCs w:val="24"/>
          <w:lang w:val="en-US"/>
        </w:rPr>
        <w:t xml:space="preserve">% </w:t>
      </w:r>
      <w:r w:rsidRPr="00355C89">
        <w:rPr>
          <w:sz w:val="24"/>
          <w:szCs w:val="24"/>
        </w:rPr>
        <w:t xml:space="preserve">mokinių, aukštesniuoju lygiu – 10,0 </w:t>
      </w:r>
      <w:r w:rsidRPr="00355C89">
        <w:rPr>
          <w:sz w:val="24"/>
          <w:szCs w:val="24"/>
          <w:lang w:val="en-US"/>
        </w:rPr>
        <w:t xml:space="preserve">% </w:t>
      </w:r>
      <w:r w:rsidRPr="00355C89">
        <w:rPr>
          <w:sz w:val="24"/>
          <w:szCs w:val="24"/>
        </w:rPr>
        <w:t>mokinių. Stiprybės – gamtos tyrimai, taikymas, silpnybės – žinios ir supratimas.</w:t>
      </w:r>
    </w:p>
    <w:p w:rsidR="00C21F11" w:rsidRPr="008D6173" w:rsidRDefault="00C21F11" w:rsidP="00C21F11">
      <w:pPr>
        <w:tabs>
          <w:tab w:val="left" w:pos="284"/>
          <w:tab w:val="left" w:pos="851"/>
        </w:tabs>
        <w:ind w:firstLine="426"/>
        <w:jc w:val="both"/>
        <w:rPr>
          <w:sz w:val="24"/>
          <w:szCs w:val="24"/>
        </w:rPr>
      </w:pPr>
      <w:r w:rsidRPr="00355C89">
        <w:rPr>
          <w:sz w:val="24"/>
          <w:szCs w:val="24"/>
        </w:rPr>
        <w:t xml:space="preserve">Pagerėjo 10 klasės PUPP matematikos pasiekimai – 5,42 balo. Lyginant su 2018 metų PUPP matematikos rezultatais – 4,07 balo. Taip pat pagerėjo lietuvių kalbos PUPP rezultatai – 6,25 balo, </w:t>
      </w:r>
      <w:r w:rsidRPr="008D6173">
        <w:rPr>
          <w:sz w:val="24"/>
          <w:szCs w:val="24"/>
        </w:rPr>
        <w:t>lyginant rezultatus su 2018 m. – 4,6 balo.</w:t>
      </w:r>
    </w:p>
    <w:p w:rsidR="00C21F11" w:rsidRPr="008D6173" w:rsidRDefault="008D6173" w:rsidP="008D6173">
      <w:pPr>
        <w:tabs>
          <w:tab w:val="left" w:pos="284"/>
          <w:tab w:val="left" w:pos="851"/>
          <w:tab w:val="left" w:pos="1313"/>
        </w:tabs>
        <w:ind w:firstLine="426"/>
        <w:jc w:val="both"/>
        <w:rPr>
          <w:sz w:val="24"/>
          <w:szCs w:val="24"/>
        </w:rPr>
      </w:pPr>
      <w:r w:rsidRPr="008D6173">
        <w:rPr>
          <w:sz w:val="24"/>
          <w:szCs w:val="24"/>
        </w:rPr>
        <w:t>Vidutiniškai abiturientai pasirinko laikyti po 4 egzaminus (2018 m. – 2,71). Mokiniai iš viso laikė 87,17</w:t>
      </w:r>
      <w:r w:rsidR="00715CF2">
        <w:rPr>
          <w:sz w:val="24"/>
          <w:szCs w:val="24"/>
        </w:rPr>
        <w:t xml:space="preserve"> </w:t>
      </w:r>
      <w:r w:rsidRPr="008D6173">
        <w:rPr>
          <w:sz w:val="24"/>
          <w:szCs w:val="24"/>
        </w:rPr>
        <w:t>% pasirinktų egzaminų, vidutiniškai po 3,54. Egzaminų išlaikymas – 94,87 %, brandos atestatai įteikti 100 % abiturientų (visi išlaikė privalomą lietuvių kalbos ir literatūros egzaminą bei vieną pasirinktą egzaminą). 86</w:t>
      </w:r>
      <w:r w:rsidR="00715CF2">
        <w:rPr>
          <w:sz w:val="24"/>
          <w:szCs w:val="24"/>
        </w:rPr>
        <w:t>–</w:t>
      </w:r>
      <w:r w:rsidRPr="008D6173">
        <w:rPr>
          <w:sz w:val="24"/>
          <w:szCs w:val="24"/>
        </w:rPr>
        <w:t>100 balų surinko 9,09 % abiturientų</w:t>
      </w:r>
      <w:r w:rsidR="00715CF2">
        <w:rPr>
          <w:sz w:val="24"/>
          <w:szCs w:val="24"/>
        </w:rPr>
        <w:t>.</w:t>
      </w:r>
    </w:p>
    <w:p w:rsidR="00915427" w:rsidRPr="00355C89" w:rsidRDefault="00915427" w:rsidP="00915427">
      <w:pPr>
        <w:jc w:val="center"/>
        <w:rPr>
          <w:bCs/>
          <w:sz w:val="24"/>
          <w:szCs w:val="24"/>
        </w:rPr>
      </w:pPr>
    </w:p>
    <w:p w:rsidR="00915427" w:rsidRPr="00355C89" w:rsidRDefault="00915427" w:rsidP="00915427">
      <w:pPr>
        <w:jc w:val="center"/>
        <w:rPr>
          <w:b/>
          <w:bCs/>
          <w:sz w:val="24"/>
          <w:szCs w:val="24"/>
        </w:rPr>
      </w:pPr>
      <w:r w:rsidRPr="00355C89">
        <w:rPr>
          <w:b/>
          <w:bCs/>
          <w:sz w:val="24"/>
          <w:szCs w:val="24"/>
        </w:rPr>
        <w:t>IV. PEDAGOGŲ PASIEKIMAI</w:t>
      </w:r>
    </w:p>
    <w:p w:rsidR="00915427" w:rsidRPr="00355C89" w:rsidRDefault="00915427" w:rsidP="00915427">
      <w:pPr>
        <w:pStyle w:val="NoSpacing"/>
        <w:jc w:val="both"/>
        <w:rPr>
          <w:sz w:val="24"/>
          <w:szCs w:val="24"/>
        </w:rPr>
      </w:pPr>
      <w:r w:rsidRPr="00355C89">
        <w:rPr>
          <w:sz w:val="24"/>
          <w:szCs w:val="24"/>
        </w:rPr>
        <w:t xml:space="preserve">  </w:t>
      </w:r>
    </w:p>
    <w:p w:rsidR="008C131F" w:rsidRPr="000E407A" w:rsidRDefault="008C131F" w:rsidP="000E407A">
      <w:pPr>
        <w:pStyle w:val="NoSpacing"/>
        <w:ind w:firstLine="567"/>
        <w:jc w:val="both"/>
        <w:rPr>
          <w:sz w:val="24"/>
          <w:szCs w:val="24"/>
        </w:rPr>
      </w:pPr>
      <w:r w:rsidRPr="000E407A">
        <w:rPr>
          <w:sz w:val="24"/>
          <w:szCs w:val="24"/>
        </w:rPr>
        <w:t>4.1. Pedagogų kvalifikacijos tobulinimo prioritetai.</w:t>
      </w:r>
    </w:p>
    <w:p w:rsidR="008C131F" w:rsidRPr="00355C89" w:rsidRDefault="008C131F" w:rsidP="008C131F">
      <w:pPr>
        <w:pStyle w:val="NoSpacing"/>
        <w:ind w:firstLine="567"/>
        <w:jc w:val="both"/>
        <w:rPr>
          <w:color w:val="000000" w:themeColor="text1"/>
          <w:sz w:val="24"/>
          <w:szCs w:val="24"/>
        </w:rPr>
      </w:pPr>
      <w:r w:rsidRPr="00355C89">
        <w:rPr>
          <w:sz w:val="24"/>
          <w:szCs w:val="24"/>
        </w:rPr>
        <w:lastRenderedPageBreak/>
        <w:t xml:space="preserve">2019 m. kvalifikaciją kėlė 100 </w:t>
      </w:r>
      <w:r w:rsidR="00715CF2" w:rsidRPr="008D6173">
        <w:rPr>
          <w:sz w:val="24"/>
          <w:szCs w:val="24"/>
        </w:rPr>
        <w:t>%</w:t>
      </w:r>
      <w:r w:rsidRPr="00355C89">
        <w:rPr>
          <w:sz w:val="24"/>
          <w:szCs w:val="24"/>
        </w:rPr>
        <w:t xml:space="preserve"> pedagogų. Siekiant nuosekliai ir efektyviai gerinti ugdymo kokybę bei stengiantis atsižvelgiant į mokinių gebėjimus, galimybes ir poreikius, išskirta prioritetinė sritis: mokymosi pasiekimų lūkesčių fiksavimo bei pažangos stebėjimas.</w:t>
      </w:r>
    </w:p>
    <w:p w:rsidR="008C131F" w:rsidRPr="00355C89" w:rsidRDefault="00715CF2" w:rsidP="008C131F">
      <w:pPr>
        <w:pStyle w:val="NoSpacing"/>
        <w:ind w:firstLine="567"/>
        <w:jc w:val="both"/>
        <w:rPr>
          <w:color w:val="000000" w:themeColor="text1"/>
          <w:sz w:val="24"/>
          <w:szCs w:val="24"/>
        </w:rPr>
      </w:pPr>
      <w:r>
        <w:rPr>
          <w:iCs/>
          <w:color w:val="000000"/>
          <w:sz w:val="24"/>
          <w:szCs w:val="24"/>
          <w:u w:color="000000"/>
          <w:shd w:val="clear" w:color="auto" w:fill="FEFFFF"/>
        </w:rPr>
        <w:t>Bus</w:t>
      </w:r>
      <w:r w:rsidR="008C131F" w:rsidRPr="00355C89">
        <w:rPr>
          <w:iCs/>
          <w:color w:val="000000"/>
          <w:sz w:val="24"/>
          <w:szCs w:val="24"/>
          <w:u w:color="000000"/>
          <w:shd w:val="clear" w:color="auto" w:fill="FEFFFF"/>
        </w:rPr>
        <w:t xml:space="preserve"> siek</w:t>
      </w:r>
      <w:r>
        <w:rPr>
          <w:iCs/>
          <w:color w:val="000000"/>
          <w:sz w:val="24"/>
          <w:szCs w:val="24"/>
          <w:u w:color="000000"/>
          <w:shd w:val="clear" w:color="auto" w:fill="FEFFFF"/>
        </w:rPr>
        <w:t>iama</w:t>
      </w:r>
      <w:r w:rsidR="008C131F" w:rsidRPr="00355C89">
        <w:rPr>
          <w:iCs/>
          <w:color w:val="000000"/>
          <w:sz w:val="24"/>
          <w:szCs w:val="24"/>
          <w:u w:color="000000"/>
          <w:shd w:val="clear" w:color="auto" w:fill="FEFFFF"/>
        </w:rPr>
        <w:t xml:space="preserve"> veiksmingesnio ugdymo proceso, kuris užtikrins kokybiškesnę mokinių savianalizę. Mokiniai labiau įsitrauks į mokymosi pasiekimų į(si)vertinimą, pažangos stebėjimą, pasiektų rezultatų apmąstymą. Kritiškas įsivertinimas skatins poslinkį nuo išorinės link vidinės mokymosi motyvacijos.</w:t>
      </w:r>
    </w:p>
    <w:p w:rsidR="008C131F" w:rsidRPr="00355C89" w:rsidRDefault="008C131F" w:rsidP="008C131F">
      <w:pPr>
        <w:pStyle w:val="NoSpacing"/>
        <w:ind w:firstLine="567"/>
        <w:jc w:val="both"/>
        <w:rPr>
          <w:color w:val="000000" w:themeColor="text1"/>
          <w:sz w:val="24"/>
          <w:szCs w:val="24"/>
        </w:rPr>
      </w:pPr>
      <w:r w:rsidRPr="00355C89">
        <w:rPr>
          <w:color w:val="000000" w:themeColor="text1"/>
          <w:sz w:val="24"/>
          <w:szCs w:val="24"/>
        </w:rPr>
        <w:t>Organizuojant kvalifikacijos tobulinimą 4 bendr</w:t>
      </w:r>
      <w:r w:rsidR="00715CF2">
        <w:rPr>
          <w:color w:val="000000" w:themeColor="text1"/>
          <w:sz w:val="24"/>
          <w:szCs w:val="24"/>
        </w:rPr>
        <w:t>uose</w:t>
      </w:r>
      <w:r w:rsidRPr="00355C89">
        <w:rPr>
          <w:color w:val="000000" w:themeColor="text1"/>
          <w:sz w:val="24"/>
          <w:szCs w:val="24"/>
        </w:rPr>
        <w:t xml:space="preserve"> kvalifikacijos tobulinimo renginiuose dalyvavo daugiau kaip 80 </w:t>
      </w:r>
      <w:r w:rsidRPr="00355C89">
        <w:rPr>
          <w:sz w:val="24"/>
          <w:szCs w:val="24"/>
        </w:rPr>
        <w:t xml:space="preserve">% gimnazijos ir ikimokyklinio </w:t>
      </w:r>
      <w:r w:rsidR="00715CF2">
        <w:rPr>
          <w:sz w:val="24"/>
          <w:szCs w:val="24"/>
        </w:rPr>
        <w:t xml:space="preserve">ugdymo </w:t>
      </w:r>
      <w:r w:rsidRPr="00355C89">
        <w:rPr>
          <w:sz w:val="24"/>
          <w:szCs w:val="24"/>
        </w:rPr>
        <w:t>skyriaus pedagoginių darbuotojų.</w:t>
      </w:r>
    </w:p>
    <w:p w:rsidR="008C131F" w:rsidRPr="00355C89" w:rsidRDefault="008C131F" w:rsidP="008C131F">
      <w:pPr>
        <w:pStyle w:val="NoSpacing"/>
        <w:ind w:firstLine="567"/>
        <w:jc w:val="both"/>
        <w:rPr>
          <w:sz w:val="24"/>
          <w:szCs w:val="24"/>
        </w:rPr>
      </w:pPr>
      <w:r w:rsidRPr="00355C89">
        <w:rPr>
          <w:color w:val="000000" w:themeColor="text1"/>
          <w:sz w:val="24"/>
          <w:szCs w:val="24"/>
        </w:rPr>
        <w:t xml:space="preserve">Nuotoliniu būdu kvalifikaciją kėlė 73 </w:t>
      </w:r>
      <w:r w:rsidRPr="00355C89">
        <w:rPr>
          <w:sz w:val="24"/>
          <w:szCs w:val="24"/>
        </w:rPr>
        <w:t>%</w:t>
      </w:r>
      <w:r w:rsidRPr="00355C89">
        <w:rPr>
          <w:color w:val="000000" w:themeColor="text1"/>
          <w:sz w:val="24"/>
          <w:szCs w:val="24"/>
        </w:rPr>
        <w:t xml:space="preserve"> pedagoginių darbuotojų, kurie išklausė 272 mokymų valandas. Individualiuose seminaruose mokytojai išklausė 2</w:t>
      </w:r>
      <w:r w:rsidR="00715CF2">
        <w:rPr>
          <w:color w:val="000000" w:themeColor="text1"/>
          <w:sz w:val="24"/>
          <w:szCs w:val="24"/>
        </w:rPr>
        <w:t xml:space="preserve"> </w:t>
      </w:r>
      <w:r w:rsidRPr="00355C89">
        <w:rPr>
          <w:color w:val="000000" w:themeColor="text1"/>
          <w:sz w:val="24"/>
          <w:szCs w:val="24"/>
        </w:rPr>
        <w:t xml:space="preserve">028 </w:t>
      </w:r>
      <w:r w:rsidRPr="00355C89">
        <w:rPr>
          <w:sz w:val="24"/>
          <w:szCs w:val="24"/>
        </w:rPr>
        <w:t>valandas specialybės, pedagogikos-psichologijos ir klasės vadovo mokymų.</w:t>
      </w:r>
    </w:p>
    <w:p w:rsidR="008C131F" w:rsidRPr="00355C89" w:rsidRDefault="008C131F" w:rsidP="000E407A">
      <w:pPr>
        <w:pStyle w:val="NoSpacing"/>
        <w:ind w:firstLine="567"/>
        <w:jc w:val="both"/>
        <w:rPr>
          <w:sz w:val="24"/>
          <w:szCs w:val="24"/>
        </w:rPr>
      </w:pPr>
      <w:r w:rsidRPr="000E407A">
        <w:rPr>
          <w:sz w:val="24"/>
          <w:szCs w:val="24"/>
        </w:rPr>
        <w:t>4.2. Pedagoginės veiklos pasiekimai</w:t>
      </w:r>
      <w:r w:rsidRPr="00355C89">
        <w:rPr>
          <w:sz w:val="24"/>
          <w:szCs w:val="24"/>
        </w:rPr>
        <w:t xml:space="preserve"> (mokytojų dalyvavimas šalies ir užsienio projektuose, publikuoti leidiniai, vesti seminarai ir kt.).</w:t>
      </w:r>
    </w:p>
    <w:p w:rsidR="008C131F" w:rsidRPr="00355C89" w:rsidRDefault="008C131F" w:rsidP="008C131F">
      <w:pPr>
        <w:ind w:firstLine="567"/>
        <w:jc w:val="both"/>
        <w:rPr>
          <w:sz w:val="24"/>
          <w:szCs w:val="24"/>
        </w:rPr>
      </w:pPr>
      <w:r w:rsidRPr="00355C89">
        <w:rPr>
          <w:color w:val="000000" w:themeColor="text1"/>
          <w:sz w:val="24"/>
          <w:szCs w:val="24"/>
        </w:rPr>
        <w:t>Gimnazijos pedagogai aktyviai dali</w:t>
      </w:r>
      <w:r w:rsidR="00147D6E">
        <w:rPr>
          <w:color w:val="000000" w:themeColor="text1"/>
          <w:sz w:val="24"/>
          <w:szCs w:val="24"/>
        </w:rPr>
        <w:t>j</w:t>
      </w:r>
      <w:r w:rsidRPr="00355C89">
        <w:rPr>
          <w:color w:val="000000" w:themeColor="text1"/>
          <w:sz w:val="24"/>
          <w:szCs w:val="24"/>
        </w:rPr>
        <w:t xml:space="preserve">osi gerąja patirtimi: </w:t>
      </w:r>
      <w:r w:rsidRPr="00355C89">
        <w:rPr>
          <w:sz w:val="24"/>
          <w:szCs w:val="24"/>
        </w:rPr>
        <w:t xml:space="preserve">pravestos 57 ir stebėtos 25 atviros pamokos, skaityti 4 pranešimai, pravesta 30 kvalifikacijos tobulinimo renginių ne tik Smilgių gimnazijos, bet ir Panevėžio rajono, Lietuvos pedagogams. Taip pat suorganizuotas tarptautinio Erazmus K2 projekto „Prosocialinių vertybių ugdymas“ patirties sklaidos renginys užsienio šalių pradinių klasių mokytojų grupei. </w:t>
      </w:r>
    </w:p>
    <w:p w:rsidR="008C131F" w:rsidRPr="00355C89" w:rsidRDefault="008C131F" w:rsidP="008C131F">
      <w:pPr>
        <w:tabs>
          <w:tab w:val="left" w:pos="284"/>
          <w:tab w:val="left" w:pos="851"/>
        </w:tabs>
        <w:ind w:firstLine="426"/>
        <w:jc w:val="both"/>
        <w:rPr>
          <w:sz w:val="24"/>
          <w:szCs w:val="24"/>
        </w:rPr>
      </w:pPr>
      <w:r w:rsidRPr="00355C89">
        <w:rPr>
          <w:sz w:val="24"/>
          <w:szCs w:val="24"/>
        </w:rPr>
        <w:t>Gimnazijos 1</w:t>
      </w:r>
      <w:r w:rsidR="002B45F2">
        <w:rPr>
          <w:sz w:val="24"/>
          <w:szCs w:val="24"/>
        </w:rPr>
        <w:t>0 kl. matematikos, informacinių technologijų</w:t>
      </w:r>
      <w:r w:rsidRPr="00355C89">
        <w:rPr>
          <w:sz w:val="24"/>
          <w:szCs w:val="24"/>
        </w:rPr>
        <w:t xml:space="preserve">, technologijų ir dailės mokytojai bei mokiniai 2019 m. dalyvavo Panevėžio rajono savivaldybės vykdytame projekte „Panevėžio rajono bendrojo ugdymo mokyklų veiklos tobulinimas“ ir vesdami integruotas pamokas sukūrė 10 klasių mokinių matematikos mokymo(si) pasiekimų gerinimo patyriminio mokymo(si) modelį. 10 klasės PUPP matematikos pasiekimai pagerėjo (5,42 balo), lyginant su 2018 metų PUPP rezultatais </w:t>
      </w:r>
      <w:r w:rsidR="00951A3F">
        <w:rPr>
          <w:sz w:val="24"/>
          <w:szCs w:val="24"/>
        </w:rPr>
        <w:br/>
      </w:r>
      <w:r w:rsidRPr="00355C89">
        <w:rPr>
          <w:sz w:val="24"/>
          <w:szCs w:val="24"/>
        </w:rPr>
        <w:t xml:space="preserve">(4,07 balo). </w:t>
      </w:r>
    </w:p>
    <w:p w:rsidR="00915427" w:rsidRDefault="00915427" w:rsidP="00915427">
      <w:pPr>
        <w:jc w:val="center"/>
        <w:rPr>
          <w:b/>
          <w:bCs/>
          <w:sz w:val="24"/>
          <w:szCs w:val="24"/>
        </w:rPr>
      </w:pPr>
      <w:r w:rsidRPr="00355C89">
        <w:rPr>
          <w:b/>
          <w:bCs/>
          <w:sz w:val="24"/>
          <w:szCs w:val="24"/>
        </w:rPr>
        <w:t>V. FINANSAVIMAS</w:t>
      </w:r>
    </w:p>
    <w:p w:rsidR="00FB653C" w:rsidRPr="000E407A" w:rsidRDefault="00FB653C" w:rsidP="00915427">
      <w:pPr>
        <w:jc w:val="center"/>
        <w:rPr>
          <w:bCs/>
          <w:sz w:val="24"/>
          <w:szCs w:val="24"/>
        </w:rPr>
      </w:pPr>
    </w:p>
    <w:p w:rsidR="00507D7E" w:rsidRDefault="00BC3212" w:rsidP="00BC3212">
      <w:pPr>
        <w:jc w:val="both"/>
        <w:rPr>
          <w:sz w:val="24"/>
          <w:szCs w:val="24"/>
        </w:rPr>
      </w:pPr>
      <w:r>
        <w:rPr>
          <w:sz w:val="24"/>
          <w:szCs w:val="24"/>
        </w:rPr>
        <w:t xml:space="preserve">        </w:t>
      </w:r>
      <w:r w:rsidR="00FB653C" w:rsidRPr="00FB653C">
        <w:rPr>
          <w:sz w:val="24"/>
          <w:szCs w:val="24"/>
        </w:rPr>
        <w:t>Smilgių gimnazij</w:t>
      </w:r>
      <w:r w:rsidR="00951A3F">
        <w:rPr>
          <w:sz w:val="24"/>
          <w:szCs w:val="24"/>
        </w:rPr>
        <w:t>os</w:t>
      </w:r>
      <w:r w:rsidR="00FB653C" w:rsidRPr="00FB653C">
        <w:rPr>
          <w:sz w:val="24"/>
          <w:szCs w:val="24"/>
        </w:rPr>
        <w:t xml:space="preserve"> 2019 m. asignavimų planas</w:t>
      </w:r>
      <w:r w:rsidR="00951A3F">
        <w:rPr>
          <w:sz w:val="24"/>
          <w:szCs w:val="24"/>
        </w:rPr>
        <w:t xml:space="preserve"> – </w:t>
      </w:r>
      <w:r w:rsidR="00FB653C" w:rsidRPr="00FB653C">
        <w:rPr>
          <w:sz w:val="24"/>
          <w:szCs w:val="24"/>
        </w:rPr>
        <w:t>1</w:t>
      </w:r>
      <w:r w:rsidR="00951A3F">
        <w:rPr>
          <w:sz w:val="24"/>
          <w:szCs w:val="24"/>
        </w:rPr>
        <w:t xml:space="preserve"> </w:t>
      </w:r>
      <w:r w:rsidR="00FB653C" w:rsidRPr="00FB653C">
        <w:rPr>
          <w:sz w:val="24"/>
          <w:szCs w:val="24"/>
        </w:rPr>
        <w:t xml:space="preserve">004,7 tūkst. Eur. </w:t>
      </w:r>
      <w:r w:rsidR="00951A3F">
        <w:rPr>
          <w:sz w:val="24"/>
          <w:szCs w:val="24"/>
        </w:rPr>
        <w:t>G</w:t>
      </w:r>
      <w:r w:rsidR="00FB653C" w:rsidRPr="00FB653C">
        <w:rPr>
          <w:sz w:val="24"/>
          <w:szCs w:val="24"/>
        </w:rPr>
        <w:t>aut</w:t>
      </w:r>
      <w:r w:rsidR="00951A3F">
        <w:rPr>
          <w:sz w:val="24"/>
          <w:szCs w:val="24"/>
        </w:rPr>
        <w:t>a</w:t>
      </w:r>
      <w:r w:rsidR="00FB653C" w:rsidRPr="00FB653C">
        <w:rPr>
          <w:sz w:val="24"/>
          <w:szCs w:val="24"/>
        </w:rPr>
        <w:t xml:space="preserve"> asignavimų iš Panevėžio rajono savivaldybės administracijos biudžeto 998</w:t>
      </w:r>
      <w:r w:rsidR="00951A3F">
        <w:rPr>
          <w:sz w:val="24"/>
          <w:szCs w:val="24"/>
        </w:rPr>
        <w:t xml:space="preserve"> </w:t>
      </w:r>
      <w:r w:rsidR="00FB653C" w:rsidRPr="00FB653C">
        <w:rPr>
          <w:sz w:val="24"/>
          <w:szCs w:val="24"/>
        </w:rPr>
        <w:t xml:space="preserve">299,07 Eur: iš jų aplinkai – </w:t>
      </w:r>
      <w:r w:rsidR="00507D7E">
        <w:rPr>
          <w:sz w:val="24"/>
          <w:szCs w:val="24"/>
        </w:rPr>
        <w:br/>
      </w:r>
      <w:r w:rsidR="00FB653C" w:rsidRPr="00FB653C">
        <w:rPr>
          <w:sz w:val="24"/>
          <w:szCs w:val="24"/>
        </w:rPr>
        <w:t>351</w:t>
      </w:r>
      <w:r w:rsidR="00951A3F">
        <w:rPr>
          <w:sz w:val="24"/>
          <w:szCs w:val="24"/>
        </w:rPr>
        <w:t xml:space="preserve"> </w:t>
      </w:r>
      <w:r w:rsidR="00FB653C" w:rsidRPr="00FB653C">
        <w:rPr>
          <w:sz w:val="24"/>
          <w:szCs w:val="24"/>
        </w:rPr>
        <w:t>821,64 Eur, neformalia</w:t>
      </w:r>
      <w:r w:rsidR="00951A3F">
        <w:rPr>
          <w:sz w:val="24"/>
          <w:szCs w:val="24"/>
        </w:rPr>
        <w:t>ja</w:t>
      </w:r>
      <w:r w:rsidR="00FB653C" w:rsidRPr="00FB653C">
        <w:rPr>
          <w:sz w:val="24"/>
          <w:szCs w:val="24"/>
        </w:rPr>
        <w:t>m</w:t>
      </w:r>
      <w:r w:rsidR="00951A3F">
        <w:rPr>
          <w:sz w:val="24"/>
          <w:szCs w:val="24"/>
        </w:rPr>
        <w:t xml:space="preserve"> vaikų</w:t>
      </w:r>
      <w:r w:rsidR="00FB653C" w:rsidRPr="00FB653C">
        <w:rPr>
          <w:sz w:val="24"/>
          <w:szCs w:val="24"/>
        </w:rPr>
        <w:t xml:space="preserve"> švietimui – 14</w:t>
      </w:r>
      <w:r w:rsidR="00951A3F">
        <w:rPr>
          <w:sz w:val="24"/>
          <w:szCs w:val="24"/>
        </w:rPr>
        <w:t xml:space="preserve"> </w:t>
      </w:r>
      <w:r w:rsidR="00FB653C" w:rsidRPr="00FB653C">
        <w:rPr>
          <w:sz w:val="24"/>
          <w:szCs w:val="24"/>
        </w:rPr>
        <w:t>028,52 Eur, mok</w:t>
      </w:r>
      <w:r w:rsidR="00951A3F">
        <w:rPr>
          <w:sz w:val="24"/>
          <w:szCs w:val="24"/>
        </w:rPr>
        <w:t>ymo lėšoms</w:t>
      </w:r>
      <w:r w:rsidR="00FB653C" w:rsidRPr="00FB653C">
        <w:rPr>
          <w:sz w:val="24"/>
          <w:szCs w:val="24"/>
        </w:rPr>
        <w:t xml:space="preserve"> – 472</w:t>
      </w:r>
      <w:r w:rsidR="00951A3F">
        <w:rPr>
          <w:sz w:val="24"/>
          <w:szCs w:val="24"/>
        </w:rPr>
        <w:t xml:space="preserve"> </w:t>
      </w:r>
      <w:r w:rsidR="00FB653C" w:rsidRPr="00FB653C">
        <w:rPr>
          <w:sz w:val="24"/>
          <w:szCs w:val="24"/>
        </w:rPr>
        <w:t>300 Eur, spec. lėšoms – 15</w:t>
      </w:r>
      <w:r w:rsidR="00951A3F">
        <w:rPr>
          <w:sz w:val="24"/>
          <w:szCs w:val="24"/>
        </w:rPr>
        <w:t xml:space="preserve"> </w:t>
      </w:r>
      <w:r w:rsidR="00FB653C" w:rsidRPr="00FB653C">
        <w:rPr>
          <w:sz w:val="24"/>
          <w:szCs w:val="24"/>
        </w:rPr>
        <w:t>643,22</w:t>
      </w:r>
      <w:r w:rsidR="00FB653C">
        <w:rPr>
          <w:sz w:val="24"/>
          <w:szCs w:val="24"/>
        </w:rPr>
        <w:t xml:space="preserve"> Eur,</w:t>
      </w:r>
      <w:r w:rsidR="00FB653C" w:rsidRPr="00FB653C">
        <w:rPr>
          <w:sz w:val="24"/>
          <w:szCs w:val="24"/>
        </w:rPr>
        <w:t xml:space="preserve"> nemokam</w:t>
      </w:r>
      <w:r w:rsidR="00951A3F">
        <w:rPr>
          <w:sz w:val="24"/>
          <w:szCs w:val="24"/>
        </w:rPr>
        <w:t>am</w:t>
      </w:r>
      <w:r w:rsidR="00FB653C" w:rsidRPr="00FB653C">
        <w:rPr>
          <w:sz w:val="24"/>
          <w:szCs w:val="24"/>
        </w:rPr>
        <w:t xml:space="preserve"> </w:t>
      </w:r>
      <w:r w:rsidR="00951A3F">
        <w:rPr>
          <w:sz w:val="24"/>
          <w:szCs w:val="24"/>
        </w:rPr>
        <w:t xml:space="preserve">mokinių </w:t>
      </w:r>
      <w:r w:rsidR="00FB653C" w:rsidRPr="00FB653C">
        <w:rPr>
          <w:sz w:val="24"/>
          <w:szCs w:val="24"/>
        </w:rPr>
        <w:t>maitinimui – 30</w:t>
      </w:r>
      <w:r w:rsidR="00951A3F">
        <w:rPr>
          <w:sz w:val="24"/>
          <w:szCs w:val="24"/>
        </w:rPr>
        <w:t xml:space="preserve"> </w:t>
      </w:r>
      <w:r w:rsidR="00FB653C" w:rsidRPr="00FB653C">
        <w:rPr>
          <w:sz w:val="24"/>
          <w:szCs w:val="24"/>
        </w:rPr>
        <w:t>475,70 Eur, pav</w:t>
      </w:r>
      <w:r w:rsidR="00951A3F">
        <w:rPr>
          <w:sz w:val="24"/>
          <w:szCs w:val="24"/>
        </w:rPr>
        <w:t>ė</w:t>
      </w:r>
      <w:r w:rsidR="00FB653C" w:rsidRPr="00FB653C">
        <w:rPr>
          <w:sz w:val="24"/>
          <w:szCs w:val="24"/>
        </w:rPr>
        <w:t xml:space="preserve">žėjimui – </w:t>
      </w:r>
      <w:r w:rsidR="00507D7E">
        <w:rPr>
          <w:sz w:val="24"/>
          <w:szCs w:val="24"/>
        </w:rPr>
        <w:br/>
      </w:r>
      <w:r w:rsidR="00FB653C" w:rsidRPr="00FB653C">
        <w:rPr>
          <w:sz w:val="24"/>
          <w:szCs w:val="24"/>
        </w:rPr>
        <w:t>70</w:t>
      </w:r>
      <w:r w:rsidR="00951A3F">
        <w:rPr>
          <w:sz w:val="24"/>
          <w:szCs w:val="24"/>
        </w:rPr>
        <w:t xml:space="preserve"> </w:t>
      </w:r>
      <w:r w:rsidR="00FB653C" w:rsidRPr="00FB653C">
        <w:rPr>
          <w:sz w:val="24"/>
          <w:szCs w:val="24"/>
        </w:rPr>
        <w:t>099,99 Eur, biudžeto apyvartinio lėšų likučio lėšos – 43</w:t>
      </w:r>
      <w:r w:rsidR="00951A3F">
        <w:rPr>
          <w:sz w:val="24"/>
          <w:szCs w:val="24"/>
        </w:rPr>
        <w:t xml:space="preserve"> </w:t>
      </w:r>
      <w:r w:rsidR="00FB653C" w:rsidRPr="00FB653C">
        <w:rPr>
          <w:sz w:val="24"/>
          <w:szCs w:val="24"/>
        </w:rPr>
        <w:t xml:space="preserve">930,00 Eur. </w:t>
      </w:r>
      <w:r w:rsidR="00951A3F">
        <w:rPr>
          <w:sz w:val="24"/>
          <w:szCs w:val="24"/>
        </w:rPr>
        <w:t xml:space="preserve">        </w:t>
      </w:r>
    </w:p>
    <w:p w:rsidR="00507D7E" w:rsidRDefault="00507D7E" w:rsidP="00507D7E">
      <w:pPr>
        <w:jc w:val="both"/>
        <w:rPr>
          <w:sz w:val="24"/>
          <w:szCs w:val="24"/>
        </w:rPr>
      </w:pPr>
      <w:r>
        <w:rPr>
          <w:sz w:val="24"/>
          <w:szCs w:val="24"/>
        </w:rPr>
        <w:t xml:space="preserve">        </w:t>
      </w:r>
      <w:r w:rsidR="00951A3F">
        <w:rPr>
          <w:sz w:val="24"/>
          <w:szCs w:val="24"/>
        </w:rPr>
        <w:t>P</w:t>
      </w:r>
      <w:r>
        <w:rPr>
          <w:sz w:val="24"/>
          <w:szCs w:val="24"/>
        </w:rPr>
        <w:t>anaudota</w:t>
      </w:r>
      <w:r w:rsidR="00FB653C" w:rsidRPr="00FB653C">
        <w:rPr>
          <w:sz w:val="24"/>
          <w:szCs w:val="24"/>
        </w:rPr>
        <w:t xml:space="preserve"> asignavimų 998,3 tūkst. Eur</w:t>
      </w:r>
      <w:r w:rsidR="00951A3F">
        <w:rPr>
          <w:sz w:val="24"/>
          <w:szCs w:val="24"/>
        </w:rPr>
        <w:t>,</w:t>
      </w:r>
      <w:r w:rsidR="00FB653C" w:rsidRPr="00FB653C">
        <w:rPr>
          <w:sz w:val="24"/>
          <w:szCs w:val="24"/>
        </w:rPr>
        <w:t xml:space="preserve"> arba 99,4 </w:t>
      </w:r>
      <w:r w:rsidR="00951A3F" w:rsidRPr="00355C89">
        <w:rPr>
          <w:sz w:val="24"/>
          <w:szCs w:val="24"/>
        </w:rPr>
        <w:t>%</w:t>
      </w:r>
      <w:r w:rsidR="00FB653C" w:rsidRPr="00FB653C">
        <w:rPr>
          <w:sz w:val="24"/>
          <w:szCs w:val="24"/>
        </w:rPr>
        <w:t>: darbo užmokesčiui ir socialinio draudimo įmokoms – 743</w:t>
      </w:r>
      <w:r w:rsidR="00951A3F">
        <w:rPr>
          <w:sz w:val="24"/>
          <w:szCs w:val="24"/>
        </w:rPr>
        <w:t xml:space="preserve"> </w:t>
      </w:r>
      <w:r w:rsidR="00FB653C" w:rsidRPr="00FB653C">
        <w:rPr>
          <w:sz w:val="24"/>
          <w:szCs w:val="24"/>
        </w:rPr>
        <w:t>199,67 Eur, medikamentams ir darbuotojų sveikat</w:t>
      </w:r>
      <w:r w:rsidR="00951A3F">
        <w:rPr>
          <w:sz w:val="24"/>
          <w:szCs w:val="24"/>
        </w:rPr>
        <w:t>ai</w:t>
      </w:r>
      <w:r w:rsidR="00FB653C" w:rsidRPr="00FB653C">
        <w:rPr>
          <w:sz w:val="24"/>
          <w:szCs w:val="24"/>
        </w:rPr>
        <w:t xml:space="preserve"> tikrin</w:t>
      </w:r>
      <w:r w:rsidR="00951A3F">
        <w:rPr>
          <w:sz w:val="24"/>
          <w:szCs w:val="24"/>
        </w:rPr>
        <w:t>t</w:t>
      </w:r>
      <w:r w:rsidR="00FB653C" w:rsidRPr="00FB653C">
        <w:rPr>
          <w:sz w:val="24"/>
          <w:szCs w:val="24"/>
        </w:rPr>
        <w:t>i – 198,26 Eur, komunalinėms ir ryšio paslaugoms – 59</w:t>
      </w:r>
      <w:r w:rsidR="00951A3F">
        <w:rPr>
          <w:sz w:val="24"/>
          <w:szCs w:val="24"/>
        </w:rPr>
        <w:t xml:space="preserve"> </w:t>
      </w:r>
      <w:r w:rsidR="00FB653C" w:rsidRPr="00FB653C">
        <w:rPr>
          <w:sz w:val="24"/>
          <w:szCs w:val="24"/>
        </w:rPr>
        <w:t>006,27 Eur, transportui – 74</w:t>
      </w:r>
      <w:r w:rsidR="00951A3F">
        <w:rPr>
          <w:sz w:val="24"/>
          <w:szCs w:val="24"/>
        </w:rPr>
        <w:t xml:space="preserve"> </w:t>
      </w:r>
      <w:r w:rsidR="00FB653C" w:rsidRPr="00FB653C">
        <w:rPr>
          <w:sz w:val="24"/>
          <w:szCs w:val="24"/>
        </w:rPr>
        <w:t>935,34 Eur, komandiruotėms – 446,29 Eur, kvalifikacij</w:t>
      </w:r>
      <w:r w:rsidR="00951A3F">
        <w:rPr>
          <w:sz w:val="24"/>
          <w:szCs w:val="24"/>
        </w:rPr>
        <w:t>ai</w:t>
      </w:r>
      <w:r w:rsidR="00FB653C" w:rsidRPr="00FB653C">
        <w:rPr>
          <w:sz w:val="24"/>
          <w:szCs w:val="24"/>
        </w:rPr>
        <w:t xml:space="preserve"> k</w:t>
      </w:r>
      <w:r w:rsidR="00951A3F">
        <w:rPr>
          <w:sz w:val="24"/>
          <w:szCs w:val="24"/>
        </w:rPr>
        <w:t>e</w:t>
      </w:r>
      <w:r w:rsidR="00FB653C" w:rsidRPr="00FB653C">
        <w:rPr>
          <w:sz w:val="24"/>
          <w:szCs w:val="24"/>
        </w:rPr>
        <w:t>l</w:t>
      </w:r>
      <w:r w:rsidR="00951A3F">
        <w:rPr>
          <w:sz w:val="24"/>
          <w:szCs w:val="24"/>
        </w:rPr>
        <w:t>t</w:t>
      </w:r>
      <w:r w:rsidR="00FB653C" w:rsidRPr="00FB653C">
        <w:rPr>
          <w:sz w:val="24"/>
          <w:szCs w:val="24"/>
        </w:rPr>
        <w:t>i – 1</w:t>
      </w:r>
      <w:r w:rsidR="00951A3F">
        <w:rPr>
          <w:sz w:val="24"/>
          <w:szCs w:val="24"/>
        </w:rPr>
        <w:t xml:space="preserve"> </w:t>
      </w:r>
      <w:r w:rsidR="00FB653C" w:rsidRPr="00FB653C">
        <w:rPr>
          <w:sz w:val="24"/>
          <w:szCs w:val="24"/>
        </w:rPr>
        <w:t>774,84 Eur, nemokamam mokinių maitinimui – 30</w:t>
      </w:r>
      <w:r w:rsidR="00951A3F">
        <w:rPr>
          <w:sz w:val="24"/>
          <w:szCs w:val="24"/>
        </w:rPr>
        <w:t xml:space="preserve"> </w:t>
      </w:r>
      <w:r w:rsidR="00FB653C" w:rsidRPr="00FB653C">
        <w:rPr>
          <w:sz w:val="24"/>
          <w:szCs w:val="24"/>
        </w:rPr>
        <w:t>475,70 Eur, vadovėliams ir kitoms priemonėms įsigyti, pažintinei veiklai</w:t>
      </w:r>
      <w:r w:rsidR="00951A3F">
        <w:rPr>
          <w:sz w:val="24"/>
          <w:szCs w:val="24"/>
        </w:rPr>
        <w:t xml:space="preserve"> </w:t>
      </w:r>
      <w:r w:rsidR="00FB653C" w:rsidRPr="00FB653C">
        <w:rPr>
          <w:sz w:val="24"/>
          <w:szCs w:val="24"/>
        </w:rPr>
        <w:t>– 5</w:t>
      </w:r>
      <w:r w:rsidR="00951A3F">
        <w:rPr>
          <w:sz w:val="24"/>
          <w:szCs w:val="24"/>
        </w:rPr>
        <w:t xml:space="preserve"> </w:t>
      </w:r>
      <w:r w:rsidR="00FB653C" w:rsidRPr="00FB653C">
        <w:rPr>
          <w:sz w:val="24"/>
          <w:szCs w:val="24"/>
        </w:rPr>
        <w:t>900 Eur, kitoms prekėms ir paslaugoms</w:t>
      </w:r>
      <w:r w:rsidR="00951A3F">
        <w:rPr>
          <w:sz w:val="24"/>
          <w:szCs w:val="24"/>
        </w:rPr>
        <w:t xml:space="preserve"> </w:t>
      </w:r>
      <w:r w:rsidR="00FB653C" w:rsidRPr="00FB653C">
        <w:rPr>
          <w:sz w:val="24"/>
          <w:szCs w:val="24"/>
        </w:rPr>
        <w:t>– 4</w:t>
      </w:r>
      <w:r w:rsidR="00951A3F">
        <w:rPr>
          <w:sz w:val="24"/>
          <w:szCs w:val="24"/>
        </w:rPr>
        <w:t xml:space="preserve"> </w:t>
      </w:r>
      <w:r w:rsidR="00FB653C" w:rsidRPr="00FB653C">
        <w:rPr>
          <w:sz w:val="24"/>
          <w:szCs w:val="24"/>
        </w:rPr>
        <w:t>646,66 Eur, gamybos išlaidoms (antkainis) – 22</w:t>
      </w:r>
      <w:r w:rsidR="00951A3F">
        <w:rPr>
          <w:sz w:val="24"/>
          <w:szCs w:val="24"/>
        </w:rPr>
        <w:t xml:space="preserve"> </w:t>
      </w:r>
      <w:r w:rsidR="00FB653C" w:rsidRPr="00FB653C">
        <w:rPr>
          <w:sz w:val="24"/>
          <w:szCs w:val="24"/>
        </w:rPr>
        <w:t xml:space="preserve">853,52 Eur, maisto produktams </w:t>
      </w:r>
      <w:r w:rsidR="00951A3F">
        <w:rPr>
          <w:sz w:val="24"/>
          <w:szCs w:val="24"/>
        </w:rPr>
        <w:t>ikimokyklinio ugdymo skyr</w:t>
      </w:r>
      <w:r w:rsidR="00FB653C" w:rsidRPr="00FB653C">
        <w:rPr>
          <w:sz w:val="24"/>
          <w:szCs w:val="24"/>
        </w:rPr>
        <w:t>iui įsigyti – 14</w:t>
      </w:r>
      <w:r w:rsidR="00951A3F">
        <w:rPr>
          <w:sz w:val="24"/>
          <w:szCs w:val="24"/>
        </w:rPr>
        <w:t xml:space="preserve"> </w:t>
      </w:r>
      <w:r w:rsidR="00FB653C" w:rsidRPr="00FB653C">
        <w:rPr>
          <w:sz w:val="24"/>
          <w:szCs w:val="24"/>
        </w:rPr>
        <w:t>832,52 Eur, ilgalaikio materialiojo turto einamajam remontui – 2</w:t>
      </w:r>
      <w:r w:rsidR="00951A3F">
        <w:rPr>
          <w:sz w:val="24"/>
          <w:szCs w:val="24"/>
        </w:rPr>
        <w:t xml:space="preserve"> </w:t>
      </w:r>
      <w:r w:rsidR="00FB653C" w:rsidRPr="00FB653C">
        <w:rPr>
          <w:sz w:val="24"/>
          <w:szCs w:val="24"/>
        </w:rPr>
        <w:t>700 Eur, įsigyta ilgalaikio materialaus turto už 37</w:t>
      </w:r>
      <w:r w:rsidR="00951A3F">
        <w:rPr>
          <w:sz w:val="24"/>
          <w:szCs w:val="24"/>
        </w:rPr>
        <w:t xml:space="preserve"> </w:t>
      </w:r>
      <w:r w:rsidR="00FB653C" w:rsidRPr="00FB653C">
        <w:rPr>
          <w:sz w:val="24"/>
          <w:szCs w:val="24"/>
        </w:rPr>
        <w:t xml:space="preserve">330 </w:t>
      </w:r>
      <w:r w:rsidR="00951A3F">
        <w:rPr>
          <w:sz w:val="24"/>
          <w:szCs w:val="24"/>
        </w:rPr>
        <w:t>Eur</w:t>
      </w:r>
      <w:r w:rsidR="00FB653C" w:rsidRPr="00FB653C">
        <w:rPr>
          <w:sz w:val="24"/>
          <w:szCs w:val="24"/>
        </w:rPr>
        <w:t>, t.</w:t>
      </w:r>
      <w:r w:rsidR="00951A3F">
        <w:rPr>
          <w:sz w:val="24"/>
          <w:szCs w:val="24"/>
        </w:rPr>
        <w:t xml:space="preserve"> </w:t>
      </w:r>
      <w:r w:rsidR="00FB653C" w:rsidRPr="00FB653C">
        <w:rPr>
          <w:sz w:val="24"/>
          <w:szCs w:val="24"/>
        </w:rPr>
        <w:t xml:space="preserve">y. autobusas </w:t>
      </w:r>
      <w:r w:rsidR="00951A3F">
        <w:rPr>
          <w:sz w:val="24"/>
          <w:szCs w:val="24"/>
        </w:rPr>
        <w:t>„</w:t>
      </w:r>
      <w:r w:rsidR="00FB653C" w:rsidRPr="00FB653C">
        <w:rPr>
          <w:sz w:val="24"/>
          <w:szCs w:val="24"/>
        </w:rPr>
        <w:t>MAN R12</w:t>
      </w:r>
      <w:r w:rsidR="00951A3F">
        <w:rPr>
          <w:sz w:val="24"/>
          <w:szCs w:val="24"/>
        </w:rPr>
        <w:t>“</w:t>
      </w:r>
      <w:r w:rsidR="00FB653C" w:rsidRPr="00FB653C">
        <w:rPr>
          <w:sz w:val="24"/>
          <w:szCs w:val="24"/>
        </w:rPr>
        <w:t>, apsaugos sistema (signalizacija</w:t>
      </w:r>
      <w:r w:rsidR="00770438">
        <w:rPr>
          <w:sz w:val="24"/>
          <w:szCs w:val="24"/>
        </w:rPr>
        <w:t>), ikimokyklinio ugdymo skyriui pirkta</w:t>
      </w:r>
      <w:r w:rsidR="00FB653C" w:rsidRPr="00FB653C">
        <w:rPr>
          <w:sz w:val="24"/>
          <w:szCs w:val="24"/>
        </w:rPr>
        <w:t xml:space="preserve"> indaplovė.</w:t>
      </w:r>
    </w:p>
    <w:p w:rsidR="00FB653C" w:rsidRPr="00FB653C" w:rsidRDefault="00951A3F" w:rsidP="00FB653C">
      <w:pPr>
        <w:jc w:val="both"/>
        <w:rPr>
          <w:sz w:val="24"/>
          <w:szCs w:val="24"/>
        </w:rPr>
      </w:pPr>
      <w:r>
        <w:rPr>
          <w:sz w:val="24"/>
          <w:szCs w:val="24"/>
        </w:rPr>
        <w:t xml:space="preserve">        I</w:t>
      </w:r>
      <w:r w:rsidR="00FB653C" w:rsidRPr="00FB653C">
        <w:rPr>
          <w:sz w:val="24"/>
          <w:szCs w:val="24"/>
        </w:rPr>
        <w:t>š Panevėžio rajono savivaldybės administracijos gauta ES lėšų – 6</w:t>
      </w:r>
      <w:r>
        <w:rPr>
          <w:sz w:val="24"/>
          <w:szCs w:val="24"/>
        </w:rPr>
        <w:t xml:space="preserve"> </w:t>
      </w:r>
      <w:r w:rsidR="00FB653C" w:rsidRPr="00FB653C">
        <w:rPr>
          <w:sz w:val="24"/>
          <w:szCs w:val="24"/>
        </w:rPr>
        <w:t xml:space="preserve">769,65 Eur projektui pagal </w:t>
      </w:r>
      <w:r>
        <w:rPr>
          <w:sz w:val="24"/>
          <w:szCs w:val="24"/>
        </w:rPr>
        <w:t>„</w:t>
      </w:r>
      <w:r w:rsidR="00FB653C" w:rsidRPr="00FB653C">
        <w:rPr>
          <w:sz w:val="24"/>
          <w:szCs w:val="24"/>
        </w:rPr>
        <w:t>Erasmus</w:t>
      </w:r>
      <w:r>
        <w:rPr>
          <w:sz w:val="24"/>
          <w:szCs w:val="24"/>
        </w:rPr>
        <w:t>“ programą</w:t>
      </w:r>
      <w:r w:rsidR="00FB653C" w:rsidRPr="00FB653C">
        <w:rPr>
          <w:sz w:val="24"/>
          <w:szCs w:val="24"/>
        </w:rPr>
        <w:t xml:space="preserve"> vykdyti. Gauta iš Nacionalinio egzaminų centro 67,36 Eur lėšų apmokėti už pagrindinės sesijos užsienio kalbų (anglų) valstybinių brandos egzaminų kalbėjimo dalies vertinimą. </w:t>
      </w:r>
    </w:p>
    <w:p w:rsidR="00FB653C" w:rsidRPr="00FB653C" w:rsidRDefault="00951A3F" w:rsidP="00FB653C">
      <w:pPr>
        <w:jc w:val="both"/>
        <w:rPr>
          <w:sz w:val="24"/>
          <w:szCs w:val="24"/>
        </w:rPr>
      </w:pPr>
      <w:r>
        <w:rPr>
          <w:sz w:val="24"/>
          <w:szCs w:val="24"/>
        </w:rPr>
        <w:t xml:space="preserve">        P</w:t>
      </w:r>
      <w:r w:rsidR="00FB653C" w:rsidRPr="00FB653C">
        <w:rPr>
          <w:sz w:val="24"/>
          <w:szCs w:val="24"/>
        </w:rPr>
        <w:t>ateikta projektų ir gauta lėšų projektams vykdyti iš Panevėžio rajono savivaldybės administracijos už 2</w:t>
      </w:r>
      <w:r>
        <w:rPr>
          <w:sz w:val="24"/>
          <w:szCs w:val="24"/>
        </w:rPr>
        <w:t xml:space="preserve"> </w:t>
      </w:r>
      <w:r w:rsidR="00FB653C" w:rsidRPr="00FB653C">
        <w:rPr>
          <w:sz w:val="24"/>
          <w:szCs w:val="24"/>
        </w:rPr>
        <w:t>880 Eur (</w:t>
      </w:r>
      <w:r>
        <w:rPr>
          <w:sz w:val="24"/>
          <w:szCs w:val="24"/>
        </w:rPr>
        <w:t>„</w:t>
      </w:r>
      <w:r w:rsidR="00FB653C" w:rsidRPr="00FB653C">
        <w:rPr>
          <w:sz w:val="24"/>
          <w:szCs w:val="24"/>
        </w:rPr>
        <w:t>Esu sveikas gamtos vaikas</w:t>
      </w:r>
      <w:r>
        <w:rPr>
          <w:sz w:val="24"/>
          <w:szCs w:val="24"/>
        </w:rPr>
        <w:t>“</w:t>
      </w:r>
      <w:r w:rsidR="00FB653C" w:rsidRPr="00FB653C">
        <w:rPr>
          <w:sz w:val="24"/>
          <w:szCs w:val="24"/>
        </w:rPr>
        <w:t xml:space="preserve"> 800 Eur, „Spindulėlis“ 580 Eur, „Sveikatos mozaika“ 1</w:t>
      </w:r>
      <w:r>
        <w:rPr>
          <w:sz w:val="24"/>
          <w:szCs w:val="24"/>
        </w:rPr>
        <w:t xml:space="preserve"> </w:t>
      </w:r>
      <w:r w:rsidR="00FB653C" w:rsidRPr="00FB653C">
        <w:rPr>
          <w:sz w:val="24"/>
          <w:szCs w:val="24"/>
        </w:rPr>
        <w:t xml:space="preserve">500 Eur). </w:t>
      </w:r>
    </w:p>
    <w:p w:rsidR="00FB653C" w:rsidRPr="00FB653C" w:rsidRDefault="00951A3F" w:rsidP="00FB653C">
      <w:pPr>
        <w:jc w:val="both"/>
        <w:rPr>
          <w:sz w:val="24"/>
          <w:szCs w:val="24"/>
        </w:rPr>
      </w:pPr>
      <w:r>
        <w:rPr>
          <w:sz w:val="24"/>
          <w:szCs w:val="24"/>
        </w:rPr>
        <w:t xml:space="preserve">        </w:t>
      </w:r>
      <w:r w:rsidR="00FB653C" w:rsidRPr="00FB653C">
        <w:rPr>
          <w:sz w:val="24"/>
          <w:szCs w:val="24"/>
        </w:rPr>
        <w:t xml:space="preserve">2019 m. sausio 1 d. 2 </w:t>
      </w:r>
      <w:r w:rsidRPr="00355C89">
        <w:rPr>
          <w:sz w:val="24"/>
          <w:szCs w:val="24"/>
        </w:rPr>
        <w:t>%</w:t>
      </w:r>
      <w:r w:rsidR="00FB653C" w:rsidRPr="00FB653C">
        <w:rPr>
          <w:sz w:val="24"/>
          <w:szCs w:val="24"/>
        </w:rPr>
        <w:t xml:space="preserve"> likutis – 3</w:t>
      </w:r>
      <w:r>
        <w:rPr>
          <w:sz w:val="24"/>
          <w:szCs w:val="24"/>
        </w:rPr>
        <w:t xml:space="preserve"> </w:t>
      </w:r>
      <w:r w:rsidR="00FB653C" w:rsidRPr="00FB653C">
        <w:rPr>
          <w:sz w:val="24"/>
          <w:szCs w:val="24"/>
        </w:rPr>
        <w:t xml:space="preserve">182,52 Eur. 2019 m. gauta iš VMI 2 </w:t>
      </w:r>
      <w:r w:rsidRPr="00355C89">
        <w:rPr>
          <w:sz w:val="24"/>
          <w:szCs w:val="24"/>
        </w:rPr>
        <w:t>%</w:t>
      </w:r>
      <w:r w:rsidR="00FB653C" w:rsidRPr="00FB653C">
        <w:rPr>
          <w:sz w:val="24"/>
          <w:szCs w:val="24"/>
        </w:rPr>
        <w:t xml:space="preserve"> gyventojų pajamų mokesčio – 1</w:t>
      </w:r>
      <w:r>
        <w:rPr>
          <w:sz w:val="24"/>
          <w:szCs w:val="24"/>
        </w:rPr>
        <w:t xml:space="preserve"> </w:t>
      </w:r>
      <w:r w:rsidR="00FB653C" w:rsidRPr="00FB653C">
        <w:rPr>
          <w:sz w:val="24"/>
          <w:szCs w:val="24"/>
        </w:rPr>
        <w:t>862,50 Eur. Išleista 1</w:t>
      </w:r>
      <w:r>
        <w:rPr>
          <w:sz w:val="24"/>
          <w:szCs w:val="24"/>
        </w:rPr>
        <w:t xml:space="preserve"> </w:t>
      </w:r>
      <w:r w:rsidR="00FB653C" w:rsidRPr="00FB653C">
        <w:rPr>
          <w:sz w:val="24"/>
          <w:szCs w:val="24"/>
        </w:rPr>
        <w:t>984,03 Eur</w:t>
      </w:r>
      <w:r>
        <w:rPr>
          <w:sz w:val="24"/>
          <w:szCs w:val="24"/>
        </w:rPr>
        <w:t>,</w:t>
      </w:r>
      <w:r w:rsidR="00FB653C" w:rsidRPr="00FB653C">
        <w:rPr>
          <w:sz w:val="24"/>
          <w:szCs w:val="24"/>
        </w:rPr>
        <w:t xml:space="preserve"> t.</w:t>
      </w:r>
      <w:r>
        <w:rPr>
          <w:sz w:val="24"/>
          <w:szCs w:val="24"/>
        </w:rPr>
        <w:t xml:space="preserve"> </w:t>
      </w:r>
      <w:r w:rsidR="00FB653C" w:rsidRPr="00FB653C">
        <w:rPr>
          <w:sz w:val="24"/>
          <w:szCs w:val="24"/>
        </w:rPr>
        <w:t>y. muzikinis skambutis 1</w:t>
      </w:r>
      <w:r>
        <w:rPr>
          <w:sz w:val="24"/>
          <w:szCs w:val="24"/>
        </w:rPr>
        <w:t xml:space="preserve"> </w:t>
      </w:r>
      <w:r w:rsidR="00FB653C" w:rsidRPr="00FB653C">
        <w:rPr>
          <w:sz w:val="24"/>
          <w:szCs w:val="24"/>
        </w:rPr>
        <w:t xml:space="preserve">280 Eur, </w:t>
      </w:r>
      <w:r w:rsidR="00D40538">
        <w:rPr>
          <w:sz w:val="24"/>
          <w:szCs w:val="24"/>
        </w:rPr>
        <w:t>sportin</w:t>
      </w:r>
      <w:r>
        <w:rPr>
          <w:sz w:val="24"/>
          <w:szCs w:val="24"/>
        </w:rPr>
        <w:t>ė</w:t>
      </w:r>
      <w:r w:rsidR="00D40538">
        <w:rPr>
          <w:sz w:val="24"/>
          <w:szCs w:val="24"/>
        </w:rPr>
        <w:t xml:space="preserve"> apranga</w:t>
      </w:r>
      <w:r>
        <w:rPr>
          <w:sz w:val="24"/>
          <w:szCs w:val="24"/>
        </w:rPr>
        <w:t xml:space="preserve"> </w:t>
      </w:r>
      <w:r w:rsidR="00FB653C" w:rsidRPr="00FB653C">
        <w:rPr>
          <w:sz w:val="24"/>
          <w:szCs w:val="24"/>
        </w:rPr>
        <w:lastRenderedPageBreak/>
        <w:t xml:space="preserve">– 240,00 Eur, įsigyta knygų už 42,06 Eur, kitoms prekėms </w:t>
      </w:r>
      <w:r w:rsidR="00E50F66">
        <w:rPr>
          <w:sz w:val="24"/>
          <w:szCs w:val="24"/>
        </w:rPr>
        <w:t>ir paslaugoms</w:t>
      </w:r>
      <w:r w:rsidR="00FB653C" w:rsidRPr="00FB653C">
        <w:rPr>
          <w:sz w:val="24"/>
          <w:szCs w:val="24"/>
        </w:rPr>
        <w:t>– 421,97</w:t>
      </w:r>
      <w:r w:rsidR="00770438">
        <w:rPr>
          <w:sz w:val="24"/>
          <w:szCs w:val="24"/>
        </w:rPr>
        <w:t xml:space="preserve"> </w:t>
      </w:r>
      <w:r w:rsidR="00CC062E">
        <w:rPr>
          <w:sz w:val="24"/>
          <w:szCs w:val="24"/>
        </w:rPr>
        <w:t>Eur. Liko</w:t>
      </w:r>
      <w:r w:rsidR="00FB653C" w:rsidRPr="00FB653C">
        <w:rPr>
          <w:sz w:val="24"/>
          <w:szCs w:val="24"/>
        </w:rPr>
        <w:t xml:space="preserve"> 2019 m. gruodžio 31 d. 3</w:t>
      </w:r>
      <w:r>
        <w:rPr>
          <w:sz w:val="24"/>
          <w:szCs w:val="24"/>
        </w:rPr>
        <w:t xml:space="preserve"> </w:t>
      </w:r>
      <w:r w:rsidR="00FB653C" w:rsidRPr="00FB653C">
        <w:rPr>
          <w:sz w:val="24"/>
          <w:szCs w:val="24"/>
        </w:rPr>
        <w:t>060,99 Eur.</w:t>
      </w:r>
    </w:p>
    <w:p w:rsidR="00915427" w:rsidRPr="00FB653C" w:rsidRDefault="00915427" w:rsidP="00915427">
      <w:pPr>
        <w:pStyle w:val="prastasis1"/>
        <w:widowControl/>
        <w:spacing w:after="0" w:line="100" w:lineRule="atLeast"/>
        <w:jc w:val="center"/>
        <w:rPr>
          <w:rFonts w:ascii="Times New Roman" w:hAnsi="Times New Roman" w:cs="Times New Roman"/>
          <w:sz w:val="24"/>
          <w:szCs w:val="24"/>
        </w:rPr>
      </w:pPr>
    </w:p>
    <w:p w:rsidR="00915427" w:rsidRDefault="00915427" w:rsidP="00915427">
      <w:pPr>
        <w:pStyle w:val="prastasis1"/>
        <w:widowControl/>
        <w:spacing w:after="0" w:line="100" w:lineRule="atLeast"/>
        <w:jc w:val="center"/>
        <w:rPr>
          <w:rFonts w:ascii="Times New Roman" w:hAnsi="Times New Roman" w:cs="Times New Roman"/>
          <w:b/>
          <w:sz w:val="24"/>
          <w:szCs w:val="24"/>
        </w:rPr>
      </w:pPr>
      <w:r w:rsidRPr="00355C89">
        <w:rPr>
          <w:rFonts w:ascii="Times New Roman" w:hAnsi="Times New Roman" w:cs="Times New Roman"/>
          <w:b/>
          <w:sz w:val="24"/>
          <w:szCs w:val="24"/>
        </w:rPr>
        <w:t>VI. PROBLEMOS IR JŲ SPRENDIMO BŪDAI</w:t>
      </w:r>
    </w:p>
    <w:p w:rsidR="00392123" w:rsidRPr="00392123" w:rsidRDefault="00392123" w:rsidP="00915427">
      <w:pPr>
        <w:pStyle w:val="prastasis1"/>
        <w:widowControl/>
        <w:spacing w:after="0" w:line="100" w:lineRule="atLeast"/>
        <w:jc w:val="center"/>
        <w:rPr>
          <w:rFonts w:ascii="Times New Roman" w:hAnsi="Times New Roman" w:cs="Times New Roman"/>
          <w:sz w:val="24"/>
          <w:szCs w:val="24"/>
        </w:rPr>
      </w:pPr>
    </w:p>
    <w:p w:rsidR="002B45F2" w:rsidRPr="008A5043" w:rsidRDefault="00345F55" w:rsidP="000E407A">
      <w:pPr>
        <w:pStyle w:val="prastasis1"/>
        <w:widowControl/>
        <w:spacing w:after="0" w:line="10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sidR="008A5043">
        <w:rPr>
          <w:rFonts w:ascii="Times New Roman" w:hAnsi="Times New Roman" w:cs="Times New Roman"/>
          <w:sz w:val="24"/>
          <w:szCs w:val="24"/>
        </w:rPr>
        <w:t>Didžiausia problema</w:t>
      </w:r>
      <w:r w:rsidR="002B45F2" w:rsidRPr="002B45F2">
        <w:rPr>
          <w:rFonts w:ascii="Times New Roman" w:hAnsi="Times New Roman" w:cs="Times New Roman"/>
          <w:sz w:val="24"/>
          <w:szCs w:val="24"/>
        </w:rPr>
        <w:t xml:space="preserve"> yra dalies</w:t>
      </w:r>
      <w:r w:rsidR="008A5043">
        <w:rPr>
          <w:rFonts w:ascii="Times New Roman" w:hAnsi="Times New Roman" w:cs="Times New Roman"/>
          <w:sz w:val="24"/>
          <w:szCs w:val="24"/>
        </w:rPr>
        <w:t xml:space="preserve"> mokinių mokymosi motyvacija</w:t>
      </w:r>
      <w:r w:rsidR="002B45F2" w:rsidRPr="002B45F2">
        <w:rPr>
          <w:rFonts w:ascii="Times New Roman" w:hAnsi="Times New Roman" w:cs="Times New Roman"/>
          <w:sz w:val="30"/>
          <w:szCs w:val="30"/>
        </w:rPr>
        <w:t>.</w:t>
      </w:r>
      <w:r w:rsidR="008A5043" w:rsidRPr="000E407A">
        <w:rPr>
          <w:rFonts w:ascii="Times New Roman" w:hAnsi="Times New Roman" w:cs="Times New Roman"/>
          <w:sz w:val="24"/>
          <w:szCs w:val="24"/>
        </w:rPr>
        <w:t xml:space="preserve"> </w:t>
      </w:r>
      <w:r w:rsidR="008A5043" w:rsidRPr="008A5043">
        <w:rPr>
          <w:rFonts w:ascii="Times New Roman" w:hAnsi="Times New Roman" w:cs="Times New Roman"/>
          <w:sz w:val="24"/>
          <w:szCs w:val="24"/>
        </w:rPr>
        <w:t xml:space="preserve">Sunkumų sukelia </w:t>
      </w:r>
      <w:r w:rsidR="008A5043">
        <w:rPr>
          <w:rFonts w:ascii="Times New Roman" w:hAnsi="Times New Roman" w:cs="Times New Roman"/>
          <w:sz w:val="24"/>
          <w:szCs w:val="24"/>
        </w:rPr>
        <w:t>kvalifikuotų specialistų stygius, lėtai ir neatsakingai vykdomi ikimokyklinio ugdymo skyriaus renovacijos darbai.</w:t>
      </w:r>
    </w:p>
    <w:p w:rsidR="00355C89" w:rsidRPr="000E407A" w:rsidRDefault="0096761E" w:rsidP="0096761E">
      <w:pPr>
        <w:pStyle w:val="prastasis1"/>
        <w:widowControl/>
        <w:spacing w:after="0" w:line="10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bookmarkStart w:id="0" w:name="_GoBack"/>
      <w:bookmarkEnd w:id="0"/>
    </w:p>
    <w:sectPr w:rsidR="00355C89" w:rsidRPr="000E407A" w:rsidSect="000E407A">
      <w:headerReference w:type="default" r:id="rId8"/>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5E4" w:rsidRDefault="001215E4" w:rsidP="00FE2E27">
      <w:r>
        <w:separator/>
      </w:r>
    </w:p>
  </w:endnote>
  <w:endnote w:type="continuationSeparator" w:id="0">
    <w:p w:rsidR="001215E4" w:rsidRDefault="001215E4" w:rsidP="00FE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E27" w:rsidRDefault="00FE2E27">
    <w:pPr>
      <w:pStyle w:val="Footer"/>
      <w:jc w:val="center"/>
    </w:pPr>
  </w:p>
  <w:p w:rsidR="00FE2E27" w:rsidRDefault="00FE2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5E4" w:rsidRDefault="001215E4" w:rsidP="00FE2E27">
      <w:r>
        <w:separator/>
      </w:r>
    </w:p>
  </w:footnote>
  <w:footnote w:type="continuationSeparator" w:id="0">
    <w:p w:rsidR="001215E4" w:rsidRDefault="001215E4" w:rsidP="00FE2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401934"/>
      <w:docPartObj>
        <w:docPartGallery w:val="Page Numbers (Top of Page)"/>
        <w:docPartUnique/>
      </w:docPartObj>
    </w:sdtPr>
    <w:sdtEndPr>
      <w:rPr>
        <w:noProof/>
      </w:rPr>
    </w:sdtEndPr>
    <w:sdtContent>
      <w:p w:rsidR="000328FE" w:rsidRDefault="000328FE">
        <w:pPr>
          <w:pStyle w:val="Header"/>
          <w:jc w:val="center"/>
        </w:pPr>
        <w:r>
          <w:fldChar w:fldCharType="begin"/>
        </w:r>
        <w:r>
          <w:instrText xml:space="preserve"> PAGE   \* MERGEFORMAT </w:instrText>
        </w:r>
        <w:r>
          <w:fldChar w:fldCharType="separate"/>
        </w:r>
        <w:r w:rsidR="0096761E">
          <w:rPr>
            <w:noProof/>
          </w:rPr>
          <w:t>5</w:t>
        </w:r>
        <w:r>
          <w:rPr>
            <w:noProof/>
          </w:rPr>
          <w:fldChar w:fldCharType="end"/>
        </w:r>
      </w:p>
    </w:sdtContent>
  </w:sdt>
  <w:p w:rsidR="000328FE" w:rsidRDefault="00032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016757"/>
    <w:multiLevelType w:val="multilevel"/>
    <w:tmpl w:val="87507674"/>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nsid w:val="78AC26A8"/>
    <w:multiLevelType w:val="hybridMultilevel"/>
    <w:tmpl w:val="4C84F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7"/>
    <w:rsid w:val="000328FE"/>
    <w:rsid w:val="000E407A"/>
    <w:rsid w:val="00114B85"/>
    <w:rsid w:val="001215E4"/>
    <w:rsid w:val="001461B5"/>
    <w:rsid w:val="00147D6E"/>
    <w:rsid w:val="00182C5E"/>
    <w:rsid w:val="00185135"/>
    <w:rsid w:val="001955AA"/>
    <w:rsid w:val="001C2E53"/>
    <w:rsid w:val="002B45F2"/>
    <w:rsid w:val="00345F55"/>
    <w:rsid w:val="00355C89"/>
    <w:rsid w:val="00392123"/>
    <w:rsid w:val="00436BB4"/>
    <w:rsid w:val="004D28B2"/>
    <w:rsid w:val="00507D7E"/>
    <w:rsid w:val="005459C4"/>
    <w:rsid w:val="005E177C"/>
    <w:rsid w:val="005E2983"/>
    <w:rsid w:val="006817AB"/>
    <w:rsid w:val="006A4207"/>
    <w:rsid w:val="00715CF2"/>
    <w:rsid w:val="00770438"/>
    <w:rsid w:val="00811879"/>
    <w:rsid w:val="0085770D"/>
    <w:rsid w:val="008A5043"/>
    <w:rsid w:val="008C131F"/>
    <w:rsid w:val="008D6173"/>
    <w:rsid w:val="00912482"/>
    <w:rsid w:val="00915427"/>
    <w:rsid w:val="009220C7"/>
    <w:rsid w:val="00951A3F"/>
    <w:rsid w:val="0096761E"/>
    <w:rsid w:val="00AF3DA3"/>
    <w:rsid w:val="00BC3212"/>
    <w:rsid w:val="00BD1045"/>
    <w:rsid w:val="00C139E7"/>
    <w:rsid w:val="00C175B4"/>
    <w:rsid w:val="00C17746"/>
    <w:rsid w:val="00C21F11"/>
    <w:rsid w:val="00C3188D"/>
    <w:rsid w:val="00CC062E"/>
    <w:rsid w:val="00D0764F"/>
    <w:rsid w:val="00D40538"/>
    <w:rsid w:val="00E50F66"/>
    <w:rsid w:val="00F60009"/>
    <w:rsid w:val="00FB653C"/>
    <w:rsid w:val="00FC6F99"/>
    <w:rsid w:val="00FE2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82EF6-D022-468C-99E6-EDEA6E15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427"/>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915427"/>
  </w:style>
  <w:style w:type="paragraph" w:styleId="NoSpacing">
    <w:name w:val="No Spacing"/>
    <w:uiPriority w:val="1"/>
    <w:qFormat/>
    <w:rsid w:val="00915427"/>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915427"/>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915427"/>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915427"/>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915427"/>
    <w:rPr>
      <w:b/>
      <w:bCs/>
    </w:rPr>
  </w:style>
  <w:style w:type="table" w:styleId="TableGrid">
    <w:name w:val="Table Grid"/>
    <w:basedOn w:val="TableNormal"/>
    <w:uiPriority w:val="39"/>
    <w:rsid w:val="009154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C21F11"/>
    <w:rPr>
      <w:color w:val="808080"/>
    </w:rPr>
  </w:style>
  <w:style w:type="paragraph" w:styleId="ListParagraph">
    <w:name w:val="List Paragraph"/>
    <w:basedOn w:val="Normal"/>
    <w:uiPriority w:val="34"/>
    <w:qFormat/>
    <w:rsid w:val="008C131F"/>
    <w:pPr>
      <w:ind w:left="720"/>
      <w:contextualSpacing/>
    </w:pPr>
  </w:style>
  <w:style w:type="paragraph" w:styleId="Header">
    <w:name w:val="header"/>
    <w:basedOn w:val="Normal"/>
    <w:link w:val="HeaderChar"/>
    <w:uiPriority w:val="99"/>
    <w:unhideWhenUsed/>
    <w:rsid w:val="00FE2E27"/>
    <w:pPr>
      <w:tabs>
        <w:tab w:val="center" w:pos="4819"/>
        <w:tab w:val="right" w:pos="9638"/>
      </w:tabs>
    </w:pPr>
  </w:style>
  <w:style w:type="character" w:customStyle="1" w:styleId="HeaderChar">
    <w:name w:val="Header Char"/>
    <w:basedOn w:val="DefaultParagraphFont"/>
    <w:link w:val="Header"/>
    <w:uiPriority w:val="99"/>
    <w:rsid w:val="00FE2E27"/>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FE2E27"/>
    <w:pPr>
      <w:tabs>
        <w:tab w:val="center" w:pos="4819"/>
        <w:tab w:val="right" w:pos="9638"/>
      </w:tabs>
    </w:pPr>
  </w:style>
  <w:style w:type="character" w:customStyle="1" w:styleId="FooterChar">
    <w:name w:val="Footer Char"/>
    <w:basedOn w:val="DefaultParagraphFont"/>
    <w:link w:val="Footer"/>
    <w:uiPriority w:val="99"/>
    <w:rsid w:val="00FE2E27"/>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032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8F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0D642-351D-41DE-B665-7E64AF26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2437</Words>
  <Characters>13896</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Inesa</cp:lastModifiedBy>
  <cp:revision>8</cp:revision>
  <dcterms:created xsi:type="dcterms:W3CDTF">2020-05-05T07:50:00Z</dcterms:created>
  <dcterms:modified xsi:type="dcterms:W3CDTF">2020-05-28T10:40:00Z</dcterms:modified>
</cp:coreProperties>
</file>