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8E2" w:rsidRDefault="00D80525" w:rsidP="00C03731">
      <w:pPr>
        <w:pStyle w:val="Standard"/>
        <w:widowControl w:val="0"/>
        <w:ind w:left="4320" w:firstLine="720"/>
        <w:rPr>
          <w:rFonts w:eastAsia="SimSun"/>
          <w:bCs/>
        </w:rPr>
      </w:pPr>
      <w:r>
        <w:rPr>
          <w:rFonts w:eastAsia="SimSun"/>
          <w:bCs/>
        </w:rPr>
        <w:t>PRITARTA</w:t>
      </w:r>
    </w:p>
    <w:p w:rsidR="000258E2" w:rsidRDefault="00C03731">
      <w:pPr>
        <w:pStyle w:val="Standard"/>
        <w:widowControl w:val="0"/>
        <w:rPr>
          <w:rFonts w:eastAsia="SimSun"/>
          <w:bCs/>
        </w:rPr>
      </w:pP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proofErr w:type="spellStart"/>
      <w:r w:rsidR="00D80525">
        <w:rPr>
          <w:rFonts w:eastAsia="SimSun"/>
          <w:bCs/>
        </w:rPr>
        <w:t>Panevėžio</w:t>
      </w:r>
      <w:proofErr w:type="spellEnd"/>
      <w:r w:rsidR="00D80525">
        <w:rPr>
          <w:rFonts w:eastAsia="SimSun"/>
          <w:bCs/>
        </w:rPr>
        <w:t xml:space="preserve"> </w:t>
      </w:r>
      <w:proofErr w:type="spellStart"/>
      <w:r w:rsidR="00D80525">
        <w:rPr>
          <w:rFonts w:eastAsia="SimSun"/>
          <w:bCs/>
        </w:rPr>
        <w:t>rajono</w:t>
      </w:r>
      <w:proofErr w:type="spellEnd"/>
      <w:r w:rsidR="00D80525">
        <w:rPr>
          <w:rFonts w:eastAsia="SimSun"/>
          <w:bCs/>
        </w:rPr>
        <w:t xml:space="preserve"> </w:t>
      </w:r>
      <w:proofErr w:type="spellStart"/>
      <w:r w:rsidR="00D80525">
        <w:rPr>
          <w:rFonts w:eastAsia="SimSun"/>
          <w:bCs/>
        </w:rPr>
        <w:t>savivaldybės</w:t>
      </w:r>
      <w:proofErr w:type="spellEnd"/>
      <w:r w:rsidR="00D80525">
        <w:rPr>
          <w:rFonts w:eastAsia="SimSun"/>
          <w:bCs/>
        </w:rPr>
        <w:t xml:space="preserve"> </w:t>
      </w:r>
      <w:proofErr w:type="spellStart"/>
      <w:r w:rsidR="00D80525">
        <w:rPr>
          <w:rFonts w:eastAsia="SimSun"/>
          <w:bCs/>
        </w:rPr>
        <w:t>tarybos</w:t>
      </w:r>
      <w:proofErr w:type="spellEnd"/>
    </w:p>
    <w:p w:rsidR="000258E2" w:rsidRDefault="00C03731">
      <w:pPr>
        <w:pStyle w:val="Standard"/>
        <w:widowControl w:val="0"/>
        <w:rPr>
          <w:rFonts w:eastAsia="SimSun"/>
          <w:bCs/>
        </w:rPr>
      </w:pP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r w:rsidR="00D80525">
        <w:rPr>
          <w:rFonts w:eastAsia="SimSun"/>
          <w:bCs/>
        </w:rPr>
        <w:t xml:space="preserve">2020 m. </w:t>
      </w:r>
      <w:proofErr w:type="spellStart"/>
      <w:r w:rsidR="00D80525">
        <w:rPr>
          <w:rFonts w:eastAsia="SimSun"/>
          <w:bCs/>
        </w:rPr>
        <w:t>gegužės</w:t>
      </w:r>
      <w:proofErr w:type="spellEnd"/>
      <w:r w:rsidR="00403A2E">
        <w:rPr>
          <w:rFonts w:eastAsia="SimSun"/>
          <w:bCs/>
        </w:rPr>
        <w:t xml:space="preserve"> 28</w:t>
      </w:r>
      <w:r w:rsidR="00D80525">
        <w:rPr>
          <w:rFonts w:eastAsia="SimSun"/>
          <w:bCs/>
        </w:rPr>
        <w:t xml:space="preserve"> d. </w:t>
      </w:r>
      <w:proofErr w:type="spellStart"/>
      <w:r w:rsidR="00D80525">
        <w:rPr>
          <w:rFonts w:eastAsia="SimSun"/>
          <w:bCs/>
        </w:rPr>
        <w:t>sprendimu</w:t>
      </w:r>
      <w:proofErr w:type="spellEnd"/>
      <w:r w:rsidR="00D80525">
        <w:rPr>
          <w:rFonts w:eastAsia="SimSun"/>
          <w:bCs/>
        </w:rPr>
        <w:t xml:space="preserve"> Nr. T-</w:t>
      </w:r>
      <w:r>
        <w:rPr>
          <w:rFonts w:eastAsia="SimSun"/>
          <w:bCs/>
        </w:rPr>
        <w:t>128</w:t>
      </w:r>
    </w:p>
    <w:p w:rsidR="000258E2" w:rsidRDefault="000258E2">
      <w:pPr>
        <w:pStyle w:val="Standard"/>
        <w:spacing w:line="100" w:lineRule="atLeast"/>
        <w:rPr>
          <w:bCs/>
        </w:rPr>
      </w:pPr>
    </w:p>
    <w:p w:rsidR="000258E2" w:rsidRDefault="00D80525">
      <w:pPr>
        <w:pStyle w:val="Standard"/>
        <w:spacing w:line="100" w:lineRule="atLeast"/>
        <w:jc w:val="center"/>
      </w:pPr>
      <w:r>
        <w:rPr>
          <w:b/>
          <w:bCs/>
        </w:rPr>
        <w:t xml:space="preserve">PANEVĖŽIO RAJONO SAVIVALDYBĖS PRIEŠGAISRINĖS TARNYBOS </w:t>
      </w:r>
      <w:r w:rsidR="00A4604C">
        <w:rPr>
          <w:b/>
          <w:bCs/>
        </w:rPr>
        <w:br/>
      </w:r>
      <w:r>
        <w:rPr>
          <w:b/>
          <w:bCs/>
          <w:lang w:eastAsia="ar-SA"/>
        </w:rPr>
        <w:t>2019 METŲ VEIKLOS ATASKAITA</w:t>
      </w:r>
    </w:p>
    <w:p w:rsidR="000258E2" w:rsidRDefault="000258E2">
      <w:pPr>
        <w:pStyle w:val="Standard"/>
        <w:spacing w:line="100" w:lineRule="atLeast"/>
        <w:rPr>
          <w:bCs/>
          <w:lang w:eastAsia="ar-SA"/>
        </w:rPr>
      </w:pPr>
    </w:p>
    <w:p w:rsidR="000258E2" w:rsidRDefault="00D80525">
      <w:pPr>
        <w:pStyle w:val="Standard"/>
        <w:spacing w:line="100" w:lineRule="atLeast"/>
        <w:jc w:val="center"/>
        <w:rPr>
          <w:b/>
          <w:lang w:val="pt-BR"/>
        </w:rPr>
      </w:pPr>
      <w:r>
        <w:rPr>
          <w:b/>
          <w:lang w:val="pt-BR"/>
        </w:rPr>
        <w:t>I. BENDRA INFORMACIJA</w:t>
      </w:r>
    </w:p>
    <w:p w:rsidR="000258E2" w:rsidRDefault="000258E2" w:rsidP="007C35AB">
      <w:pPr>
        <w:pStyle w:val="Standard"/>
        <w:rPr>
          <w:lang w:val="pt-BR"/>
        </w:rPr>
      </w:pPr>
    </w:p>
    <w:p w:rsidR="000258E2" w:rsidRDefault="00D80525">
      <w:pPr>
        <w:pStyle w:val="Heading3"/>
        <w:ind w:firstLine="720"/>
        <w:jc w:val="both"/>
        <w:rPr>
          <w:rFonts w:ascii="Times New Roman" w:hAnsi="Times New Roman"/>
          <w:color w:val="auto"/>
        </w:rPr>
      </w:pPr>
      <w:r>
        <w:rPr>
          <w:rFonts w:ascii="Times New Roman" w:hAnsi="Times New Roman"/>
          <w:color w:val="auto"/>
        </w:rPr>
        <w:t>Panevėžio rajono savivaldybės priešgaisrinė tarnyba (toliau – Tarnyba) yra biudžetinė įstaiga, turinti savo antspaudą su Tarnybos pavadinimu, atsiskaitomąją sąskaitą banke ir firminius blankus, Lietuvos Respublikos civilinės saugos ir gelbėjimo sistemos dalis, pavaldi Savivaldybės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0258E2" w:rsidRDefault="00D80525">
      <w:pPr>
        <w:pStyle w:val="Heading3"/>
        <w:ind w:firstLine="720"/>
        <w:jc w:val="both"/>
        <w:rPr>
          <w:rFonts w:ascii="Times New Roman" w:hAnsi="Times New Roman"/>
          <w:color w:val="auto"/>
        </w:rPr>
      </w:pPr>
      <w:r>
        <w:rPr>
          <w:rFonts w:ascii="Times New Roman" w:hAnsi="Times New Roman"/>
          <w:color w:val="auto"/>
        </w:rPr>
        <w:t>Tarnybos tikslai: įgyvendinti priešgaisrinę saugą reglamentuojančių teisės aktų reikalavimus, gaisrų prevencines priemones, vykdyti visuomenės švietimą gaisrų prevencijos srityje, išsaugoti žmonių gyvybę, sveikatą, turtą, apsaugoti aplinką nuo ekstremalių įvykių ir kitų įvykių poveikio.</w:t>
      </w:r>
    </w:p>
    <w:p w:rsidR="000258E2" w:rsidRDefault="00D80525">
      <w:pPr>
        <w:pStyle w:val="Heading3"/>
        <w:ind w:firstLine="720"/>
        <w:jc w:val="both"/>
        <w:rPr>
          <w:rFonts w:ascii="Times New Roman" w:hAnsi="Times New Roman"/>
          <w:color w:val="auto"/>
        </w:rPr>
      </w:pPr>
      <w:r>
        <w:rPr>
          <w:rFonts w:ascii="Times New Roman" w:hAnsi="Times New Roman"/>
          <w:color w:val="auto"/>
        </w:rPr>
        <w:t>Tarnyba yra pavaldi Savivaldybės administracijai, tačiau, išvykus incidento metu,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ekstremalias situacijas Panevėžio ir gretimose savivaldybėse.</w:t>
      </w:r>
    </w:p>
    <w:p w:rsidR="000258E2" w:rsidRDefault="00D80525">
      <w:pPr>
        <w:pStyle w:val="Heading3"/>
        <w:ind w:firstLine="720"/>
        <w:jc w:val="both"/>
        <w:rPr>
          <w:rFonts w:ascii="Times New Roman" w:hAnsi="Times New Roman"/>
          <w:color w:val="auto"/>
        </w:rPr>
      </w:pPr>
      <w:r>
        <w:rPr>
          <w:rFonts w:ascii="Times New Roman" w:hAnsi="Times New Roman"/>
          <w:color w:val="auto"/>
        </w:rPr>
        <w:t>Tarnyba savo veikloje vadovaujasi Lietuvos Respublikos Konstitucija, Lietuvos Respublikos vietos savivaldos įstatymu, Lietuvos Respublikos civilinės saugos įstatymu, Lietuvos Respublikos priešgaisrinės saugos įstatymu, Lietuvos Respublikos biudžetinių įstaigų įstatymu, Lietuvos Respublikos Seimo, Lietuvos Respublikos Vyriausybės nutarimais, Priešgaisrinės saugos ir gelbėjimo departamento prie Vidaus reikalų ministerijos teisės aktais, Panevėžio rajono savivaldybės ekstremaliųjų situacijų komisijos rekomendacijomis ir nurodymais, Savivaldybės tarybos sprendimais, Savivaldybės mero potvarkiais, Savivaldybės administracijos direktoriaus įsakymais, kitais teisės aktais bei Panevėžio rajono savivaldybės priešgaisrinės tarnybos nuostatais.</w:t>
      </w:r>
    </w:p>
    <w:p w:rsidR="000258E2" w:rsidRDefault="00D80525">
      <w:pPr>
        <w:pStyle w:val="Heading3"/>
        <w:ind w:firstLine="720"/>
        <w:jc w:val="both"/>
        <w:rPr>
          <w:rFonts w:ascii="Times New Roman" w:hAnsi="Times New Roman"/>
          <w:color w:val="auto"/>
        </w:rPr>
      </w:pPr>
      <w:r>
        <w:rPr>
          <w:rFonts w:ascii="Times New Roman" w:hAnsi="Times New Roman"/>
          <w:color w:val="auto"/>
        </w:rPr>
        <w:t>Tarnyba finansuojama iš valstybės deleguotų ir savivaldybės biudžeto pagal patvirtintas sąmatas.</w:t>
      </w:r>
    </w:p>
    <w:p w:rsidR="000258E2" w:rsidRDefault="000258E2">
      <w:pPr>
        <w:pStyle w:val="Heading3"/>
        <w:jc w:val="both"/>
        <w:rPr>
          <w:rFonts w:ascii="Times New Roman" w:hAnsi="Times New Roman"/>
          <w:color w:val="auto"/>
        </w:rPr>
      </w:pPr>
    </w:p>
    <w:p w:rsidR="000258E2" w:rsidRDefault="00D80525">
      <w:pPr>
        <w:pStyle w:val="Standard"/>
        <w:jc w:val="center"/>
        <w:rPr>
          <w:b/>
        </w:rPr>
      </w:pPr>
      <w:r>
        <w:rPr>
          <w:b/>
        </w:rPr>
        <w:t>II. VADOVO ORGANIZACINĖ VEIKLA</w:t>
      </w:r>
    </w:p>
    <w:p w:rsidR="000258E2" w:rsidRDefault="000258E2">
      <w:pPr>
        <w:pStyle w:val="Heading3"/>
        <w:jc w:val="both"/>
        <w:rPr>
          <w:rFonts w:ascii="Times New Roman" w:hAnsi="Times New Roman"/>
          <w:color w:val="auto"/>
        </w:rPr>
      </w:pPr>
    </w:p>
    <w:p w:rsidR="000258E2" w:rsidRDefault="00D80525">
      <w:pPr>
        <w:pStyle w:val="Heading3"/>
        <w:ind w:firstLine="720"/>
        <w:jc w:val="both"/>
        <w:rPr>
          <w:rFonts w:ascii="Times New Roman" w:hAnsi="Times New Roman"/>
          <w:color w:val="auto"/>
        </w:rPr>
      </w:pPr>
      <w:r>
        <w:rPr>
          <w:rFonts w:ascii="Times New Roman" w:hAnsi="Times New Roman"/>
          <w:color w:val="auto"/>
        </w:rPr>
        <w:t>Tarnybą 2019 m. sudarė 8 ugniagesių komandos (toliau – UK): Gegužinės, Krekenavos, Naujamiesčio, Tiltagalių, Raguvos, Vadoklių, Smilgių, Ramygalos, kurios yra išsidėsčiusios visoje rajono teritorijoje. Atliekant gaisrų gesinimo ir gelbėjimo darbus, bendradarbiaujama su kitomis tarnybomis (PGV ir policija).</w:t>
      </w:r>
    </w:p>
    <w:p w:rsidR="000258E2" w:rsidRDefault="00D80525">
      <w:pPr>
        <w:pStyle w:val="Heading3"/>
        <w:ind w:firstLine="720"/>
        <w:jc w:val="both"/>
        <w:rPr>
          <w:rFonts w:ascii="Times New Roman" w:hAnsi="Times New Roman"/>
          <w:color w:val="auto"/>
        </w:rPr>
      </w:pPr>
      <w:r>
        <w:rPr>
          <w:rFonts w:ascii="Times New Roman" w:hAnsi="Times New Roman"/>
          <w:color w:val="auto"/>
        </w:rPr>
        <w:t>Tarnybos darbuotojai ataskaitiniais metais vykdė ne tik jos struktūrai būtinas funkcijas, bet ir budėjo renginiuose, padėdami užtikrinti dalyvių saugumą. Siekiant supažindinti mokinius su ugniagesio profesija UK vyko pažintinės ekskursijos.</w:t>
      </w:r>
    </w:p>
    <w:p w:rsidR="000258E2" w:rsidRDefault="000258E2">
      <w:pPr>
        <w:rPr>
          <w:sz w:val="24"/>
          <w:szCs w:val="24"/>
        </w:rPr>
      </w:pPr>
    </w:p>
    <w:p w:rsidR="000258E2" w:rsidRDefault="00D80525">
      <w:pPr>
        <w:pStyle w:val="Standard"/>
        <w:jc w:val="center"/>
        <w:rPr>
          <w:b/>
        </w:rPr>
      </w:pPr>
      <w:r>
        <w:rPr>
          <w:b/>
        </w:rPr>
        <w:t>III. ŽMOGIŠKIEJI IŠTEKLIAI</w:t>
      </w:r>
    </w:p>
    <w:p w:rsidR="000258E2" w:rsidRDefault="000258E2">
      <w:pPr>
        <w:pStyle w:val="Standard"/>
        <w:jc w:val="center"/>
        <w:rPr>
          <w:i/>
        </w:rPr>
      </w:pPr>
    </w:p>
    <w:p w:rsidR="000258E2" w:rsidRDefault="00D80525">
      <w:pPr>
        <w:pStyle w:val="Standard"/>
        <w:ind w:firstLine="720"/>
      </w:pPr>
      <w:proofErr w:type="spellStart"/>
      <w:r>
        <w:t>Pareigybių</w:t>
      </w:r>
      <w:proofErr w:type="spellEnd"/>
      <w:r>
        <w:t xml:space="preserve"> </w:t>
      </w:r>
      <w:proofErr w:type="spellStart"/>
      <w:r>
        <w:t>sąrašas</w:t>
      </w:r>
      <w:proofErr w:type="spellEnd"/>
      <w:r>
        <w:t>:</w:t>
      </w:r>
    </w:p>
    <w:tbl>
      <w:tblPr>
        <w:tblW w:w="9630" w:type="dxa"/>
        <w:tblInd w:w="-5" w:type="dxa"/>
        <w:tblLayout w:type="fixed"/>
        <w:tblCellMar>
          <w:left w:w="10" w:type="dxa"/>
          <w:right w:w="10" w:type="dxa"/>
        </w:tblCellMar>
        <w:tblLook w:val="0000" w:firstRow="0" w:lastRow="0" w:firstColumn="0" w:lastColumn="0" w:noHBand="0" w:noVBand="0"/>
      </w:tblPr>
      <w:tblGrid>
        <w:gridCol w:w="2880"/>
        <w:gridCol w:w="2340"/>
        <w:gridCol w:w="1710"/>
        <w:gridCol w:w="2700"/>
      </w:tblGrid>
      <w:tr w:rsidR="000258E2" w:rsidTr="007C35AB">
        <w:trPr>
          <w:cantSplit/>
          <w:trHeight w:val="285"/>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Pareigybės</w:t>
            </w:r>
            <w:proofErr w:type="spellEnd"/>
            <w:r>
              <w:t xml:space="preserve"> </w:t>
            </w:r>
            <w:proofErr w:type="spellStart"/>
            <w:r>
              <w:t>pavadinimas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Pareigybės</w:t>
            </w:r>
            <w:proofErr w:type="spellEnd"/>
            <w:r>
              <w:t xml:space="preserve"> </w:t>
            </w:r>
            <w:proofErr w:type="spellStart"/>
            <w:r>
              <w:t>kategorija</w:t>
            </w:r>
            <w:proofErr w:type="spellEnd"/>
            <w:r>
              <w:t xml:space="preserve"> (</w:t>
            </w:r>
            <w:proofErr w:type="spellStart"/>
            <w:r>
              <w:t>koeficientas</w:t>
            </w:r>
            <w:proofErr w:type="spellEnd"/>
            <w:r>
              <w:t>)</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Pareigybių</w:t>
            </w:r>
            <w:proofErr w:type="spellEnd"/>
            <w:r>
              <w:t xml:space="preserve"> </w:t>
            </w:r>
            <w:proofErr w:type="spellStart"/>
            <w:r>
              <w:t>skaičius</w:t>
            </w:r>
            <w:proofErr w:type="spellEnd"/>
            <w:r>
              <w:t xml:space="preserve"> (</w:t>
            </w:r>
            <w:proofErr w:type="spellStart"/>
            <w:r>
              <w:t>vnt</w:t>
            </w:r>
            <w:proofErr w:type="spellEnd"/>
            <w:r>
              <w:t>.)</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Faktiškai</w:t>
            </w:r>
            <w:proofErr w:type="spellEnd"/>
            <w:r>
              <w:t xml:space="preserve"> </w:t>
            </w:r>
            <w:proofErr w:type="spellStart"/>
            <w:r>
              <w:t>užimta</w:t>
            </w:r>
            <w:proofErr w:type="spellEnd"/>
            <w:r>
              <w:t xml:space="preserve"> </w:t>
            </w:r>
            <w:proofErr w:type="spellStart"/>
            <w:r>
              <w:t>pareigybių</w:t>
            </w:r>
            <w:proofErr w:type="spellEnd"/>
            <w:r>
              <w:t xml:space="preserve"> 2019 m. </w:t>
            </w:r>
            <w:proofErr w:type="spellStart"/>
            <w:r>
              <w:t>gruodžio</w:t>
            </w:r>
            <w:proofErr w:type="spellEnd"/>
            <w:r>
              <w:t xml:space="preserve"> 31 d.</w:t>
            </w:r>
          </w:p>
        </w:tc>
      </w:tr>
      <w:tr w:rsidR="000258E2" w:rsidTr="007C35AB">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lastRenderedPageBreak/>
              <w:t>Viršininkas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a (12,75)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11"/>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Viršininko</w:t>
            </w:r>
            <w:proofErr w:type="spellEnd"/>
            <w:r>
              <w:rPr>
                <w:shd w:val="clear" w:color="auto" w:fill="FFFFFF"/>
              </w:rPr>
              <w:t xml:space="preserve"> </w:t>
            </w:r>
            <w:proofErr w:type="spellStart"/>
            <w:r>
              <w:rPr>
                <w:shd w:val="clear" w:color="auto" w:fill="FFFFFF"/>
              </w:rPr>
              <w:t>pavaduotojas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A (5,95)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Buhalterė</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b (7,0)</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14"/>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Specialistė</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b (3,5)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Vyr</w:t>
            </w:r>
            <w:proofErr w:type="spellEnd"/>
            <w:r>
              <w:rPr>
                <w:shd w:val="clear" w:color="auto" w:fill="FFFFFF"/>
              </w:rPr>
              <w:t xml:space="preserve">. </w:t>
            </w:r>
            <w:proofErr w:type="spellStart"/>
            <w:r>
              <w:rPr>
                <w:shd w:val="clear" w:color="auto" w:fill="FFFFFF"/>
              </w:rPr>
              <w:t>ugniagesys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caps/>
              </w:rPr>
            </w:pP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8</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8</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Nuo</w:t>
            </w:r>
            <w:proofErr w:type="spellEnd"/>
            <w:r>
              <w:rPr>
                <w:shd w:val="clear" w:color="auto" w:fill="FFFFFF"/>
              </w:rPr>
              <w:t xml:space="preserve"> 5 </w:t>
            </w:r>
            <w:proofErr w:type="spellStart"/>
            <w:r>
              <w:rPr>
                <w:shd w:val="clear" w:color="auto" w:fill="FFFFFF"/>
              </w:rPr>
              <w:t>iki</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(3,6)</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3</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3</w:t>
            </w:r>
          </w:p>
        </w:tc>
      </w:tr>
      <w:tr w:rsidR="000258E2" w:rsidTr="007C35AB">
        <w:trPr>
          <w:trHeight w:val="314"/>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Daugiau</w:t>
            </w:r>
            <w:proofErr w:type="spellEnd"/>
            <w:r>
              <w:rPr>
                <w:shd w:val="clear" w:color="auto" w:fill="FFFFFF"/>
              </w:rPr>
              <w:t xml:space="preserve"> </w:t>
            </w:r>
            <w:proofErr w:type="spellStart"/>
            <w:r>
              <w:rPr>
                <w:shd w:val="clear" w:color="auto" w:fill="FFFFFF"/>
              </w:rPr>
              <w:t>kaip</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(3,7)</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Ugniagesys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caps/>
              </w:rPr>
            </w:pP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rPr>
            </w:pP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rPr>
            </w:pPr>
          </w:p>
        </w:tc>
      </w:tr>
      <w:tr w:rsidR="000258E2" w:rsidTr="007C35AB">
        <w:trPr>
          <w:trHeight w:val="299"/>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Iki</w:t>
            </w:r>
            <w:proofErr w:type="spellEnd"/>
            <w:r>
              <w:rPr>
                <w:shd w:val="clear" w:color="auto" w:fill="FFFFFF"/>
              </w:rPr>
              <w:t xml:space="preserve"> 2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(3,35)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Nuo</w:t>
            </w:r>
            <w:proofErr w:type="spellEnd"/>
            <w:r>
              <w:rPr>
                <w:shd w:val="clear" w:color="auto" w:fill="FFFFFF"/>
              </w:rPr>
              <w:t xml:space="preserve"> 2 </w:t>
            </w:r>
            <w:proofErr w:type="spellStart"/>
            <w:r>
              <w:rPr>
                <w:shd w:val="clear" w:color="auto" w:fill="FFFFFF"/>
              </w:rPr>
              <w:t>iki</w:t>
            </w:r>
            <w:proofErr w:type="spellEnd"/>
            <w:r>
              <w:rPr>
                <w:shd w:val="clear" w:color="auto" w:fill="FFFFFF"/>
              </w:rPr>
              <w:t xml:space="preserve"> 5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(3,35)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10</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10</w:t>
            </w:r>
          </w:p>
        </w:tc>
      </w:tr>
      <w:tr w:rsidR="000258E2" w:rsidTr="007C35AB">
        <w:trPr>
          <w:trHeight w:val="313"/>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Nuo</w:t>
            </w:r>
            <w:proofErr w:type="spellEnd"/>
            <w:r>
              <w:rPr>
                <w:shd w:val="clear" w:color="auto" w:fill="FFFFFF"/>
              </w:rPr>
              <w:t xml:space="preserve"> 5 </w:t>
            </w:r>
            <w:proofErr w:type="spellStart"/>
            <w:r>
              <w:rPr>
                <w:shd w:val="clear" w:color="auto" w:fill="FFFFFF"/>
              </w:rPr>
              <w:t>iki</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rPr>
                <w:caps/>
              </w:rPr>
            </w:pPr>
            <w:r>
              <w:rPr>
                <w:caps/>
              </w:rPr>
              <w:t>c (3,4)</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13</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w:t>
            </w:r>
          </w:p>
        </w:tc>
      </w:tr>
      <w:tr w:rsidR="000258E2" w:rsidTr="007C35AB">
        <w:trPr>
          <w:trHeight w:val="301"/>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Daugiau</w:t>
            </w:r>
            <w:proofErr w:type="spellEnd"/>
            <w:r>
              <w:rPr>
                <w:shd w:val="clear" w:color="auto" w:fill="FFFFFF"/>
              </w:rPr>
              <w:t xml:space="preserve"> </w:t>
            </w:r>
            <w:proofErr w:type="spellStart"/>
            <w:r>
              <w:rPr>
                <w:shd w:val="clear" w:color="auto" w:fill="FFFFFF"/>
              </w:rPr>
              <w:t>kaip</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rPr>
                <w:caps/>
              </w:rPr>
            </w:pPr>
            <w:r>
              <w:rPr>
                <w:caps/>
              </w:rPr>
              <w:t>c (3,4)</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36</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36</w:t>
            </w:r>
          </w:p>
        </w:tc>
      </w:tr>
      <w:tr w:rsidR="000258E2" w:rsidTr="007C35AB">
        <w:trPr>
          <w:trHeight w:val="35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shd w:val="clear" w:color="auto" w:fill="FFFFFF"/>
              </w:rPr>
            </w:pPr>
            <w:proofErr w:type="spellStart"/>
            <w:r>
              <w:rPr>
                <w:shd w:val="clear" w:color="auto" w:fill="FFFFFF"/>
              </w:rPr>
              <w:t>Iš</w:t>
            </w:r>
            <w:proofErr w:type="spellEnd"/>
            <w:r>
              <w:rPr>
                <w:shd w:val="clear" w:color="auto" w:fill="FFFFFF"/>
              </w:rPr>
              <w:t xml:space="preserve"> </w:t>
            </w:r>
            <w:proofErr w:type="spellStart"/>
            <w:r>
              <w:rPr>
                <w:shd w:val="clear" w:color="auto" w:fill="FFFFFF"/>
              </w:rPr>
              <w:t>viso</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rPr>
                <w:caps/>
              </w:rPr>
            </w:pP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76</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75</w:t>
            </w:r>
          </w:p>
        </w:tc>
      </w:tr>
    </w:tbl>
    <w:p w:rsidR="000258E2" w:rsidRDefault="000258E2">
      <w:pPr>
        <w:pStyle w:val="Standard"/>
        <w:jc w:val="both"/>
      </w:pPr>
    </w:p>
    <w:p w:rsidR="000258E2" w:rsidRDefault="00D80525">
      <w:pPr>
        <w:pStyle w:val="Standard"/>
        <w:jc w:val="center"/>
        <w:rPr>
          <w:b/>
        </w:rPr>
      </w:pPr>
      <w:r>
        <w:rPr>
          <w:b/>
        </w:rPr>
        <w:t>IV. MATERIALINIAI IŠTEKLIAI</w:t>
      </w:r>
    </w:p>
    <w:p w:rsidR="000258E2" w:rsidRDefault="000258E2">
      <w:pPr>
        <w:pStyle w:val="Standard"/>
        <w:jc w:val="center"/>
        <w:rPr>
          <w:i/>
        </w:rPr>
      </w:pPr>
    </w:p>
    <w:p w:rsidR="000258E2" w:rsidRDefault="00D80525">
      <w:pPr>
        <w:pStyle w:val="Standard"/>
        <w:ind w:firstLine="720"/>
      </w:pPr>
      <w:proofErr w:type="spellStart"/>
      <w:r>
        <w:t>Gaisrų</w:t>
      </w:r>
      <w:proofErr w:type="spellEnd"/>
      <w:r>
        <w:t xml:space="preserve"> </w:t>
      </w:r>
      <w:proofErr w:type="spellStart"/>
      <w:r>
        <w:t>gesinimo</w:t>
      </w:r>
      <w:proofErr w:type="spellEnd"/>
      <w:r>
        <w:t xml:space="preserve"> </w:t>
      </w:r>
      <w:proofErr w:type="spellStart"/>
      <w:r>
        <w:t>technika</w:t>
      </w:r>
      <w:proofErr w:type="spellEnd"/>
      <w:r>
        <w:t>:</w:t>
      </w:r>
    </w:p>
    <w:tbl>
      <w:tblPr>
        <w:tblW w:w="9630" w:type="dxa"/>
        <w:tblInd w:w="-5" w:type="dxa"/>
        <w:tblLayout w:type="fixed"/>
        <w:tblCellMar>
          <w:left w:w="10" w:type="dxa"/>
          <w:right w:w="10" w:type="dxa"/>
        </w:tblCellMar>
        <w:tblLook w:val="0000" w:firstRow="0" w:lastRow="0" w:firstColumn="0" w:lastColumn="0" w:noHBand="0" w:noVBand="0"/>
      </w:tblPr>
      <w:tblGrid>
        <w:gridCol w:w="1620"/>
        <w:gridCol w:w="2070"/>
        <w:gridCol w:w="1303"/>
        <w:gridCol w:w="1560"/>
        <w:gridCol w:w="1700"/>
        <w:gridCol w:w="1377"/>
      </w:tblGrid>
      <w:tr w:rsidR="000258E2" w:rsidTr="007C35AB">
        <w:trPr>
          <w:trHeight w:val="629"/>
        </w:trPr>
        <w:tc>
          <w:tcPr>
            <w:tcW w:w="162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jc w:val="center"/>
            </w:pPr>
            <w:proofErr w:type="spellStart"/>
            <w:r>
              <w:t>Ugniagesių</w:t>
            </w:r>
            <w:proofErr w:type="spellEnd"/>
            <w:r>
              <w:t xml:space="preserve"> </w:t>
            </w:r>
            <w:proofErr w:type="spellStart"/>
            <w:r>
              <w:t>komandos</w:t>
            </w:r>
            <w:proofErr w:type="spellEnd"/>
            <w:r>
              <w:t xml:space="preserve"> </w:t>
            </w:r>
            <w:proofErr w:type="spellStart"/>
            <w:r>
              <w:t>pavadinimas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Transporto</w:t>
            </w:r>
            <w:proofErr w:type="spellEnd"/>
            <w:r>
              <w:t xml:space="preserve"> </w:t>
            </w:r>
            <w:proofErr w:type="spellStart"/>
            <w:r>
              <w:t>priemonė</w:t>
            </w:r>
            <w:proofErr w:type="spellEnd"/>
          </w:p>
        </w:tc>
        <w:tc>
          <w:tcPr>
            <w:tcW w:w="13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Valstybinis</w:t>
            </w:r>
            <w:proofErr w:type="spellEnd"/>
            <w:r>
              <w:t xml:space="preserve"> </w:t>
            </w:r>
            <w:proofErr w:type="spellStart"/>
            <w:r>
              <w:t>numeris</w:t>
            </w:r>
            <w:proofErr w:type="spellEnd"/>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Pagaminimo</w:t>
            </w:r>
            <w:proofErr w:type="spellEnd"/>
            <w:r>
              <w:t xml:space="preserve"> data</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Rida</w:t>
            </w:r>
            <w:proofErr w:type="spellEnd"/>
            <w:r>
              <w:t xml:space="preserve"> </w:t>
            </w:r>
            <w:proofErr w:type="spellStart"/>
            <w:r>
              <w:t>nuo</w:t>
            </w:r>
            <w:proofErr w:type="spellEnd"/>
            <w:r>
              <w:t xml:space="preserve"> </w:t>
            </w:r>
            <w:proofErr w:type="spellStart"/>
            <w:r>
              <w:t>eksploatacijos</w:t>
            </w:r>
            <w:proofErr w:type="spellEnd"/>
            <w:r>
              <w:t xml:space="preserve"> </w:t>
            </w:r>
            <w:proofErr w:type="spellStart"/>
            <w:r>
              <w:t>pradžios</w:t>
            </w:r>
            <w:proofErr w:type="spellEnd"/>
            <w:r>
              <w:t xml:space="preserve"> km</w:t>
            </w:r>
          </w:p>
        </w:tc>
        <w:tc>
          <w:tcPr>
            <w:tcW w:w="137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jc w:val="center"/>
            </w:pPr>
            <w:proofErr w:type="spellStart"/>
            <w:r>
              <w:t>Rida</w:t>
            </w:r>
            <w:proofErr w:type="spellEnd"/>
            <w:r>
              <w:t xml:space="preserve"> </w:t>
            </w:r>
            <w:r>
              <w:br/>
              <w:t>2019 m. km</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r>
              <w:rPr>
                <w:caps/>
              </w:rPr>
              <w:t>T</w:t>
            </w:r>
            <w:proofErr w:type="spellStart"/>
            <w:r>
              <w:rPr>
                <w:lang w:val="en-US"/>
              </w:rPr>
              <w:t>iltagali</w:t>
            </w:r>
            <w:proofErr w:type="spellEnd"/>
            <w:r>
              <w:t>ų</w:t>
            </w:r>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AC/2400/2400/ZIL 131/V/6x6/7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ZPA 347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1992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59 161</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1 001</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G</w:t>
            </w:r>
            <w:r>
              <w:t>egužinės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t xml:space="preserve">AC/2400/2400/MERSEDESBENZ1017/S/4x4/6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DHC 526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27 704</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1 994</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K</w:t>
            </w:r>
            <w:r>
              <w:t>rekenavos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AC/2400/ZIL131/V/6x6/3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ZPG 126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1975</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40 733</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841</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N</w:t>
            </w:r>
            <w:r>
              <w:t>aujamiesčio</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DRZ 829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25 546</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1 616</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N</w:t>
            </w:r>
            <w:r>
              <w:t>aujamiesčio</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AC/2800/1800/GAZ66/V/4x4/2</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ZPB 187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1981</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54 404</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623</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R</w:t>
            </w:r>
            <w:r>
              <w:t>aguvos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AC/2400/2400/MERSEDESBENZ1217/S/4x4/8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EFF 484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126 465</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1 871</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R</w:t>
            </w:r>
            <w:r>
              <w:t>aguvos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ZPD 419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1986</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39 992</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642</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V</w:t>
            </w:r>
            <w:r>
              <w:t>adoklių</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AC/4000/2400/URAL375/S/6x6/5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ZPG 140</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1971</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33 296</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530</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V</w:t>
            </w:r>
            <w:r>
              <w:t>adoklių</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ZPD 274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1987</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41 621</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919</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R</w:t>
            </w:r>
            <w:r>
              <w:t>amygalos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jc w:val="both"/>
              <w:rPr>
                <w:caps/>
              </w:rPr>
            </w:pPr>
            <w:r>
              <w:rPr>
                <w:caps/>
              </w:rPr>
              <w:t xml:space="preserve">AC/5900-600/2400/Kamaz53211/S/6X4/7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ZPY 772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57 308</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jc w:val="center"/>
              <w:rPr>
                <w:caps/>
              </w:rPr>
            </w:pPr>
            <w:r>
              <w:rPr>
                <w:caps/>
              </w:rPr>
              <w:t>1 809</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S</w:t>
            </w:r>
            <w:r>
              <w:t>milgių</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ZPB 091</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1988</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30 702</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856</w:t>
            </w:r>
          </w:p>
        </w:tc>
      </w:tr>
      <w:tr w:rsidR="000258E2" w:rsidTr="007C35AB">
        <w:trPr>
          <w:trHeight w:val="237"/>
        </w:trPr>
        <w:tc>
          <w:tcPr>
            <w:tcW w:w="3690"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jc w:val="right"/>
            </w:pPr>
            <w:proofErr w:type="spellStart"/>
            <w:r>
              <w:t>Iš</w:t>
            </w:r>
            <w:proofErr w:type="spellEnd"/>
            <w:r>
              <w:t xml:space="preserve"> </w:t>
            </w:r>
            <w:proofErr w:type="spellStart"/>
            <w:r>
              <w:t>viso</w:t>
            </w:r>
            <w:proofErr w:type="spellEnd"/>
          </w:p>
        </w:tc>
        <w:tc>
          <w:tcPr>
            <w:tcW w:w="13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c>
          <w:tcPr>
            <w:tcW w:w="137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jc w:val="center"/>
            </w:pPr>
            <w:r>
              <w:t>12 703</w:t>
            </w:r>
          </w:p>
        </w:tc>
      </w:tr>
    </w:tbl>
    <w:p w:rsidR="000258E2" w:rsidRDefault="000258E2">
      <w:pPr>
        <w:pStyle w:val="Standard"/>
        <w:jc w:val="center"/>
      </w:pPr>
    </w:p>
    <w:p w:rsidR="007C35AB" w:rsidRDefault="007C35AB">
      <w:pPr>
        <w:pStyle w:val="Standard"/>
        <w:jc w:val="center"/>
      </w:pPr>
    </w:p>
    <w:p w:rsidR="000258E2" w:rsidRDefault="00D80525">
      <w:pPr>
        <w:pStyle w:val="Standard"/>
        <w:jc w:val="center"/>
        <w:rPr>
          <w:b/>
        </w:rPr>
      </w:pPr>
      <w:r>
        <w:rPr>
          <w:b/>
        </w:rPr>
        <w:lastRenderedPageBreak/>
        <w:t>V. FINANSAVIMAS IR TURTO VALDYMAS</w:t>
      </w:r>
    </w:p>
    <w:p w:rsidR="000258E2" w:rsidRDefault="00D80525">
      <w:pPr>
        <w:pStyle w:val="Standard"/>
        <w:tabs>
          <w:tab w:val="left" w:pos="851"/>
        </w:tabs>
      </w:pPr>
      <w:r>
        <w:tab/>
      </w:r>
      <w:proofErr w:type="spellStart"/>
      <w:r>
        <w:t>Išlaidos</w:t>
      </w:r>
      <w:proofErr w:type="spellEnd"/>
      <w:r>
        <w:t>.</w:t>
      </w:r>
    </w:p>
    <w:tbl>
      <w:tblPr>
        <w:tblW w:w="9630" w:type="dxa"/>
        <w:tblInd w:w="-5" w:type="dxa"/>
        <w:tblLayout w:type="fixed"/>
        <w:tblCellMar>
          <w:left w:w="10" w:type="dxa"/>
          <w:right w:w="10" w:type="dxa"/>
        </w:tblCellMar>
        <w:tblLook w:val="0000" w:firstRow="0" w:lastRow="0" w:firstColumn="0" w:lastColumn="0" w:noHBand="0" w:noVBand="0"/>
      </w:tblPr>
      <w:tblGrid>
        <w:gridCol w:w="5220"/>
        <w:gridCol w:w="2070"/>
        <w:gridCol w:w="2340"/>
      </w:tblGrid>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Lėšų</w:t>
            </w:r>
            <w:proofErr w:type="spellEnd"/>
            <w:r>
              <w:t xml:space="preserve"> </w:t>
            </w:r>
            <w:proofErr w:type="spellStart"/>
            <w:r>
              <w:t>panaudojimo</w:t>
            </w:r>
            <w:proofErr w:type="spellEnd"/>
            <w:r>
              <w:t xml:space="preserve"> </w:t>
            </w:r>
            <w:proofErr w:type="spellStart"/>
            <w:r>
              <w:t>paskirtis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Valstybės</w:t>
            </w:r>
            <w:proofErr w:type="spellEnd"/>
            <w:r>
              <w:t xml:space="preserve"> </w:t>
            </w:r>
            <w:proofErr w:type="spellStart"/>
            <w:r>
              <w:t>biudžeto</w:t>
            </w:r>
            <w:proofErr w:type="spellEnd"/>
            <w:r>
              <w:t xml:space="preserve"> </w:t>
            </w:r>
            <w:proofErr w:type="spellStart"/>
            <w:r>
              <w:t>lėšų</w:t>
            </w:r>
            <w:proofErr w:type="spellEnd"/>
            <w:r>
              <w:t xml:space="preserve"> </w:t>
            </w:r>
            <w:proofErr w:type="spellStart"/>
            <w:r>
              <w:t>suma</w:t>
            </w:r>
            <w:proofErr w:type="spellEnd"/>
            <w:r>
              <w:t xml:space="preserve"> </w:t>
            </w:r>
            <w:proofErr w:type="spellStart"/>
            <w:r>
              <w:t>Eur</w:t>
            </w:r>
            <w:proofErr w:type="spellEnd"/>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Savivaldybės</w:t>
            </w:r>
            <w:proofErr w:type="spellEnd"/>
            <w:r>
              <w:t xml:space="preserve"> </w:t>
            </w:r>
            <w:proofErr w:type="spellStart"/>
            <w:r>
              <w:t>biudžeto</w:t>
            </w:r>
            <w:proofErr w:type="spellEnd"/>
            <w:r>
              <w:t xml:space="preserve"> </w:t>
            </w:r>
            <w:proofErr w:type="spellStart"/>
            <w:r>
              <w:t>lėšų</w:t>
            </w:r>
            <w:proofErr w:type="spellEnd"/>
            <w:r>
              <w:t xml:space="preserve"> </w:t>
            </w:r>
            <w:proofErr w:type="spellStart"/>
            <w:r>
              <w:t>suma</w:t>
            </w:r>
            <w:proofErr w:type="spellEnd"/>
            <w:r>
              <w:t xml:space="preserve"> </w:t>
            </w:r>
            <w:proofErr w:type="spellStart"/>
            <w:r>
              <w:t>Eur</w:t>
            </w:r>
            <w:proofErr w:type="spellEnd"/>
          </w:p>
        </w:tc>
      </w:tr>
      <w:tr w:rsidR="000258E2">
        <w:trPr>
          <w:trHeight w:val="277"/>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Iš</w:t>
            </w:r>
            <w:proofErr w:type="spellEnd"/>
            <w:r>
              <w:t xml:space="preserve"> </w:t>
            </w:r>
            <w:proofErr w:type="spellStart"/>
            <w:r>
              <w:t>viso</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706 300</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30 000</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Darbo</w:t>
            </w:r>
            <w:proofErr w:type="spellEnd"/>
            <w:r w:rsidRPr="007C35AB">
              <w:t xml:space="preserve"> </w:t>
            </w:r>
            <w:proofErr w:type="spellStart"/>
            <w:r w:rsidRPr="007C35AB">
              <w:t>užmokestis</w:t>
            </w:r>
            <w:proofErr w:type="spellEnd"/>
            <w:r w:rsidRPr="007C35AB">
              <w:t xml:space="preserve"> </w:t>
            </w:r>
            <w:proofErr w:type="spellStart"/>
            <w:r w:rsidRPr="007C35AB">
              <w:t>ir</w:t>
            </w:r>
            <w:proofErr w:type="spellEnd"/>
            <w:r w:rsidRPr="007C35AB">
              <w:t xml:space="preserve"> </w:t>
            </w:r>
            <w:proofErr w:type="spellStart"/>
            <w:r w:rsidRPr="007C35AB">
              <w:t>socialinis</w:t>
            </w:r>
            <w:proofErr w:type="spellEnd"/>
            <w:r w:rsidRPr="007C35AB">
              <w:t xml:space="preserve"> </w:t>
            </w:r>
            <w:proofErr w:type="spellStart"/>
            <w:r w:rsidRPr="007C35AB">
              <w:t>draudimas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657 409</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19 882</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Darbo</w:t>
            </w:r>
            <w:proofErr w:type="spellEnd"/>
            <w:r w:rsidRPr="007C35AB">
              <w:t xml:space="preserve"> </w:t>
            </w:r>
            <w:proofErr w:type="spellStart"/>
            <w:r w:rsidRPr="007C35AB">
              <w:t>užmokestis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648 002</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19 603</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Socialinio</w:t>
            </w:r>
            <w:proofErr w:type="spellEnd"/>
            <w:r w:rsidRPr="007C35AB">
              <w:t xml:space="preserve"> </w:t>
            </w:r>
            <w:proofErr w:type="spellStart"/>
            <w:r w:rsidRPr="007C35AB">
              <w:t>draudimo</w:t>
            </w:r>
            <w:proofErr w:type="spellEnd"/>
            <w:r w:rsidRPr="007C35AB">
              <w:t xml:space="preserve"> </w:t>
            </w:r>
            <w:proofErr w:type="spellStart"/>
            <w:r w:rsidRPr="007C35AB">
              <w:t>įmoka</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9 407</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279</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Prekių</w:t>
            </w:r>
            <w:proofErr w:type="spellEnd"/>
            <w:r w:rsidRPr="007C35AB">
              <w:t xml:space="preserve"> </w:t>
            </w:r>
            <w:proofErr w:type="spellStart"/>
            <w:r w:rsidRPr="007C35AB">
              <w:t>ir</w:t>
            </w:r>
            <w:proofErr w:type="spellEnd"/>
            <w:r w:rsidRPr="007C35AB">
              <w:t xml:space="preserve"> </w:t>
            </w:r>
            <w:proofErr w:type="spellStart"/>
            <w:r w:rsidRPr="007C35AB">
              <w:t>paslaugų</w:t>
            </w:r>
            <w:proofErr w:type="spellEnd"/>
            <w:r w:rsidRPr="007C35AB">
              <w:t xml:space="preserve"> </w:t>
            </w:r>
            <w:proofErr w:type="spellStart"/>
            <w:r w:rsidRPr="007C35AB">
              <w:t>naudojimas</w:t>
            </w:r>
            <w:proofErr w:type="spellEnd"/>
            <w:r w:rsidRPr="007C35AB">
              <w:t xml:space="preserve">, </w:t>
            </w:r>
            <w:proofErr w:type="spellStart"/>
            <w:r w:rsidRPr="007C35AB">
              <w:t>iš</w:t>
            </w:r>
            <w:proofErr w:type="spellEnd"/>
            <w:r w:rsidRPr="007C35AB">
              <w:t xml:space="preserve"> </w:t>
            </w:r>
            <w:proofErr w:type="spellStart"/>
            <w:r w:rsidRPr="007C35AB">
              <w:t>viso</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37 231</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8 527</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Ryšiai</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2 003</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383</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Transporto</w:t>
            </w:r>
            <w:proofErr w:type="spellEnd"/>
            <w:r>
              <w:t xml:space="preserve"> </w:t>
            </w:r>
            <w:proofErr w:type="spellStart"/>
            <w:r>
              <w:t>išlaikymas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19 627</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7 450</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Kitos</w:t>
            </w:r>
            <w:proofErr w:type="spellEnd"/>
            <w:r>
              <w:t xml:space="preserve"> </w:t>
            </w:r>
            <w:proofErr w:type="spellStart"/>
            <w:r>
              <w:t>prekės</w:t>
            </w:r>
            <w:proofErr w:type="spellEnd"/>
            <w:r>
              <w:t xml:space="preserve"> </w:t>
            </w:r>
            <w:proofErr w:type="spellStart"/>
            <w:r>
              <w:t>ir</w:t>
            </w:r>
            <w:proofErr w:type="spellEnd"/>
            <w:r>
              <w:t xml:space="preserve"> </w:t>
            </w:r>
            <w:proofErr w:type="spellStart"/>
            <w:r>
              <w:t>paslaugos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2 941</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222</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Apranga</w:t>
            </w:r>
            <w:proofErr w:type="spellEnd"/>
            <w:r>
              <w:t xml:space="preserve"> (</w:t>
            </w:r>
            <w:proofErr w:type="spellStart"/>
            <w:r>
              <w:t>ugniagesių</w:t>
            </w:r>
            <w:proofErr w:type="spellEnd"/>
            <w:r>
              <w:t xml:space="preserve"> </w:t>
            </w:r>
            <w:proofErr w:type="spellStart"/>
            <w:r>
              <w:t>apsauginiai</w:t>
            </w:r>
            <w:proofErr w:type="spellEnd"/>
            <w:r>
              <w:t xml:space="preserve"> </w:t>
            </w:r>
            <w:proofErr w:type="spellStart"/>
            <w:r>
              <w:t>kostiumai</w:t>
            </w:r>
            <w:proofErr w:type="spellEnd"/>
            <w:r>
              <w:t xml:space="preserve">, </w:t>
            </w:r>
            <w:proofErr w:type="spellStart"/>
            <w:r>
              <w:t>batai</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513</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Komunalinės</w:t>
            </w:r>
            <w:proofErr w:type="spellEnd"/>
            <w:r>
              <w:t xml:space="preserve"> </w:t>
            </w:r>
            <w:proofErr w:type="spellStart"/>
            <w:r>
              <w:t>išlaidos</w:t>
            </w:r>
            <w:proofErr w:type="spellEnd"/>
            <w:r>
              <w:t xml:space="preserve"> (</w:t>
            </w:r>
            <w:proofErr w:type="spellStart"/>
            <w:r>
              <w:t>elektra</w:t>
            </w:r>
            <w:proofErr w:type="spellEnd"/>
            <w:r>
              <w:t xml:space="preserve">, </w:t>
            </w:r>
            <w:proofErr w:type="spellStart"/>
            <w:r>
              <w:t>šildymas</w:t>
            </w:r>
            <w:proofErr w:type="spellEnd"/>
            <w:r>
              <w:t xml:space="preserve">, </w:t>
            </w:r>
            <w:proofErr w:type="spellStart"/>
            <w:r>
              <w:t>vanduo</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10 463</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412</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Kvalifikacijos</w:t>
            </w:r>
            <w:proofErr w:type="spellEnd"/>
            <w:r>
              <w:t xml:space="preserve"> </w:t>
            </w:r>
            <w:proofErr w:type="spellStart"/>
            <w:r>
              <w:t>kėlimas</w:t>
            </w:r>
            <w:proofErr w:type="spellEnd"/>
            <w:r>
              <w:t xml:space="preserve"> </w:t>
            </w:r>
            <w:proofErr w:type="spellStart"/>
            <w:r>
              <w:t>ir</w:t>
            </w:r>
            <w:proofErr w:type="spellEnd"/>
            <w:r>
              <w:t xml:space="preserve"> </w:t>
            </w:r>
            <w:proofErr w:type="spellStart"/>
            <w:r>
              <w:t>komandiruotės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381</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60</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Informacinių</w:t>
            </w:r>
            <w:proofErr w:type="spellEnd"/>
            <w:r>
              <w:t xml:space="preserve"> </w:t>
            </w:r>
            <w:proofErr w:type="spellStart"/>
            <w:r>
              <w:t>technologijų</w:t>
            </w:r>
            <w:proofErr w:type="spellEnd"/>
            <w:r>
              <w:t xml:space="preserve"> </w:t>
            </w:r>
            <w:proofErr w:type="spellStart"/>
            <w:r>
              <w:t>prekės</w:t>
            </w:r>
            <w:proofErr w:type="spellEnd"/>
            <w:r>
              <w:t xml:space="preserve"> </w:t>
            </w:r>
            <w:proofErr w:type="spellStart"/>
            <w:r>
              <w:t>ir</w:t>
            </w:r>
            <w:proofErr w:type="spellEnd"/>
            <w:r>
              <w:t xml:space="preserve"> </w:t>
            </w:r>
            <w:proofErr w:type="spellStart"/>
            <w:r>
              <w:t>paslaugos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793</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Medikamentai</w:t>
            </w:r>
            <w:proofErr w:type="spellEnd"/>
            <w:r>
              <w:t xml:space="preserve"> (</w:t>
            </w:r>
            <w:proofErr w:type="spellStart"/>
            <w:r>
              <w:t>darbuotojų</w:t>
            </w:r>
            <w:proofErr w:type="spellEnd"/>
            <w:r>
              <w:t xml:space="preserve"> </w:t>
            </w:r>
            <w:proofErr w:type="spellStart"/>
            <w:r>
              <w:t>sveikatos</w:t>
            </w:r>
            <w:proofErr w:type="spellEnd"/>
            <w:r>
              <w:t xml:space="preserve"> </w:t>
            </w:r>
            <w:proofErr w:type="spellStart"/>
            <w:r>
              <w:t>tikrinimas</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510</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Darbdavių</w:t>
            </w:r>
            <w:proofErr w:type="spellEnd"/>
            <w:r>
              <w:t xml:space="preserve"> </w:t>
            </w:r>
            <w:proofErr w:type="spellStart"/>
            <w:r>
              <w:t>socialinė</w:t>
            </w:r>
            <w:proofErr w:type="spellEnd"/>
            <w:r>
              <w:t xml:space="preserve"> </w:t>
            </w:r>
            <w:proofErr w:type="spellStart"/>
            <w:r>
              <w:t>parama</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627</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191</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Ryšio</w:t>
            </w:r>
            <w:proofErr w:type="spellEnd"/>
            <w:r>
              <w:t xml:space="preserve"> </w:t>
            </w:r>
            <w:proofErr w:type="spellStart"/>
            <w:r>
              <w:t>priemonės</w:t>
            </w:r>
            <w:proofErr w:type="spellEnd"/>
            <w:r>
              <w:t xml:space="preserve"> (</w:t>
            </w:r>
            <w:proofErr w:type="spellStart"/>
            <w:r>
              <w:t>nešiojamos</w:t>
            </w:r>
            <w:proofErr w:type="spellEnd"/>
            <w:r>
              <w:t xml:space="preserve"> </w:t>
            </w:r>
            <w:proofErr w:type="spellStart"/>
            <w:r>
              <w:t>radijo</w:t>
            </w:r>
            <w:proofErr w:type="spellEnd"/>
            <w:r>
              <w:t xml:space="preserve"> </w:t>
            </w:r>
            <w:proofErr w:type="spellStart"/>
            <w:r>
              <w:t>stotys</w:t>
            </w:r>
            <w:proofErr w:type="spellEnd"/>
            <w:r>
              <w:t xml:space="preserve"> </w:t>
            </w:r>
            <w:proofErr w:type="spellStart"/>
            <w:r>
              <w:t>ir</w:t>
            </w:r>
            <w:proofErr w:type="spellEnd"/>
            <w:r>
              <w:t xml:space="preserve"> </w:t>
            </w:r>
            <w:proofErr w:type="spellStart"/>
            <w:r>
              <w:t>priedai</w:t>
            </w:r>
            <w:proofErr w:type="spellEnd"/>
            <w:r>
              <w:t>) IT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1 400</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r>
              <w:t xml:space="preserve">IT </w:t>
            </w:r>
            <w:proofErr w:type="spellStart"/>
            <w:r>
              <w:t>einamasis</w:t>
            </w:r>
            <w:proofErr w:type="spellEnd"/>
            <w:r>
              <w:t xml:space="preserve"> </w:t>
            </w:r>
            <w:proofErr w:type="spellStart"/>
            <w:r>
              <w:t>remontas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r>
              <w:t>Kita (</w:t>
            </w:r>
            <w:proofErr w:type="spellStart"/>
            <w:r>
              <w:t>žalos</w:t>
            </w:r>
            <w:proofErr w:type="spellEnd"/>
            <w:r>
              <w:t xml:space="preserve"> </w:t>
            </w:r>
            <w:proofErr w:type="spellStart"/>
            <w:r>
              <w:t>atlyginimas</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10 808</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r>
              <w:t>Kita (</w:t>
            </w:r>
            <w:proofErr w:type="spellStart"/>
            <w:r>
              <w:t>savanorių</w:t>
            </w:r>
            <w:proofErr w:type="spellEnd"/>
            <w:r>
              <w:t xml:space="preserve"> </w:t>
            </w:r>
            <w:proofErr w:type="spellStart"/>
            <w:r>
              <w:t>išlaikymas</w:t>
            </w:r>
            <w:proofErr w:type="spellEnd"/>
            <w:r>
              <w:t>)</w:t>
            </w:r>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225</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bl>
    <w:p w:rsidR="000258E2" w:rsidRDefault="000258E2">
      <w:pPr>
        <w:pStyle w:val="Standard"/>
        <w:jc w:val="both"/>
      </w:pPr>
    </w:p>
    <w:p w:rsidR="000258E2" w:rsidRDefault="00D80525">
      <w:pPr>
        <w:pStyle w:val="Standard"/>
        <w:jc w:val="center"/>
        <w:rPr>
          <w:b/>
        </w:rPr>
      </w:pPr>
      <w:r>
        <w:rPr>
          <w:b/>
        </w:rPr>
        <w:t>VI. VEIKLA</w:t>
      </w:r>
    </w:p>
    <w:p w:rsidR="000258E2" w:rsidRDefault="000258E2">
      <w:pPr>
        <w:pStyle w:val="Standard"/>
        <w:jc w:val="center"/>
        <w:rPr>
          <w:i/>
        </w:rPr>
      </w:pPr>
    </w:p>
    <w:p w:rsidR="000258E2" w:rsidRDefault="00D80525">
      <w:pPr>
        <w:pStyle w:val="Standard"/>
        <w:ind w:firstLine="720"/>
      </w:pPr>
      <w:proofErr w:type="spellStart"/>
      <w:r>
        <w:t>Panevėžio</w:t>
      </w:r>
      <w:proofErr w:type="spellEnd"/>
      <w:r>
        <w:t xml:space="preserve"> </w:t>
      </w:r>
      <w:proofErr w:type="spellStart"/>
      <w:r>
        <w:t>rajono</w:t>
      </w:r>
      <w:proofErr w:type="spellEnd"/>
      <w:r>
        <w:t xml:space="preserve"> </w:t>
      </w:r>
      <w:proofErr w:type="spellStart"/>
      <w:r>
        <w:t>savivaldybėje</w:t>
      </w:r>
      <w:proofErr w:type="spellEnd"/>
      <w:r>
        <w:t xml:space="preserve"> </w:t>
      </w:r>
      <w:proofErr w:type="spellStart"/>
      <w:r>
        <w:t>kilę</w:t>
      </w:r>
      <w:proofErr w:type="spellEnd"/>
      <w:r>
        <w:t xml:space="preserve"> </w:t>
      </w:r>
      <w:proofErr w:type="spellStart"/>
      <w:r>
        <w:t>gaisrai</w:t>
      </w:r>
      <w:proofErr w:type="spellEnd"/>
      <w:r>
        <w:t xml:space="preserve"> </w:t>
      </w:r>
      <w:proofErr w:type="spellStart"/>
      <w:r>
        <w:t>ir</w:t>
      </w:r>
      <w:proofErr w:type="spellEnd"/>
      <w:r>
        <w:t xml:space="preserve"> </w:t>
      </w:r>
      <w:proofErr w:type="spellStart"/>
      <w:r>
        <w:t>gelbėjimo</w:t>
      </w:r>
      <w:proofErr w:type="spellEnd"/>
      <w:r>
        <w:t xml:space="preserve"> </w:t>
      </w:r>
      <w:proofErr w:type="spellStart"/>
      <w:r>
        <w:t>darbai</w:t>
      </w:r>
      <w:proofErr w:type="spellEnd"/>
      <w:r>
        <w:t>:</w:t>
      </w:r>
    </w:p>
    <w:tbl>
      <w:tblPr>
        <w:tblW w:w="9673" w:type="dxa"/>
        <w:tblInd w:w="-5" w:type="dxa"/>
        <w:tblLayout w:type="fixed"/>
        <w:tblCellMar>
          <w:left w:w="10" w:type="dxa"/>
          <w:right w:w="10" w:type="dxa"/>
        </w:tblCellMar>
        <w:tblLook w:val="0000" w:firstRow="0" w:lastRow="0" w:firstColumn="0" w:lastColumn="0" w:noHBand="0" w:noVBand="0"/>
      </w:tblPr>
      <w:tblGrid>
        <w:gridCol w:w="990"/>
        <w:gridCol w:w="644"/>
        <w:gridCol w:w="661"/>
        <w:gridCol w:w="546"/>
        <w:gridCol w:w="797"/>
        <w:gridCol w:w="746"/>
        <w:gridCol w:w="723"/>
        <w:gridCol w:w="777"/>
        <w:gridCol w:w="766"/>
        <w:gridCol w:w="682"/>
        <w:gridCol w:w="168"/>
        <w:gridCol w:w="587"/>
        <w:gridCol w:w="840"/>
        <w:gridCol w:w="746"/>
      </w:tblGrid>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0258E2">
            <w:pPr>
              <w:pStyle w:val="Standard"/>
            </w:pPr>
          </w:p>
        </w:tc>
        <w:tc>
          <w:tcPr>
            <w:tcW w:w="6510" w:type="dxa"/>
            <w:gridSpan w:val="10"/>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0258E2" w:rsidRDefault="00D80525">
            <w:pPr>
              <w:pStyle w:val="Standard"/>
              <w:jc w:val="center"/>
            </w:pPr>
            <w:proofErr w:type="spellStart"/>
            <w:r>
              <w:t>Gaisrų</w:t>
            </w:r>
            <w:proofErr w:type="spellEnd"/>
            <w:r>
              <w:t xml:space="preserve"> </w:t>
            </w:r>
            <w:proofErr w:type="spellStart"/>
            <w:r>
              <w:t>pasiskirstymas</w:t>
            </w:r>
            <w:proofErr w:type="spellEnd"/>
            <w:r>
              <w:t xml:space="preserve"> per </w:t>
            </w:r>
            <w:proofErr w:type="spellStart"/>
            <w:r>
              <w:t>metus</w:t>
            </w:r>
            <w:proofErr w:type="spellEnd"/>
          </w:p>
        </w:tc>
        <w:tc>
          <w:tcPr>
            <w:tcW w:w="1427" w:type="dxa"/>
            <w:gridSpan w:val="2"/>
            <w:tcBorders>
              <w:top w:val="single" w:sz="2" w:space="0" w:color="000000"/>
              <w:bottom w:val="single" w:sz="2" w:space="0" w:color="000000"/>
            </w:tcBorders>
            <w:shd w:val="clear" w:color="auto" w:fill="auto"/>
            <w:tcMar>
              <w:top w:w="55" w:type="dxa"/>
              <w:left w:w="55" w:type="dxa"/>
              <w:bottom w:w="55" w:type="dxa"/>
              <w:right w:w="55" w:type="dxa"/>
            </w:tcMar>
          </w:tcPr>
          <w:p w:rsidR="000258E2" w:rsidRDefault="000258E2">
            <w:pPr>
              <w:pStyle w:val="Standard"/>
            </w:pPr>
          </w:p>
        </w:tc>
        <w:tc>
          <w:tcPr>
            <w:tcW w:w="746" w:type="dxa"/>
            <w:tcBorders>
              <w:top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258E2" w:rsidRDefault="000258E2">
            <w:pPr>
              <w:pStyle w:val="Standard"/>
            </w:pPr>
          </w:p>
        </w:tc>
      </w:tr>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Mėnuo</w:t>
            </w:r>
            <w:proofErr w:type="spellEnd"/>
            <w:r>
              <w:rPr>
                <w:sz w:val="20"/>
                <w:szCs w:val="20"/>
              </w:rPr>
              <w:t xml:space="preserve">  </w:t>
            </w:r>
          </w:p>
        </w:tc>
        <w:tc>
          <w:tcPr>
            <w:tcW w:w="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Sausis</w:t>
            </w:r>
            <w:proofErr w:type="spellEnd"/>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Va</w:t>
            </w:r>
            <w:proofErr w:type="spellEnd"/>
            <w:r>
              <w:rPr>
                <w:sz w:val="20"/>
                <w:szCs w:val="20"/>
              </w:rPr>
              <w:t>-saris</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Ko</w:t>
            </w:r>
            <w:proofErr w:type="spellEnd"/>
            <w:r>
              <w:rPr>
                <w:sz w:val="20"/>
                <w:szCs w:val="20"/>
              </w:rPr>
              <w:t>-vas</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Balan</w:t>
            </w:r>
            <w:proofErr w:type="spellEnd"/>
            <w:r>
              <w:rPr>
                <w:sz w:val="20"/>
                <w:szCs w:val="20"/>
              </w:rPr>
              <w:t>-dis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Ge-</w:t>
            </w:r>
            <w:proofErr w:type="spellStart"/>
            <w:r>
              <w:rPr>
                <w:sz w:val="20"/>
                <w:szCs w:val="20"/>
              </w:rPr>
              <w:t>gužė</w:t>
            </w:r>
            <w:proofErr w:type="spellEnd"/>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Bir-želis</w:t>
            </w:r>
            <w:proofErr w:type="spellEnd"/>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Liepa</w:t>
            </w:r>
            <w:proofErr w:type="spellEnd"/>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Rug-</w:t>
            </w:r>
            <w:proofErr w:type="spellStart"/>
            <w:r>
              <w:rPr>
                <w:sz w:val="20"/>
                <w:szCs w:val="20"/>
              </w:rPr>
              <w:t>pjūtis</w:t>
            </w:r>
            <w:proofErr w:type="spellEnd"/>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Rug-</w:t>
            </w:r>
          </w:p>
          <w:p w:rsidR="000258E2" w:rsidRDefault="00D80525">
            <w:pPr>
              <w:pStyle w:val="Standard"/>
              <w:rPr>
                <w:sz w:val="20"/>
                <w:szCs w:val="20"/>
              </w:rPr>
            </w:pPr>
            <w:proofErr w:type="spellStart"/>
            <w:r>
              <w:rPr>
                <w:sz w:val="20"/>
                <w:szCs w:val="20"/>
              </w:rPr>
              <w:t>sėjis</w:t>
            </w:r>
            <w:proofErr w:type="spellEnd"/>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Spa-</w:t>
            </w:r>
            <w:proofErr w:type="spellStart"/>
            <w:r>
              <w:rPr>
                <w:sz w:val="20"/>
                <w:szCs w:val="20"/>
              </w:rPr>
              <w:t>lis</w:t>
            </w:r>
            <w:proofErr w:type="spellEnd"/>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Lap-</w:t>
            </w:r>
            <w:proofErr w:type="spellStart"/>
            <w:r>
              <w:rPr>
                <w:sz w:val="20"/>
                <w:szCs w:val="20"/>
              </w:rPr>
              <w:t>kritis</w:t>
            </w:r>
            <w:proofErr w:type="spellEnd"/>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Gruo</w:t>
            </w:r>
            <w:proofErr w:type="spellEnd"/>
            <w:r>
              <w:rPr>
                <w:sz w:val="20"/>
                <w:szCs w:val="20"/>
              </w:rPr>
              <w:t>-dis</w:t>
            </w:r>
          </w:p>
        </w:tc>
      </w:tr>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2"/>
                <w:szCs w:val="22"/>
              </w:rPr>
            </w:pPr>
            <w:proofErr w:type="spellStart"/>
            <w:r>
              <w:rPr>
                <w:sz w:val="22"/>
                <w:szCs w:val="22"/>
              </w:rPr>
              <w:t>Gaisrų</w:t>
            </w:r>
            <w:proofErr w:type="spellEnd"/>
            <w:r>
              <w:rPr>
                <w:sz w:val="22"/>
                <w:szCs w:val="22"/>
              </w:rPr>
              <w:t xml:space="preserve"> </w:t>
            </w:r>
            <w:proofErr w:type="spellStart"/>
            <w:r>
              <w:rPr>
                <w:sz w:val="22"/>
                <w:szCs w:val="22"/>
              </w:rPr>
              <w:t>skaičius</w:t>
            </w:r>
            <w:proofErr w:type="spellEnd"/>
          </w:p>
        </w:tc>
        <w:tc>
          <w:tcPr>
            <w:tcW w:w="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23</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18</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29</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104</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38</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37</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24</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29</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17</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25</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0258E2" w:rsidRDefault="00D80525">
            <w:pPr>
              <w:pStyle w:val="Standard"/>
            </w:pPr>
            <w:r>
              <w:t>13</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9</w:t>
            </w:r>
          </w:p>
        </w:tc>
      </w:tr>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2"/>
                <w:szCs w:val="22"/>
              </w:rPr>
            </w:pPr>
            <w:proofErr w:type="spellStart"/>
            <w:r>
              <w:rPr>
                <w:sz w:val="22"/>
                <w:szCs w:val="22"/>
              </w:rPr>
              <w:t>Gelbė-jimo</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skaičius</w:t>
            </w:r>
            <w:proofErr w:type="spellEnd"/>
          </w:p>
        </w:tc>
        <w:tc>
          <w:tcPr>
            <w:tcW w:w="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9</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7</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3</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7</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8</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15</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13</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6</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12</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0258E2" w:rsidRDefault="00D80525">
            <w:pPr>
              <w:pStyle w:val="Standard"/>
            </w:pPr>
            <w:r>
              <w:t>8</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9</w:t>
            </w:r>
          </w:p>
        </w:tc>
      </w:tr>
    </w:tbl>
    <w:p w:rsidR="000258E2" w:rsidRDefault="000258E2">
      <w:pPr>
        <w:pStyle w:val="Standard"/>
      </w:pPr>
    </w:p>
    <w:p w:rsidR="000258E2" w:rsidRDefault="00D80525">
      <w:pPr>
        <w:pStyle w:val="Standard"/>
        <w:ind w:firstLine="720"/>
      </w:pPr>
      <w:proofErr w:type="spellStart"/>
      <w:r>
        <w:t>Ugniagesių</w:t>
      </w:r>
      <w:proofErr w:type="spellEnd"/>
      <w:r>
        <w:t xml:space="preserve"> </w:t>
      </w:r>
      <w:proofErr w:type="spellStart"/>
      <w:r>
        <w:t>komandų</w:t>
      </w:r>
      <w:proofErr w:type="spellEnd"/>
      <w:r>
        <w:t xml:space="preserve"> </w:t>
      </w:r>
      <w:proofErr w:type="spellStart"/>
      <w:r>
        <w:t>iškvietimai</w:t>
      </w:r>
      <w:proofErr w:type="spellEnd"/>
      <w:r>
        <w:t>:</w:t>
      </w:r>
    </w:p>
    <w:tbl>
      <w:tblPr>
        <w:tblW w:w="9673" w:type="dxa"/>
        <w:tblInd w:w="-5" w:type="dxa"/>
        <w:tblLayout w:type="fixed"/>
        <w:tblCellMar>
          <w:left w:w="10" w:type="dxa"/>
          <w:right w:w="10" w:type="dxa"/>
        </w:tblCellMar>
        <w:tblLook w:val="0000" w:firstRow="0" w:lastRow="0" w:firstColumn="0" w:lastColumn="0" w:noHBand="0" w:noVBand="0"/>
      </w:tblPr>
      <w:tblGrid>
        <w:gridCol w:w="1761"/>
        <w:gridCol w:w="1217"/>
        <w:gridCol w:w="1658"/>
        <w:gridCol w:w="1294"/>
        <w:gridCol w:w="1293"/>
        <w:gridCol w:w="1006"/>
        <w:gridCol w:w="1444"/>
      </w:tblGrid>
      <w:tr w:rsidR="000258E2">
        <w:trPr>
          <w:trHeight w:val="629"/>
        </w:trPr>
        <w:tc>
          <w:tcPr>
            <w:tcW w:w="17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Ugniagesių</w:t>
            </w:r>
            <w:proofErr w:type="spellEnd"/>
          </w:p>
          <w:p w:rsidR="000258E2" w:rsidRDefault="00D80525">
            <w:pPr>
              <w:pStyle w:val="Standard"/>
              <w:jc w:val="center"/>
            </w:pPr>
            <w:proofErr w:type="spellStart"/>
            <w:r>
              <w:t>komanda</w:t>
            </w:r>
            <w:proofErr w:type="spellEnd"/>
            <w:r>
              <w:t xml:space="preserve">, </w:t>
            </w:r>
            <w:proofErr w:type="spellStart"/>
            <w:r>
              <w:t>komandos</w:t>
            </w:r>
            <w:proofErr w:type="spellEnd"/>
            <w:r>
              <w:t xml:space="preserve"> </w:t>
            </w:r>
            <w:proofErr w:type="spellStart"/>
            <w:r>
              <w:t>adresas</w:t>
            </w:r>
            <w:proofErr w:type="spellEnd"/>
          </w:p>
        </w:tc>
        <w:tc>
          <w:tcPr>
            <w:tcW w:w="12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Visi</w:t>
            </w:r>
            <w:proofErr w:type="spellEnd"/>
            <w:r>
              <w:t xml:space="preserve"> </w:t>
            </w:r>
            <w:proofErr w:type="spellStart"/>
            <w:r>
              <w:t>iškvieti-mai</w:t>
            </w:r>
            <w:proofErr w:type="spellEnd"/>
            <w:r>
              <w:t xml:space="preserve"> (</w:t>
            </w:r>
            <w:proofErr w:type="spellStart"/>
            <w:r>
              <w:t>vnt</w:t>
            </w:r>
            <w:proofErr w:type="spellEnd"/>
            <w:r>
              <w:t>.)</w:t>
            </w:r>
          </w:p>
        </w:tc>
        <w:tc>
          <w:tcPr>
            <w:tcW w:w="16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gaisrą</w:t>
            </w:r>
            <w:proofErr w:type="spellEnd"/>
            <w:r>
              <w:t xml:space="preserve"> </w:t>
            </w:r>
            <w:proofErr w:type="spellStart"/>
            <w:r>
              <w:t>gyvenama-jame</w:t>
            </w:r>
            <w:proofErr w:type="spellEnd"/>
            <w:r>
              <w:t xml:space="preserve"> </w:t>
            </w:r>
            <w:proofErr w:type="spellStart"/>
            <w:r>
              <w:t>ir</w:t>
            </w:r>
            <w:proofErr w:type="spellEnd"/>
            <w:r>
              <w:t xml:space="preserve"> </w:t>
            </w:r>
            <w:proofErr w:type="spellStart"/>
            <w:r>
              <w:t>gamybos</w:t>
            </w:r>
            <w:proofErr w:type="spellEnd"/>
            <w:r>
              <w:t xml:space="preserve"> </w:t>
            </w:r>
            <w:proofErr w:type="spellStart"/>
            <w:r>
              <w:t>sektoriuje</w:t>
            </w:r>
            <w:proofErr w:type="spellEnd"/>
          </w:p>
        </w:tc>
        <w:tc>
          <w:tcPr>
            <w:tcW w:w="1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gaisrą</w:t>
            </w:r>
            <w:proofErr w:type="spellEnd"/>
            <w:r>
              <w:t xml:space="preserve"> </w:t>
            </w:r>
            <w:proofErr w:type="spellStart"/>
            <w:r>
              <w:t>atviroje</w:t>
            </w:r>
            <w:proofErr w:type="spellEnd"/>
            <w:r>
              <w:t xml:space="preserve"> </w:t>
            </w:r>
            <w:proofErr w:type="spellStart"/>
            <w:r>
              <w:t>teritorijoje</w:t>
            </w:r>
            <w:proofErr w:type="spellEnd"/>
          </w:p>
        </w:tc>
        <w:tc>
          <w:tcPr>
            <w:tcW w:w="12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gelbėjimo</w:t>
            </w:r>
            <w:proofErr w:type="spellEnd"/>
            <w:r>
              <w:t xml:space="preserve"> </w:t>
            </w:r>
            <w:proofErr w:type="spellStart"/>
            <w:r>
              <w:t>darbus</w:t>
            </w:r>
            <w:proofErr w:type="spellEnd"/>
          </w:p>
        </w:tc>
        <w:tc>
          <w:tcPr>
            <w:tcW w:w="10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kitus</w:t>
            </w:r>
            <w:proofErr w:type="spellEnd"/>
            <w:r>
              <w:t xml:space="preserve"> </w:t>
            </w:r>
            <w:proofErr w:type="spellStart"/>
            <w:r>
              <w:t>darbus</w:t>
            </w:r>
            <w:proofErr w:type="spellEnd"/>
            <w:r>
              <w:t>*</w:t>
            </w:r>
          </w:p>
        </w:tc>
        <w:tc>
          <w:tcPr>
            <w:tcW w:w="144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Nepagrįsti</w:t>
            </w:r>
            <w:proofErr w:type="spellEnd"/>
            <w:r>
              <w:t xml:space="preserve"> </w:t>
            </w:r>
            <w:proofErr w:type="spellStart"/>
            <w:r>
              <w:t>iškvietimai</w:t>
            </w:r>
            <w:proofErr w:type="spellEnd"/>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rPr>
                <w:caps/>
              </w:rPr>
              <w:t>T</w:t>
            </w:r>
            <w:proofErr w:type="spellStart"/>
            <w:r>
              <w:rPr>
                <w:lang w:val="en-US"/>
              </w:rPr>
              <w:t>iltagali</w:t>
            </w:r>
            <w:proofErr w:type="spellEnd"/>
            <w:r>
              <w:t>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69</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24</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17</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G</w:t>
            </w:r>
            <w:r>
              <w:t>egužinės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85</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13</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K</w:t>
            </w:r>
            <w:r>
              <w:t>rekenavos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61</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20</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11</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N</w:t>
            </w:r>
            <w:r>
              <w:t>aujamiesčio</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35</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13</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R</w:t>
            </w:r>
            <w:r>
              <w:t>aguvos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82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33</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20</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lastRenderedPageBreak/>
              <w:t>V</w:t>
            </w:r>
            <w:r>
              <w:t>adoklių</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11</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R</w:t>
            </w:r>
            <w:r>
              <w:t>amygalos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91</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40</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18</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S</w:t>
            </w:r>
            <w:r>
              <w:t>milgių</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right"/>
            </w:pPr>
            <w:proofErr w:type="spellStart"/>
            <w:r>
              <w:t>Iš</w:t>
            </w:r>
            <w:proofErr w:type="spellEnd"/>
            <w:r>
              <w:t xml:space="preserve"> </w:t>
            </w:r>
            <w:proofErr w:type="spellStart"/>
            <w:r>
              <w:t>viso</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572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212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148</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109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bl>
    <w:p w:rsidR="000258E2" w:rsidRDefault="00D80525">
      <w:pPr>
        <w:pStyle w:val="Standard"/>
        <w:ind w:firstLine="720"/>
        <w:jc w:val="both"/>
      </w:pPr>
      <w:r>
        <w:t>*</w:t>
      </w:r>
      <w:proofErr w:type="spellStart"/>
      <w:r>
        <w:t>Kiti</w:t>
      </w:r>
      <w:proofErr w:type="spellEnd"/>
      <w:r>
        <w:t xml:space="preserve"> </w:t>
      </w:r>
      <w:proofErr w:type="spellStart"/>
      <w:r>
        <w:t>darbai</w:t>
      </w:r>
      <w:proofErr w:type="spellEnd"/>
      <w:r>
        <w:t xml:space="preserve"> – </w:t>
      </w:r>
      <w:proofErr w:type="spellStart"/>
      <w:r>
        <w:t>degalų</w:t>
      </w:r>
      <w:proofErr w:type="spellEnd"/>
      <w:r>
        <w:t xml:space="preserve"> </w:t>
      </w:r>
      <w:proofErr w:type="spellStart"/>
      <w:r>
        <w:t>atvežimas</w:t>
      </w:r>
      <w:proofErr w:type="spellEnd"/>
      <w:r>
        <w:t xml:space="preserve">, </w:t>
      </w:r>
      <w:proofErr w:type="spellStart"/>
      <w:r>
        <w:t>darbuotojų</w:t>
      </w:r>
      <w:proofErr w:type="spellEnd"/>
      <w:r>
        <w:t xml:space="preserve"> </w:t>
      </w:r>
      <w:proofErr w:type="spellStart"/>
      <w:r>
        <w:t>mokymai</w:t>
      </w:r>
      <w:proofErr w:type="spellEnd"/>
      <w:r>
        <w:t xml:space="preserve">, </w:t>
      </w:r>
      <w:proofErr w:type="spellStart"/>
      <w:r>
        <w:t>vykimas</w:t>
      </w:r>
      <w:proofErr w:type="spellEnd"/>
      <w:r>
        <w:t xml:space="preserve"> į </w:t>
      </w:r>
      <w:proofErr w:type="spellStart"/>
      <w:r>
        <w:t>techninę</w:t>
      </w:r>
      <w:proofErr w:type="spellEnd"/>
      <w:r>
        <w:t xml:space="preserve"> </w:t>
      </w:r>
      <w:proofErr w:type="spellStart"/>
      <w:r>
        <w:t>apžiūrą</w:t>
      </w:r>
      <w:proofErr w:type="spellEnd"/>
      <w:r>
        <w:t xml:space="preserve">, </w:t>
      </w:r>
      <w:proofErr w:type="spellStart"/>
      <w:r>
        <w:t>automobilių</w:t>
      </w:r>
      <w:proofErr w:type="spellEnd"/>
      <w:r>
        <w:t xml:space="preserve"> </w:t>
      </w:r>
      <w:proofErr w:type="spellStart"/>
      <w:r>
        <w:t>išbandymas</w:t>
      </w:r>
      <w:proofErr w:type="spellEnd"/>
      <w:r>
        <w:t xml:space="preserve">, </w:t>
      </w:r>
      <w:proofErr w:type="spellStart"/>
      <w:r>
        <w:t>technikos</w:t>
      </w:r>
      <w:proofErr w:type="spellEnd"/>
      <w:r>
        <w:t xml:space="preserve"> </w:t>
      </w:r>
      <w:proofErr w:type="spellStart"/>
      <w:r>
        <w:t>bandymai</w:t>
      </w:r>
      <w:proofErr w:type="spellEnd"/>
      <w:r>
        <w:t xml:space="preserve"> </w:t>
      </w:r>
      <w:proofErr w:type="spellStart"/>
      <w:r>
        <w:t>po</w:t>
      </w:r>
      <w:proofErr w:type="spellEnd"/>
      <w:r>
        <w:t xml:space="preserve"> </w:t>
      </w:r>
      <w:proofErr w:type="spellStart"/>
      <w:r>
        <w:t>remonto</w:t>
      </w:r>
      <w:proofErr w:type="spellEnd"/>
      <w:r>
        <w:t>.</w:t>
      </w:r>
    </w:p>
    <w:p w:rsidR="000258E2" w:rsidRDefault="00D80525" w:rsidP="007C35AB">
      <w:pPr>
        <w:pStyle w:val="Standard"/>
        <w:ind w:firstLine="720"/>
        <w:jc w:val="both"/>
      </w:pPr>
      <w:r>
        <w:t>**</w:t>
      </w:r>
      <w:proofErr w:type="spellStart"/>
      <w:r>
        <w:t>Nepagrįsti</w:t>
      </w:r>
      <w:proofErr w:type="spellEnd"/>
      <w:r>
        <w:t xml:space="preserve"> </w:t>
      </w:r>
      <w:proofErr w:type="spellStart"/>
      <w:r>
        <w:t>iškvietimai</w:t>
      </w:r>
      <w:proofErr w:type="spellEnd"/>
      <w:r>
        <w:t xml:space="preserve"> – </w:t>
      </w:r>
      <w:proofErr w:type="spellStart"/>
      <w:r>
        <w:t>darbai</w:t>
      </w:r>
      <w:proofErr w:type="spellEnd"/>
      <w:r>
        <w:t xml:space="preserve">, </w:t>
      </w:r>
      <w:proofErr w:type="spellStart"/>
      <w:r>
        <w:t>kurie</w:t>
      </w:r>
      <w:proofErr w:type="spellEnd"/>
      <w:r>
        <w:t xml:space="preserve"> </w:t>
      </w:r>
      <w:proofErr w:type="spellStart"/>
      <w:r>
        <w:t>neįtraukti</w:t>
      </w:r>
      <w:proofErr w:type="spellEnd"/>
      <w:r>
        <w:t xml:space="preserve"> į </w:t>
      </w:r>
      <w:proofErr w:type="spellStart"/>
      <w:r>
        <w:t>apskaitą</w:t>
      </w:r>
      <w:proofErr w:type="spellEnd"/>
      <w:r>
        <w:t xml:space="preserve"> (</w:t>
      </w:r>
      <w:proofErr w:type="spellStart"/>
      <w:r>
        <w:t>patalpų</w:t>
      </w:r>
      <w:proofErr w:type="spellEnd"/>
      <w:r>
        <w:t xml:space="preserve"> </w:t>
      </w:r>
      <w:proofErr w:type="spellStart"/>
      <w:r>
        <w:t>uždūmijimas</w:t>
      </w:r>
      <w:proofErr w:type="spellEnd"/>
      <w:r>
        <w:t xml:space="preserve"> </w:t>
      </w:r>
      <w:proofErr w:type="spellStart"/>
      <w:r>
        <w:t>ir</w:t>
      </w:r>
      <w:proofErr w:type="spellEnd"/>
      <w:r>
        <w:t xml:space="preserve"> </w:t>
      </w:r>
      <w:proofErr w:type="spellStart"/>
      <w:r>
        <w:t>panašiai</w:t>
      </w:r>
      <w:proofErr w:type="spellEnd"/>
      <w:r>
        <w:t>).</w:t>
      </w:r>
    </w:p>
    <w:p w:rsidR="007C35AB" w:rsidRDefault="007C35AB" w:rsidP="007C35AB">
      <w:pPr>
        <w:pStyle w:val="Standard"/>
        <w:ind w:firstLine="720"/>
        <w:jc w:val="both"/>
      </w:pPr>
    </w:p>
    <w:p w:rsidR="000258E2" w:rsidRDefault="00D80525">
      <w:pPr>
        <w:pStyle w:val="Standard"/>
        <w:jc w:val="center"/>
        <w:rPr>
          <w:b/>
        </w:rPr>
      </w:pPr>
      <w:r>
        <w:rPr>
          <w:b/>
        </w:rPr>
        <w:t>VII. SAVANORIAI UGNIAGESIAI</w:t>
      </w:r>
    </w:p>
    <w:p w:rsidR="000258E2" w:rsidRDefault="000258E2">
      <w:pPr>
        <w:pStyle w:val="Standard"/>
        <w:jc w:val="center"/>
      </w:pP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Teisiniai aktai įpareigoja į Tarnybą priimti savanorius ugniagesius, patvirtintas Savanorių ugniagesių veiklos atlikimo ir savanorių ugniagesių veiklos organizatoriaus funkcijų vykdymo tvarkos aprašas. 2019 m. nebuvo sudaryta Savanoriškos veiklos sutartis su Lietuvos Respublikos piliečiu. Savanoriai ugniagesiai, dalyvaujantys gesinant gaisrus, yra apdrausti draudimu nuo nelaimingų atsitikimų ir dabartiniu metu yra pasirengę vykdyti gaisrų gesinimo ir gelbėjimo darbus kartu su budinčiais UK darbuotojais.</w:t>
      </w: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Savanorių ugniagesių skaičius pagal UK:</w:t>
      </w:r>
    </w:p>
    <w:tbl>
      <w:tblPr>
        <w:tblW w:w="7800" w:type="dxa"/>
        <w:tblInd w:w="870" w:type="dxa"/>
        <w:tblLayout w:type="fixed"/>
        <w:tblCellMar>
          <w:left w:w="10" w:type="dxa"/>
          <w:right w:w="10" w:type="dxa"/>
        </w:tblCellMar>
        <w:tblLook w:val="0000" w:firstRow="0" w:lastRow="0" w:firstColumn="0" w:lastColumn="0" w:noHBand="0" w:noVBand="0"/>
      </w:tblPr>
      <w:tblGrid>
        <w:gridCol w:w="2276"/>
        <w:gridCol w:w="2584"/>
        <w:gridCol w:w="2940"/>
      </w:tblGrid>
      <w:tr w:rsidR="000258E2">
        <w:tc>
          <w:tcPr>
            <w:tcW w:w="227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UK pavadinimas</w:t>
            </w:r>
          </w:p>
        </w:tc>
        <w:tc>
          <w:tcPr>
            <w:tcW w:w="5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Savanoris ugniagesys dalyvauja</w:t>
            </w:r>
          </w:p>
        </w:tc>
      </w:tr>
      <w:tr w:rsidR="000258E2">
        <w:tc>
          <w:tcPr>
            <w:tcW w:w="227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258E2" w:rsidRDefault="000258E2">
            <w:pPr>
              <w:pStyle w:val="Heading4"/>
              <w:rPr>
                <w:rFonts w:ascii="Times New Roman" w:hAnsi="Times New Roman"/>
                <w:i w:val="0"/>
                <w:color w:val="auto"/>
                <w:sz w:val="24"/>
                <w:szCs w:val="24"/>
              </w:rPr>
            </w:pP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Gesinant gaisrus</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Švietimo veikloje</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Gegužinės</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Krekenavos</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Naujamiesčio</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Tiltagalių</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3</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Raguvos</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2</w:t>
            </w:r>
          </w:p>
        </w:tc>
      </w:tr>
      <w:tr w:rsidR="000258E2">
        <w:tc>
          <w:tcPr>
            <w:tcW w:w="2276"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Vadoklių</w:t>
            </w:r>
          </w:p>
        </w:tc>
        <w:tc>
          <w:tcPr>
            <w:tcW w:w="2584"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c>
          <w:tcPr>
            <w:tcW w:w="29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r>
      <w:tr w:rsidR="000258E2">
        <w:tc>
          <w:tcPr>
            <w:tcW w:w="2276"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Ramygalos</w:t>
            </w:r>
          </w:p>
        </w:tc>
        <w:tc>
          <w:tcPr>
            <w:tcW w:w="2584"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2</w:t>
            </w:r>
          </w:p>
        </w:tc>
        <w:tc>
          <w:tcPr>
            <w:tcW w:w="29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Smilgių</w:t>
            </w:r>
          </w:p>
        </w:tc>
        <w:tc>
          <w:tcPr>
            <w:tcW w:w="2584"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c>
          <w:tcPr>
            <w:tcW w:w="29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Iš viso</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8</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5</w:t>
            </w:r>
          </w:p>
        </w:tc>
      </w:tr>
    </w:tbl>
    <w:p w:rsidR="007C35AB" w:rsidRDefault="00D80525" w:rsidP="007C35AB">
      <w:pPr>
        <w:pStyle w:val="Standard"/>
        <w:spacing w:line="360" w:lineRule="auto"/>
        <w:ind w:firstLine="720"/>
        <w:jc w:val="both"/>
      </w:pPr>
      <w:r>
        <w:t xml:space="preserve">2019 m. </w:t>
      </w:r>
      <w:proofErr w:type="spellStart"/>
      <w:r>
        <w:t>savanoriai</w:t>
      </w:r>
      <w:proofErr w:type="spellEnd"/>
      <w:r>
        <w:t xml:space="preserve"> </w:t>
      </w:r>
      <w:proofErr w:type="spellStart"/>
      <w:r>
        <w:t>ugniagesiai</w:t>
      </w:r>
      <w:proofErr w:type="spellEnd"/>
      <w:r>
        <w:t xml:space="preserve"> </w:t>
      </w:r>
      <w:proofErr w:type="spellStart"/>
      <w:r>
        <w:t>dalyvavo</w:t>
      </w:r>
      <w:proofErr w:type="spellEnd"/>
      <w:r>
        <w:t xml:space="preserve"> 12 </w:t>
      </w:r>
      <w:proofErr w:type="spellStart"/>
      <w:r>
        <w:t>kartų</w:t>
      </w:r>
      <w:proofErr w:type="spellEnd"/>
      <w:r>
        <w:t xml:space="preserve"> </w:t>
      </w:r>
      <w:proofErr w:type="spellStart"/>
      <w:r>
        <w:t>gaisrų</w:t>
      </w:r>
      <w:proofErr w:type="spellEnd"/>
      <w:r>
        <w:t xml:space="preserve"> </w:t>
      </w:r>
      <w:proofErr w:type="spellStart"/>
      <w:r>
        <w:t>gesinimo</w:t>
      </w:r>
      <w:proofErr w:type="spellEnd"/>
      <w:r>
        <w:t xml:space="preserve"> </w:t>
      </w:r>
      <w:proofErr w:type="spellStart"/>
      <w:r>
        <w:t>ir</w:t>
      </w:r>
      <w:proofErr w:type="spellEnd"/>
      <w:r>
        <w:t xml:space="preserve"> </w:t>
      </w:r>
      <w:proofErr w:type="spellStart"/>
      <w:r>
        <w:t>gelbėjimo</w:t>
      </w:r>
      <w:proofErr w:type="spellEnd"/>
      <w:r>
        <w:t xml:space="preserve"> </w:t>
      </w:r>
      <w:proofErr w:type="spellStart"/>
      <w:r>
        <w:t>darbuose</w:t>
      </w:r>
      <w:proofErr w:type="spellEnd"/>
      <w:r>
        <w:t>.</w:t>
      </w:r>
    </w:p>
    <w:p w:rsidR="007C35AB" w:rsidRPr="007C35AB" w:rsidRDefault="007C35AB">
      <w:pPr>
        <w:pStyle w:val="Standard"/>
        <w:jc w:val="center"/>
      </w:pPr>
    </w:p>
    <w:p w:rsidR="000258E2" w:rsidRDefault="00D80525">
      <w:pPr>
        <w:pStyle w:val="Standard"/>
        <w:jc w:val="center"/>
        <w:rPr>
          <w:b/>
        </w:rPr>
      </w:pPr>
      <w:r>
        <w:rPr>
          <w:b/>
        </w:rPr>
        <w:t>VIII. PROBLEMOS IR GALIMI JŲ SPRENDIMO BŪDAI</w:t>
      </w:r>
    </w:p>
    <w:p w:rsidR="000258E2" w:rsidRDefault="000258E2">
      <w:pPr>
        <w:pStyle w:val="Standard"/>
        <w:jc w:val="center"/>
        <w:rPr>
          <w:i/>
        </w:rPr>
      </w:pP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Tarnybos materialiniai-techniniai ištekliai yra tik patenkinamos būklės, sprendimas priklauso nuo finansavimo, kuris nėra pakankamas.</w:t>
      </w: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 xml:space="preserve">Tarnyba eksploatuoja gaisrinius automobilius, kurių amžiaus vidurkis 36 metai. Naudojama technika yra morališkai pasenusi, neatitinka specifinių reikalavimų. Tik darbuotojų iniciatyva ji yra prižiūrima, remontuojama ir eksploatuojama. Daug darbo laiko reikia skirti autodetalių paieškai, automobilių remonto klausimams.  </w:t>
      </w: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Reikalingas Naujamiesčio UK patalpų stogo kapitalinis remontas, Gegužinės UK, Naujamiesčio UK, Tiltagalių UK, Raguvos UK, Vadoklių UK, Ramygalos UK, Smilgių UK įrengti nuotekų valymo sistemas. Tarnyba iš savo biudžeto tai atlikti yra finansiškai nepajėgi.</w:t>
      </w:r>
    </w:p>
    <w:p w:rsidR="007C35AB" w:rsidRDefault="007C35AB" w:rsidP="007C35AB">
      <w:pPr>
        <w:rPr>
          <w:sz w:val="24"/>
          <w:szCs w:val="24"/>
        </w:rPr>
      </w:pPr>
    </w:p>
    <w:p w:rsidR="007C35AB" w:rsidRDefault="007C35AB" w:rsidP="007C35AB">
      <w:pPr>
        <w:rPr>
          <w:sz w:val="24"/>
          <w:szCs w:val="24"/>
        </w:rPr>
      </w:pPr>
    </w:p>
    <w:p w:rsidR="007C35AB" w:rsidRDefault="007C35AB" w:rsidP="007C35AB">
      <w:pPr>
        <w:rPr>
          <w:sz w:val="24"/>
          <w:szCs w:val="24"/>
        </w:rPr>
      </w:pPr>
    </w:p>
    <w:p w:rsidR="007C35AB" w:rsidRDefault="007C35AB" w:rsidP="007C35AB">
      <w:pPr>
        <w:rPr>
          <w:sz w:val="24"/>
          <w:szCs w:val="24"/>
        </w:rPr>
      </w:pPr>
    </w:p>
    <w:p w:rsidR="007C35AB" w:rsidRPr="007C35AB" w:rsidRDefault="007C35AB" w:rsidP="007C35AB">
      <w:pPr>
        <w:rPr>
          <w:sz w:val="24"/>
          <w:szCs w:val="24"/>
        </w:rPr>
      </w:pPr>
    </w:p>
    <w:p w:rsidR="000258E2" w:rsidRDefault="00D80525">
      <w:pPr>
        <w:pStyle w:val="Standard"/>
        <w:jc w:val="center"/>
        <w:rPr>
          <w:b/>
        </w:rPr>
      </w:pPr>
      <w:r>
        <w:rPr>
          <w:b/>
        </w:rPr>
        <w:lastRenderedPageBreak/>
        <w:t>IX. VEIKLOS TOBULINIMO PERSPEKTYVOS</w:t>
      </w:r>
    </w:p>
    <w:p w:rsidR="000258E2" w:rsidRDefault="000258E2">
      <w:pPr>
        <w:pStyle w:val="Standard"/>
        <w:jc w:val="both"/>
      </w:pP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Tarnyba pagal gaunamą finansavimą planuoja įsigyti pažangesnės gaisrų gesinimo ir gelbėjimo įrangos; pagerinti UK darbuotojų darbo sąlygas; plėsti gelbėjimo paslaugų įvairovę ir gerinti jų kokybę; tobulinti darbuotojų kvalifikaciją (sudaryti mokymosi darbo vietoje tvarkaraščius ir juos vykdyti); informuoti visuomenę priešgaisrinės saugos klausimais;</w:t>
      </w:r>
    </w:p>
    <w:p w:rsidR="000258E2" w:rsidRDefault="009D3C23" w:rsidP="009D3C23">
      <w:pPr>
        <w:pStyle w:val="Heading4"/>
        <w:jc w:val="center"/>
        <w:rPr>
          <w:rFonts w:ascii="Times New Roman" w:hAnsi="Times New Roman"/>
          <w:i w:val="0"/>
          <w:color w:val="auto"/>
          <w:sz w:val="24"/>
          <w:szCs w:val="24"/>
        </w:rPr>
      </w:pPr>
      <w:r>
        <w:rPr>
          <w:rFonts w:ascii="Times New Roman" w:hAnsi="Times New Roman"/>
          <w:i w:val="0"/>
          <w:color w:val="auto"/>
          <w:sz w:val="24"/>
          <w:szCs w:val="24"/>
        </w:rPr>
        <w:t>_________________________________</w:t>
      </w:r>
      <w:bookmarkStart w:id="0" w:name="_GoBack"/>
      <w:bookmarkEnd w:id="0"/>
    </w:p>
    <w:sectPr w:rsidR="000258E2">
      <w:headerReference w:type="default" r:id="rId8"/>
      <w:pgSz w:w="11906" w:h="16820"/>
      <w:pgMar w:top="1191" w:right="567" w:bottom="1134" w:left="1701" w:header="113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1FF" w:rsidRDefault="00E511FF">
      <w:r>
        <w:separator/>
      </w:r>
    </w:p>
  </w:endnote>
  <w:endnote w:type="continuationSeparator" w:id="0">
    <w:p w:rsidR="00E511FF" w:rsidRDefault="00E5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1FF" w:rsidRDefault="00E511FF">
      <w:r>
        <w:rPr>
          <w:color w:val="000000"/>
        </w:rPr>
        <w:separator/>
      </w:r>
    </w:p>
  </w:footnote>
  <w:footnote w:type="continuationSeparator" w:id="0">
    <w:p w:rsidR="00E511FF" w:rsidRDefault="00E51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B93" w:rsidRDefault="00D80525">
    <w:pPr>
      <w:pStyle w:val="Header"/>
      <w:jc w:val="center"/>
    </w:pPr>
    <w:r>
      <w:fldChar w:fldCharType="begin"/>
    </w:r>
    <w:r>
      <w:instrText xml:space="preserve"> PAGE </w:instrText>
    </w:r>
    <w:r>
      <w:fldChar w:fldCharType="separate"/>
    </w:r>
    <w:r w:rsidR="009D3C23">
      <w:rPr>
        <w:noProof/>
      </w:rPr>
      <w:t>4</w:t>
    </w:r>
    <w:r>
      <w:fldChar w:fldCharType="end"/>
    </w:r>
  </w:p>
  <w:p w:rsidR="00E81B93" w:rsidRDefault="00E511FF">
    <w:pPr>
      <w:pStyle w:val="Header"/>
      <w:ind w:firstLine="1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E0E49"/>
    <w:multiLevelType w:val="multilevel"/>
    <w:tmpl w:val="85FEC856"/>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F2576B8"/>
    <w:multiLevelType w:val="multilevel"/>
    <w:tmpl w:val="881051AE"/>
    <w:styleLink w:val="WWNum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E2"/>
    <w:rsid w:val="000258E2"/>
    <w:rsid w:val="00240249"/>
    <w:rsid w:val="00403A2E"/>
    <w:rsid w:val="007C35AB"/>
    <w:rsid w:val="00906A3C"/>
    <w:rsid w:val="009D3C23"/>
    <w:rsid w:val="00A4604C"/>
    <w:rsid w:val="00C03731"/>
    <w:rsid w:val="00D80525"/>
    <w:rsid w:val="00E511FF"/>
    <w:rsid w:val="00E9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7CA35-D41D-4156-A52E-43BB7C6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paragraph" w:styleId="Heading3">
    <w:name w:val="heading 3"/>
    <w:basedOn w:val="Normal"/>
    <w:next w:val="Normal"/>
    <w:pPr>
      <w:keepNext/>
      <w:keepLines/>
      <w:spacing w:before="40"/>
      <w:outlineLvl w:val="2"/>
    </w:pPr>
    <w:rPr>
      <w:rFonts w:ascii="Calibri Light" w:hAnsi="Calibri Light"/>
      <w:color w:val="1F4D78"/>
      <w:sz w:val="24"/>
      <w:szCs w:val="24"/>
    </w:rPr>
  </w:style>
  <w:style w:type="paragraph" w:styleId="Heading4">
    <w:name w:val="heading 4"/>
    <w:basedOn w:val="Normal"/>
    <w:next w:val="Normal"/>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suppressAutoHyphens/>
    </w:pPr>
    <w:rPr>
      <w:color w:val="000000"/>
      <w:sz w:val="24"/>
      <w:szCs w:val="24"/>
      <w:lang w:val="en-US" w:eastAsia="en-US"/>
    </w:rPr>
  </w:style>
  <w:style w:type="paragraph" w:styleId="NoSpacing">
    <w:name w:val="No Spacing"/>
    <w:pPr>
      <w:widowControl/>
      <w:suppressAutoHyphens/>
    </w:pPr>
    <w:rPr>
      <w:lang w:eastAsia="ar-SA"/>
    </w:rPr>
  </w:style>
  <w:style w:type="paragraph" w:customStyle="1" w:styleId="prastasis1">
    <w:name w:val="Įprastasis1"/>
    <w:pPr>
      <w:suppressAutoHyphens/>
      <w:spacing w:after="160"/>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pPr>
      <w:suppressAutoHyphens/>
    </w:pPr>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Heading3Char">
    <w:name w:val="Heading 3 Char"/>
    <w:basedOn w:val="DefaultParagraphFont"/>
    <w:rPr>
      <w:rFonts w:ascii="Calibri Light" w:eastAsia="Times New Roman" w:hAnsi="Calibri Light" w:cs="Times New Roman"/>
      <w:color w:val="1F4D78"/>
      <w:sz w:val="24"/>
      <w:szCs w:val="24"/>
    </w:rPr>
  </w:style>
  <w:style w:type="character" w:customStyle="1" w:styleId="Heading4Char">
    <w:name w:val="Heading 4 Char"/>
    <w:basedOn w:val="DefaultParagraphFont"/>
    <w:rPr>
      <w:rFonts w:ascii="Calibri Light" w:eastAsia="Times New Roman" w:hAnsi="Calibri Light" w:cs="Times New Roman"/>
      <w:i/>
      <w:iCs/>
      <w:color w:val="2E74B5"/>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280F-BFFA-4C89-9224-BC6E23B2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Svetlana Jerpyliova</dc:creator>
  <cp:lastModifiedBy>Inesa</cp:lastModifiedBy>
  <cp:revision>6</cp:revision>
  <cp:lastPrinted>2019-02-20T12:39:00Z</cp:lastPrinted>
  <dcterms:created xsi:type="dcterms:W3CDTF">2020-05-08T08:52:00Z</dcterms:created>
  <dcterms:modified xsi:type="dcterms:W3CDTF">2020-05-28T10:38:00Z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