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1A" w:rsidRPr="00646750" w:rsidRDefault="003E3D1A" w:rsidP="003E3D1A">
      <w:pPr>
        <w:pStyle w:val="Standard"/>
        <w:ind w:left="4320" w:firstLine="720"/>
        <w:jc w:val="both"/>
        <w:rPr>
          <w:bCs/>
        </w:rPr>
      </w:pPr>
      <w:r>
        <w:rPr>
          <w:bCs/>
        </w:rPr>
        <w:t>PRITAR</w:t>
      </w:r>
      <w:r w:rsidRPr="00646750">
        <w:rPr>
          <w:bCs/>
        </w:rPr>
        <w:t>TA</w:t>
      </w:r>
    </w:p>
    <w:p w:rsidR="003E3D1A" w:rsidRPr="00646750" w:rsidRDefault="003E3D1A" w:rsidP="003E3D1A">
      <w:pPr>
        <w:pStyle w:val="Standard"/>
        <w:ind w:left="4320" w:firstLine="720"/>
        <w:jc w:val="both"/>
        <w:rPr>
          <w:bCs/>
        </w:rPr>
      </w:pPr>
      <w:proofErr w:type="spellStart"/>
      <w:r w:rsidRPr="00646750">
        <w:rPr>
          <w:bCs/>
        </w:rPr>
        <w:t>Panevėžio</w:t>
      </w:r>
      <w:proofErr w:type="spellEnd"/>
      <w:r w:rsidRPr="00646750">
        <w:rPr>
          <w:bCs/>
        </w:rPr>
        <w:t xml:space="preserve"> </w:t>
      </w:r>
      <w:proofErr w:type="spellStart"/>
      <w:r w:rsidRPr="00646750">
        <w:rPr>
          <w:bCs/>
        </w:rPr>
        <w:t>rajono</w:t>
      </w:r>
      <w:proofErr w:type="spellEnd"/>
      <w:r w:rsidRPr="00646750">
        <w:rPr>
          <w:bCs/>
        </w:rPr>
        <w:t xml:space="preserve"> </w:t>
      </w:r>
      <w:proofErr w:type="spellStart"/>
      <w:r w:rsidRPr="00646750">
        <w:rPr>
          <w:bCs/>
        </w:rPr>
        <w:t>savivaldybės</w:t>
      </w:r>
      <w:proofErr w:type="spellEnd"/>
      <w:r w:rsidRPr="00646750">
        <w:rPr>
          <w:bCs/>
        </w:rPr>
        <w:t xml:space="preserve"> </w:t>
      </w:r>
      <w:proofErr w:type="spellStart"/>
      <w:r w:rsidRPr="00646750">
        <w:rPr>
          <w:bCs/>
        </w:rPr>
        <w:t>tarybos</w:t>
      </w:r>
      <w:proofErr w:type="spellEnd"/>
    </w:p>
    <w:p w:rsidR="003E3D1A" w:rsidRPr="00430001" w:rsidRDefault="003E3D1A" w:rsidP="003E3D1A">
      <w:pPr>
        <w:ind w:left="4320" w:firstLine="720"/>
        <w:rPr>
          <w:rStyle w:val="Numatytasispastraiposriftas1"/>
          <w:sz w:val="24"/>
          <w:szCs w:val="24"/>
        </w:rPr>
      </w:pPr>
      <w:r w:rsidRPr="00102952">
        <w:rPr>
          <w:bCs/>
          <w:sz w:val="24"/>
          <w:szCs w:val="24"/>
        </w:rPr>
        <w:t>20</w:t>
      </w:r>
      <w:r w:rsidR="005471F7">
        <w:rPr>
          <w:bCs/>
          <w:sz w:val="24"/>
          <w:szCs w:val="24"/>
        </w:rPr>
        <w:t>20</w:t>
      </w:r>
      <w:r w:rsidRPr="00102952">
        <w:rPr>
          <w:bCs/>
          <w:sz w:val="24"/>
          <w:szCs w:val="24"/>
        </w:rPr>
        <w:t xml:space="preserve"> m. </w:t>
      </w:r>
      <w:r w:rsidR="005537AD">
        <w:rPr>
          <w:bCs/>
          <w:sz w:val="24"/>
          <w:szCs w:val="24"/>
        </w:rPr>
        <w:t>gegužės</w:t>
      </w:r>
      <w:r w:rsidR="00531116">
        <w:rPr>
          <w:bCs/>
          <w:sz w:val="24"/>
          <w:szCs w:val="24"/>
        </w:rPr>
        <w:t xml:space="preserve"> 28</w:t>
      </w:r>
      <w:r w:rsidRPr="00102952">
        <w:rPr>
          <w:bCs/>
          <w:sz w:val="24"/>
          <w:szCs w:val="24"/>
        </w:rPr>
        <w:t xml:space="preserve"> d.</w:t>
      </w:r>
      <w:r w:rsidRPr="00102952">
        <w:rPr>
          <w:sz w:val="24"/>
          <w:szCs w:val="24"/>
          <w:lang w:val="pt-PT"/>
        </w:rPr>
        <w:t xml:space="preserve"> sprendimu Nr. </w:t>
      </w:r>
      <w:r>
        <w:rPr>
          <w:sz w:val="24"/>
          <w:szCs w:val="24"/>
        </w:rPr>
        <w:t>T-</w:t>
      </w:r>
      <w:r w:rsidR="001A273D">
        <w:rPr>
          <w:sz w:val="24"/>
          <w:szCs w:val="24"/>
        </w:rPr>
        <w:t>128</w:t>
      </w:r>
    </w:p>
    <w:p w:rsidR="003E3D1A" w:rsidRPr="00D83E2A" w:rsidRDefault="003E3D1A" w:rsidP="00D83E2A">
      <w:pPr>
        <w:rPr>
          <w:sz w:val="24"/>
          <w:szCs w:val="24"/>
        </w:rPr>
      </w:pPr>
    </w:p>
    <w:p w:rsidR="0020247B" w:rsidRPr="00AA2A30" w:rsidRDefault="0020247B" w:rsidP="00C7470C">
      <w:pPr>
        <w:ind w:left="360"/>
        <w:jc w:val="center"/>
        <w:rPr>
          <w:b/>
          <w:sz w:val="24"/>
          <w:szCs w:val="24"/>
        </w:rPr>
      </w:pPr>
      <w:r w:rsidRPr="00AA2A30">
        <w:rPr>
          <w:b/>
          <w:sz w:val="24"/>
          <w:szCs w:val="24"/>
        </w:rPr>
        <w:t>PANEVĖŽI</w:t>
      </w:r>
      <w:r>
        <w:rPr>
          <w:b/>
          <w:sz w:val="24"/>
          <w:szCs w:val="24"/>
        </w:rPr>
        <w:t>O RAJONO PAĮSTRIO KULTŪROS CENTRO 201</w:t>
      </w:r>
      <w:r w:rsidR="005471F7">
        <w:rPr>
          <w:b/>
          <w:sz w:val="24"/>
          <w:szCs w:val="24"/>
        </w:rPr>
        <w:t>9</w:t>
      </w:r>
      <w:r>
        <w:rPr>
          <w:b/>
          <w:sz w:val="24"/>
          <w:szCs w:val="24"/>
        </w:rPr>
        <w:t xml:space="preserve"> </w:t>
      </w:r>
      <w:r w:rsidRPr="00AA2A30">
        <w:rPr>
          <w:b/>
          <w:sz w:val="24"/>
          <w:szCs w:val="24"/>
        </w:rPr>
        <w:t>METŲ VEIKLOS ATASKAITA</w:t>
      </w:r>
    </w:p>
    <w:p w:rsidR="0020247B" w:rsidRPr="003B2A28" w:rsidRDefault="0020247B" w:rsidP="00C7470C">
      <w:pPr>
        <w:ind w:left="360"/>
        <w:jc w:val="center"/>
        <w:rPr>
          <w:sz w:val="24"/>
          <w:szCs w:val="24"/>
        </w:rPr>
      </w:pPr>
    </w:p>
    <w:p w:rsidR="0020247B" w:rsidRPr="003B2A28" w:rsidRDefault="0020247B"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20247B" w:rsidRPr="00AC027E" w:rsidRDefault="0020247B" w:rsidP="003B2A28">
      <w:pPr>
        <w:pStyle w:val="Header"/>
        <w:jc w:val="both"/>
        <w:rPr>
          <w:sz w:val="24"/>
          <w:szCs w:val="24"/>
        </w:rPr>
      </w:pPr>
    </w:p>
    <w:p w:rsidR="005471F7" w:rsidRDefault="0020247B" w:rsidP="0036335F">
      <w:pPr>
        <w:ind w:firstLine="626"/>
        <w:jc w:val="both"/>
        <w:rPr>
          <w:sz w:val="24"/>
          <w:szCs w:val="24"/>
        </w:rPr>
      </w:pPr>
      <w:r w:rsidRPr="003B2A28">
        <w:rPr>
          <w:sz w:val="24"/>
          <w:szCs w:val="24"/>
        </w:rPr>
        <w:t>1.1. Aprašymas (kultūros centro tikslai, uždaviniai ir funkcijos (pagal nuostatus ir savivaldybės strateginį</w:t>
      </w:r>
      <w:r w:rsidR="0036335F">
        <w:rPr>
          <w:sz w:val="24"/>
          <w:szCs w:val="24"/>
        </w:rPr>
        <w:t xml:space="preserve"> veiklos planą). Didžiausi 2019</w:t>
      </w:r>
      <w:r w:rsidRPr="003B2A28">
        <w:rPr>
          <w:sz w:val="24"/>
          <w:szCs w:val="24"/>
        </w:rPr>
        <w:t xml:space="preserve"> m. pasiekimai ir įgyvendinti projektai.</w:t>
      </w:r>
    </w:p>
    <w:p w:rsidR="005471F7" w:rsidRDefault="0036335F" w:rsidP="005471F7">
      <w:pPr>
        <w:ind w:firstLine="626"/>
        <w:jc w:val="both"/>
        <w:rPr>
          <w:sz w:val="24"/>
          <w:szCs w:val="24"/>
        </w:rPr>
      </w:pPr>
      <w:r>
        <w:rPr>
          <w:sz w:val="24"/>
          <w:szCs w:val="24"/>
        </w:rPr>
        <w:t>Kultūros centras veikla yra daugiafunkcė</w:t>
      </w:r>
      <w:r w:rsidR="005471F7" w:rsidRPr="00A46AF0">
        <w:rPr>
          <w:sz w:val="24"/>
          <w:szCs w:val="24"/>
        </w:rPr>
        <w:t>: kultūra, menas, švietimas. Kultūros centras turi du struktūrinius padaliniu</w:t>
      </w:r>
      <w:r>
        <w:rPr>
          <w:sz w:val="24"/>
          <w:szCs w:val="24"/>
        </w:rPr>
        <w:t>s</w:t>
      </w:r>
      <w:r w:rsidR="005471F7" w:rsidRPr="00A46AF0">
        <w:rPr>
          <w:sz w:val="24"/>
          <w:szCs w:val="24"/>
        </w:rPr>
        <w:t xml:space="preserve">: Bernatonių padalinys ir Daukniūnų padalinys. Kultūros centrui priklauso Juozo Zikaro muziejus. Kultūrinė veikla vykdoma ir Piniavos bendruomenės namuose. </w:t>
      </w:r>
    </w:p>
    <w:p w:rsidR="005471F7" w:rsidRDefault="005471F7" w:rsidP="005471F7">
      <w:pPr>
        <w:ind w:firstLine="626"/>
        <w:jc w:val="both"/>
        <w:rPr>
          <w:sz w:val="24"/>
          <w:szCs w:val="24"/>
        </w:rPr>
      </w:pPr>
      <w:r w:rsidRPr="00A46AF0">
        <w:rPr>
          <w:sz w:val="24"/>
          <w:szCs w:val="24"/>
        </w:rPr>
        <w:t xml:space="preserve">Paįstrio kultūros centras yra vienas iš populiariausių Paįstrio seniūnijos ir Panevėžio seniūnijos bendruomenių susibūrimų ir kultūrinių poreikių tenkinimo vietų Panevėžio rajone. </w:t>
      </w:r>
    </w:p>
    <w:p w:rsidR="005471F7" w:rsidRDefault="005471F7" w:rsidP="005471F7">
      <w:pPr>
        <w:ind w:firstLine="626"/>
        <w:jc w:val="both"/>
        <w:rPr>
          <w:sz w:val="24"/>
          <w:szCs w:val="24"/>
        </w:rPr>
      </w:pPr>
      <w:r w:rsidRPr="00A46AF0">
        <w:rPr>
          <w:sz w:val="24"/>
          <w:szCs w:val="24"/>
        </w:rPr>
        <w:t>Kultūro</w:t>
      </w:r>
      <w:r w:rsidR="0036335F">
        <w:rPr>
          <w:sz w:val="24"/>
          <w:szCs w:val="24"/>
        </w:rPr>
        <w:t>s centras per metus surengia daugiau kaip</w:t>
      </w:r>
      <w:r w:rsidRPr="00A46AF0">
        <w:rPr>
          <w:sz w:val="24"/>
          <w:szCs w:val="24"/>
        </w:rPr>
        <w:t xml:space="preserve"> 100 įvairaus pobūdžio renginių, projektų, festivalių, edukacinių programų</w:t>
      </w:r>
      <w:r w:rsidR="0036335F">
        <w:rPr>
          <w:sz w:val="24"/>
          <w:szCs w:val="24"/>
        </w:rPr>
        <w:t>, spektaklių, parodų ir t. t. R</w:t>
      </w:r>
      <w:r w:rsidRPr="00A46AF0">
        <w:rPr>
          <w:sz w:val="24"/>
          <w:szCs w:val="24"/>
        </w:rPr>
        <w:t>enginiuose per metus apsilanko daugiau nei 30 tūkst. lankytojų. Kultūros centras</w:t>
      </w:r>
      <w:r w:rsidR="0036335F">
        <w:rPr>
          <w:sz w:val="24"/>
          <w:szCs w:val="24"/>
        </w:rPr>
        <w:t xml:space="preserve"> </w:t>
      </w:r>
      <w:r w:rsidRPr="00A46AF0">
        <w:rPr>
          <w:sz w:val="24"/>
          <w:szCs w:val="24"/>
        </w:rPr>
        <w:t xml:space="preserve">tenkina visuomenės kultūrinius poreikius, puoselėja etninę kultūrą, mėgėjų meną, kuria menines, sociokultūrines programas, plėtoja edukacinę, neformaliojo vaikų švietimo, muziejinę veiklą, pramoginę veiklą, rūpinasi tradicijų išsaugojimu, kalendorinių švenčių organizavimo, tautodailės ir profesionalaus </w:t>
      </w:r>
      <w:r>
        <w:rPr>
          <w:sz w:val="24"/>
          <w:szCs w:val="24"/>
        </w:rPr>
        <w:t>meno sklaida. V</w:t>
      </w:r>
      <w:r w:rsidRPr="00A46AF0">
        <w:rPr>
          <w:sz w:val="24"/>
          <w:szCs w:val="24"/>
        </w:rPr>
        <w:t>ykdo 5 akredituotas vaikų ir jaunimo neformaliojo švietimo muzi</w:t>
      </w:r>
      <w:r>
        <w:rPr>
          <w:sz w:val="24"/>
          <w:szCs w:val="24"/>
        </w:rPr>
        <w:t>kos, teatro, šokio programas. Veikia 20</w:t>
      </w:r>
      <w:r w:rsidRPr="00A46AF0">
        <w:rPr>
          <w:sz w:val="24"/>
          <w:szCs w:val="24"/>
        </w:rPr>
        <w:t xml:space="preserve"> meno mėgėjų kolektyvų, iš jų: </w:t>
      </w:r>
      <w:r>
        <w:rPr>
          <w:sz w:val="24"/>
          <w:szCs w:val="24"/>
        </w:rPr>
        <w:t xml:space="preserve">8 </w:t>
      </w:r>
      <w:r w:rsidRPr="00A46AF0">
        <w:rPr>
          <w:sz w:val="24"/>
          <w:szCs w:val="24"/>
        </w:rPr>
        <w:t xml:space="preserve">meno kolektyvai su kategorijomis pagal Lietuvos nacionalinio kultūros centro parengtą ir patvirtintą meno mėgėjų kolektyvų klasifikaciją. Neformaliojo </w:t>
      </w:r>
      <w:r>
        <w:rPr>
          <w:sz w:val="24"/>
          <w:szCs w:val="24"/>
        </w:rPr>
        <w:t xml:space="preserve">vaikų </w:t>
      </w:r>
      <w:r w:rsidRPr="00A46AF0">
        <w:rPr>
          <w:sz w:val="24"/>
          <w:szCs w:val="24"/>
        </w:rPr>
        <w:t xml:space="preserve">švietimo programose, meno kolektyvuose, studijose, būreliuose, klubuose ir kitose savanoriavimo programose įtraukta per </w:t>
      </w:r>
      <w:r w:rsidR="0036335F">
        <w:rPr>
          <w:sz w:val="24"/>
          <w:szCs w:val="24"/>
        </w:rPr>
        <w:br/>
      </w:r>
      <w:r>
        <w:rPr>
          <w:sz w:val="24"/>
          <w:szCs w:val="24"/>
        </w:rPr>
        <w:t>4</w:t>
      </w:r>
      <w:r w:rsidR="0036335F">
        <w:rPr>
          <w:sz w:val="24"/>
          <w:szCs w:val="24"/>
        </w:rPr>
        <w:t>00</w:t>
      </w:r>
      <w:r w:rsidRPr="00A46AF0">
        <w:rPr>
          <w:sz w:val="24"/>
          <w:szCs w:val="24"/>
        </w:rPr>
        <w:t xml:space="preserve"> gyventojų.</w:t>
      </w:r>
    </w:p>
    <w:p w:rsidR="0036335F" w:rsidRDefault="005471F7" w:rsidP="005471F7">
      <w:pPr>
        <w:ind w:firstLine="626"/>
        <w:jc w:val="both"/>
        <w:rPr>
          <w:sz w:val="24"/>
          <w:szCs w:val="24"/>
        </w:rPr>
      </w:pPr>
      <w:r w:rsidRPr="00A46AF0">
        <w:rPr>
          <w:sz w:val="24"/>
          <w:szCs w:val="24"/>
        </w:rPr>
        <w:t xml:space="preserve">Kolektyvams vadovauja kompetentingi, aukštos kvalifikacijos vadovai, skatinantys skirtingo amžiaus, skirtingų socialinių sluoksnių lankytojus kūrybiškumui, užsiimti menine veikla, dalyvauti pasirodymuose, švenčių, festivalių, organizuojant ir realizuojant savo menines bei asmenines galimybes. Meno kolektyvai yra daugkartiniai dainų švenčių dalyviai, rajono, regiono, šalies konkursų laureatai. Paįstrio kultūros centro renovuotos patalpos leidžia lankytojams jaustis komfortiškai bei skatina naudotis ir kitomis kultūros centro teikiamomis sociokultūrinėmis paslaugomis. </w:t>
      </w:r>
    </w:p>
    <w:p w:rsidR="00531116" w:rsidRDefault="00531116" w:rsidP="00531116">
      <w:pPr>
        <w:ind w:firstLine="626"/>
        <w:jc w:val="both"/>
        <w:rPr>
          <w:sz w:val="24"/>
          <w:szCs w:val="24"/>
        </w:rPr>
      </w:pPr>
      <w:r>
        <w:rPr>
          <w:sz w:val="24"/>
          <w:szCs w:val="24"/>
        </w:rPr>
        <w:t>Paįstrio krašto šventėje „</w:t>
      </w:r>
      <w:r w:rsidRPr="00191959">
        <w:rPr>
          <w:sz w:val="24"/>
          <w:szCs w:val="24"/>
        </w:rPr>
        <w:t>Iš visų kraštų sugrįžkim į gimtin</w:t>
      </w:r>
      <w:r>
        <w:rPr>
          <w:sz w:val="24"/>
          <w:szCs w:val="24"/>
        </w:rPr>
        <w:t>ę. Oninės“ parodyta meninė programa, skirta P</w:t>
      </w:r>
      <w:r w:rsidRPr="00191959">
        <w:rPr>
          <w:sz w:val="24"/>
          <w:szCs w:val="24"/>
        </w:rPr>
        <w:t>asaulio lietuvių metams</w:t>
      </w:r>
      <w:r>
        <w:rPr>
          <w:sz w:val="24"/>
          <w:szCs w:val="24"/>
        </w:rPr>
        <w:t>.</w:t>
      </w:r>
    </w:p>
    <w:p w:rsidR="00FF7CB1" w:rsidRDefault="005471F7" w:rsidP="00FF7CB1">
      <w:pPr>
        <w:ind w:firstLine="626"/>
        <w:jc w:val="both"/>
        <w:rPr>
          <w:sz w:val="24"/>
          <w:szCs w:val="24"/>
        </w:rPr>
      </w:pPr>
      <w:r>
        <w:rPr>
          <w:sz w:val="24"/>
          <w:szCs w:val="24"/>
        </w:rPr>
        <w:t>2019</w:t>
      </w:r>
      <w:r w:rsidR="0036335F">
        <w:rPr>
          <w:sz w:val="24"/>
          <w:szCs w:val="24"/>
        </w:rPr>
        <w:t xml:space="preserve"> m.</w:t>
      </w:r>
      <w:r w:rsidRPr="000642D3">
        <w:rPr>
          <w:sz w:val="24"/>
          <w:szCs w:val="24"/>
        </w:rPr>
        <w:t xml:space="preserve"> </w:t>
      </w:r>
      <w:r>
        <w:rPr>
          <w:sz w:val="24"/>
          <w:szCs w:val="24"/>
        </w:rPr>
        <w:t xml:space="preserve">laimėjimai konkursuose: </w:t>
      </w:r>
      <w:r w:rsidRPr="00841E93">
        <w:rPr>
          <w:sz w:val="24"/>
          <w:szCs w:val="24"/>
        </w:rPr>
        <w:t xml:space="preserve">Paįstrio </w:t>
      </w:r>
      <w:r w:rsidR="0036335F" w:rsidRPr="00841E93">
        <w:rPr>
          <w:sz w:val="24"/>
          <w:szCs w:val="24"/>
        </w:rPr>
        <w:t xml:space="preserve">vokalinis </w:t>
      </w:r>
      <w:r w:rsidRPr="00841E93">
        <w:rPr>
          <w:sz w:val="24"/>
          <w:szCs w:val="24"/>
        </w:rPr>
        <w:t xml:space="preserve">moterų </w:t>
      </w:r>
      <w:r w:rsidR="0036335F">
        <w:rPr>
          <w:sz w:val="24"/>
          <w:szCs w:val="24"/>
        </w:rPr>
        <w:t>ansamblis „</w:t>
      </w:r>
      <w:r w:rsidRPr="00841E93">
        <w:rPr>
          <w:sz w:val="24"/>
          <w:szCs w:val="24"/>
        </w:rPr>
        <w:t>Įstrelė“</w:t>
      </w:r>
      <w:r w:rsidR="0036335F">
        <w:rPr>
          <w:sz w:val="24"/>
          <w:szCs w:val="24"/>
        </w:rPr>
        <w:t xml:space="preserve"> </w:t>
      </w:r>
      <w:r w:rsidRPr="00841E93">
        <w:rPr>
          <w:sz w:val="24"/>
          <w:szCs w:val="24"/>
        </w:rPr>
        <w:t>(vadovas Virginijus Kiršgalvis) Panevėžio rajono vokalinių ansamblių ir solistų ko</w:t>
      </w:r>
      <w:r w:rsidR="0036335F">
        <w:rPr>
          <w:sz w:val="24"/>
          <w:szCs w:val="24"/>
        </w:rPr>
        <w:t xml:space="preserve">nkurse „Dainuok, širdie“ </w:t>
      </w:r>
      <w:r w:rsidRPr="00841E93">
        <w:rPr>
          <w:sz w:val="24"/>
          <w:szCs w:val="24"/>
        </w:rPr>
        <w:t xml:space="preserve">(Naujamiestis) </w:t>
      </w:r>
      <w:r>
        <w:rPr>
          <w:sz w:val="24"/>
          <w:szCs w:val="24"/>
        </w:rPr>
        <w:t xml:space="preserve">I laipsnio diplomas; </w:t>
      </w:r>
      <w:r w:rsidRPr="00841E93">
        <w:rPr>
          <w:sz w:val="24"/>
          <w:szCs w:val="24"/>
        </w:rPr>
        <w:t>Bernatonių padalinio vokalinis ansamblis „Vėtrungė“ (vadovė Liudvika Strazdi</w:t>
      </w:r>
      <w:r w:rsidR="0036335F">
        <w:rPr>
          <w:sz w:val="24"/>
          <w:szCs w:val="24"/>
        </w:rPr>
        <w:t xml:space="preserve">enė) konkurse „Dainuok, širdie“ </w:t>
      </w:r>
      <w:r w:rsidRPr="00841E93">
        <w:rPr>
          <w:sz w:val="24"/>
          <w:szCs w:val="24"/>
        </w:rPr>
        <w:t>Did</w:t>
      </w:r>
      <w:r>
        <w:rPr>
          <w:sz w:val="24"/>
          <w:szCs w:val="24"/>
        </w:rPr>
        <w:t xml:space="preserve">ysis prizas; </w:t>
      </w:r>
      <w:r w:rsidRPr="00841E93">
        <w:rPr>
          <w:sz w:val="24"/>
          <w:szCs w:val="24"/>
          <w:lang w:val="pt-BR"/>
        </w:rPr>
        <w:t xml:space="preserve">Piniavos </w:t>
      </w:r>
      <w:r w:rsidR="0036335F" w:rsidRPr="00841E93">
        <w:rPr>
          <w:sz w:val="24"/>
          <w:szCs w:val="24"/>
          <w:lang w:val="pt-BR"/>
        </w:rPr>
        <w:t xml:space="preserve">vokalinis </w:t>
      </w:r>
      <w:r w:rsidRPr="00841E93">
        <w:rPr>
          <w:sz w:val="24"/>
          <w:szCs w:val="24"/>
          <w:lang w:val="pt-BR"/>
        </w:rPr>
        <w:t xml:space="preserve">moterų </w:t>
      </w:r>
      <w:r w:rsidR="0036335F">
        <w:rPr>
          <w:sz w:val="24"/>
          <w:szCs w:val="24"/>
          <w:lang w:val="pt-BR"/>
        </w:rPr>
        <w:t>ansamblis „</w:t>
      </w:r>
      <w:r w:rsidRPr="00841E93">
        <w:rPr>
          <w:sz w:val="24"/>
          <w:szCs w:val="24"/>
          <w:lang w:val="pt-BR"/>
        </w:rPr>
        <w:t xml:space="preserve">Svaja“ (vadovė Silvija Tamoliūnienė) </w:t>
      </w:r>
      <w:r w:rsidR="0036335F">
        <w:rPr>
          <w:sz w:val="24"/>
          <w:szCs w:val="24"/>
        </w:rPr>
        <w:t>konkurse „Dainuok, širdie“</w:t>
      </w:r>
      <w:r w:rsidRPr="00841E93">
        <w:rPr>
          <w:sz w:val="24"/>
          <w:szCs w:val="24"/>
        </w:rPr>
        <w:t xml:space="preserve"> </w:t>
      </w:r>
      <w:r w:rsidRPr="00841E93">
        <w:rPr>
          <w:sz w:val="24"/>
          <w:szCs w:val="24"/>
          <w:lang w:val="pt-BR"/>
        </w:rPr>
        <w:t>I</w:t>
      </w:r>
      <w:r>
        <w:rPr>
          <w:sz w:val="24"/>
          <w:szCs w:val="24"/>
          <w:lang w:val="pt-BR"/>
        </w:rPr>
        <w:t xml:space="preserve"> laipsnio diplomas; </w:t>
      </w:r>
      <w:r w:rsidRPr="00841E93">
        <w:rPr>
          <w:sz w:val="24"/>
          <w:szCs w:val="24"/>
          <w:lang w:val="pt-BR"/>
        </w:rPr>
        <w:t>Paįstr</w:t>
      </w:r>
      <w:r w:rsidR="0036335F">
        <w:rPr>
          <w:sz w:val="24"/>
          <w:szCs w:val="24"/>
          <w:lang w:val="pt-BR"/>
        </w:rPr>
        <w:t xml:space="preserve">io vokalinis moterų kvartetas „Įstrelė“ </w:t>
      </w:r>
      <w:r w:rsidRPr="00841E93">
        <w:rPr>
          <w:sz w:val="24"/>
          <w:szCs w:val="24"/>
          <w:lang w:val="pt-BR"/>
        </w:rPr>
        <w:t>(vadovas Virginijus Kir</w:t>
      </w:r>
      <w:r w:rsidR="0036335F">
        <w:rPr>
          <w:sz w:val="24"/>
          <w:szCs w:val="24"/>
          <w:lang w:val="pt-BR"/>
        </w:rPr>
        <w:t>šgalvis) r</w:t>
      </w:r>
      <w:r w:rsidRPr="00841E93">
        <w:rPr>
          <w:sz w:val="24"/>
          <w:szCs w:val="24"/>
          <w:lang w:val="pt-BR"/>
        </w:rPr>
        <w:t>espublikiniame vokalinių ansamblių ir chorų B.</w:t>
      </w:r>
      <w:r w:rsidR="0036335F">
        <w:rPr>
          <w:sz w:val="24"/>
          <w:szCs w:val="24"/>
          <w:lang w:val="pt-BR"/>
        </w:rPr>
        <w:t xml:space="preserve"> </w:t>
      </w:r>
      <w:r w:rsidRPr="00841E93">
        <w:rPr>
          <w:sz w:val="24"/>
          <w:szCs w:val="24"/>
          <w:lang w:val="pt-BR"/>
        </w:rPr>
        <w:t xml:space="preserve">Gorbulskio dainų konkurse (Kuršėnai) </w:t>
      </w:r>
      <w:r>
        <w:rPr>
          <w:sz w:val="24"/>
          <w:szCs w:val="24"/>
          <w:lang w:val="pt-BR"/>
        </w:rPr>
        <w:t xml:space="preserve">III laipsnio diplomas; </w:t>
      </w:r>
      <w:r w:rsidRPr="00841E93">
        <w:rPr>
          <w:sz w:val="24"/>
          <w:szCs w:val="24"/>
        </w:rPr>
        <w:t>Piniav</w:t>
      </w:r>
      <w:r w:rsidR="0036335F">
        <w:rPr>
          <w:sz w:val="24"/>
          <w:szCs w:val="24"/>
        </w:rPr>
        <w:t>os vokalinis moterų ansamblis „</w:t>
      </w:r>
      <w:r w:rsidRPr="00841E93">
        <w:rPr>
          <w:sz w:val="24"/>
          <w:szCs w:val="24"/>
        </w:rPr>
        <w:t>Svaja“</w:t>
      </w:r>
      <w:r w:rsidR="0036335F">
        <w:rPr>
          <w:sz w:val="24"/>
          <w:szCs w:val="24"/>
        </w:rPr>
        <w:t xml:space="preserve"> (vadovė Silvija Tamoliūnienė) </w:t>
      </w:r>
      <w:r w:rsidRPr="00841E93">
        <w:rPr>
          <w:sz w:val="24"/>
          <w:szCs w:val="24"/>
        </w:rPr>
        <w:t>B.</w:t>
      </w:r>
      <w:r w:rsidR="0036335F">
        <w:rPr>
          <w:sz w:val="24"/>
          <w:szCs w:val="24"/>
        </w:rPr>
        <w:t xml:space="preserve"> </w:t>
      </w:r>
      <w:r w:rsidRPr="00841E93">
        <w:rPr>
          <w:sz w:val="24"/>
          <w:szCs w:val="24"/>
        </w:rPr>
        <w:t>Gorbulskio dainų konkurse (Kuršėnai) I</w:t>
      </w:r>
      <w:r>
        <w:rPr>
          <w:sz w:val="24"/>
          <w:szCs w:val="24"/>
        </w:rPr>
        <w:t xml:space="preserve">II laipsnio diplomas; </w:t>
      </w:r>
      <w:r w:rsidRPr="00841E93">
        <w:rPr>
          <w:sz w:val="24"/>
          <w:szCs w:val="24"/>
        </w:rPr>
        <w:t>Paįstrio kultūros centro merginų liaudiškų šokių grupė „Verbelė“ (vadovė Nijolė Vidžiūtė)</w:t>
      </w:r>
      <w:r w:rsidR="00FF7CB1">
        <w:rPr>
          <w:sz w:val="24"/>
          <w:szCs w:val="24"/>
        </w:rPr>
        <w:t>;</w:t>
      </w:r>
      <w:r w:rsidRPr="00841E93">
        <w:rPr>
          <w:sz w:val="24"/>
          <w:szCs w:val="24"/>
        </w:rPr>
        <w:t xml:space="preserve"> Lietuvos vaikų ir moksleivių šokių grupių, ansamblių, šokių studijų konkursin</w:t>
      </w:r>
      <w:r w:rsidR="00FF7CB1">
        <w:rPr>
          <w:sz w:val="24"/>
          <w:szCs w:val="24"/>
        </w:rPr>
        <w:t>io festivalio „Aguonėlė 2019“ I</w:t>
      </w:r>
      <w:r w:rsidRPr="00841E93">
        <w:rPr>
          <w:sz w:val="24"/>
          <w:szCs w:val="24"/>
        </w:rPr>
        <w:t xml:space="preserve"> </w:t>
      </w:r>
      <w:r w:rsidR="00FF7CB1">
        <w:rPr>
          <w:sz w:val="24"/>
          <w:szCs w:val="24"/>
        </w:rPr>
        <w:t xml:space="preserve">ir nacionaliniame </w:t>
      </w:r>
      <w:r w:rsidRPr="00841E93">
        <w:rPr>
          <w:sz w:val="24"/>
          <w:szCs w:val="24"/>
        </w:rPr>
        <w:t xml:space="preserve">ture </w:t>
      </w:r>
      <w:r>
        <w:rPr>
          <w:sz w:val="24"/>
          <w:szCs w:val="24"/>
        </w:rPr>
        <w:t>II laipsnio diplomas</w:t>
      </w:r>
      <w:r w:rsidR="00FF7CB1">
        <w:rPr>
          <w:sz w:val="24"/>
          <w:szCs w:val="24"/>
        </w:rPr>
        <w:t xml:space="preserve"> (vadovas Andrius Gudas)</w:t>
      </w:r>
      <w:r>
        <w:rPr>
          <w:sz w:val="24"/>
          <w:szCs w:val="24"/>
        </w:rPr>
        <w:t xml:space="preserve">; </w:t>
      </w:r>
      <w:r w:rsidRPr="00841E93">
        <w:rPr>
          <w:sz w:val="24"/>
          <w:szCs w:val="24"/>
        </w:rPr>
        <w:t xml:space="preserve">Paįstrio kultūros centro orkestras „Dūdorėliai“ Lietuvos Juozo Gudavičiaus vardo muzikos konkurse „Kur giria žaliuoja“ </w:t>
      </w:r>
      <w:r w:rsidR="00FF7CB1">
        <w:rPr>
          <w:sz w:val="24"/>
          <w:szCs w:val="24"/>
        </w:rPr>
        <w:t>III laipsnio diplomas.</w:t>
      </w:r>
    </w:p>
    <w:p w:rsidR="005471F7" w:rsidRPr="00841E93" w:rsidRDefault="005471F7" w:rsidP="0036335F">
      <w:pPr>
        <w:ind w:firstLine="626"/>
        <w:jc w:val="both"/>
        <w:rPr>
          <w:sz w:val="24"/>
          <w:szCs w:val="24"/>
        </w:rPr>
      </w:pPr>
    </w:p>
    <w:p w:rsidR="005471F7" w:rsidRDefault="005471F7" w:rsidP="0036335F">
      <w:pPr>
        <w:ind w:firstLine="626"/>
        <w:jc w:val="both"/>
        <w:rPr>
          <w:sz w:val="24"/>
          <w:szCs w:val="24"/>
        </w:rPr>
      </w:pPr>
      <w:r>
        <w:rPr>
          <w:sz w:val="24"/>
          <w:szCs w:val="24"/>
        </w:rPr>
        <w:lastRenderedPageBreak/>
        <w:t xml:space="preserve">2019 m. kartu su partneriais parengti ir pateikti konkursams į įvairius fondus 21 projektas. Iš jų 15 finansuoti ir įvykdyti projektai: </w:t>
      </w:r>
      <w:r w:rsidR="0036335F">
        <w:rPr>
          <w:sz w:val="24"/>
          <w:szCs w:val="24"/>
          <w:lang w:eastAsia="lt-LT"/>
        </w:rPr>
        <w:t>s</w:t>
      </w:r>
      <w:r w:rsidRPr="00953D63">
        <w:rPr>
          <w:sz w:val="24"/>
          <w:szCs w:val="24"/>
          <w:lang w:eastAsia="lt-LT"/>
        </w:rPr>
        <w:t>paudinių leidybos projektų rėmimas iš savivaldybės lėšų</w:t>
      </w:r>
      <w:r w:rsidRPr="00953D63">
        <w:rPr>
          <w:sz w:val="24"/>
          <w:szCs w:val="24"/>
        </w:rPr>
        <w:t xml:space="preserve"> </w:t>
      </w:r>
      <w:r>
        <w:rPr>
          <w:sz w:val="24"/>
          <w:szCs w:val="24"/>
        </w:rPr>
        <w:t xml:space="preserve">– </w:t>
      </w:r>
      <w:r w:rsidR="0036335F">
        <w:rPr>
          <w:sz w:val="24"/>
          <w:szCs w:val="24"/>
        </w:rPr>
        <w:t>l</w:t>
      </w:r>
      <w:r w:rsidRPr="00953D63">
        <w:rPr>
          <w:sz w:val="24"/>
          <w:szCs w:val="24"/>
        </w:rPr>
        <w:t>aikraščio „Paįstrietis“ leidyba</w:t>
      </w:r>
      <w:r>
        <w:rPr>
          <w:sz w:val="24"/>
          <w:szCs w:val="24"/>
        </w:rPr>
        <w:t xml:space="preserve"> </w:t>
      </w:r>
      <w:r w:rsidR="00531116">
        <w:rPr>
          <w:sz w:val="24"/>
          <w:szCs w:val="24"/>
        </w:rPr>
        <w:t>(</w:t>
      </w:r>
      <w:r w:rsidR="00531116" w:rsidRPr="00191959">
        <w:rPr>
          <w:sz w:val="24"/>
          <w:szCs w:val="24"/>
        </w:rPr>
        <w:t>paskelbti 3 straipsniai Vietovardžių metams paminėti</w:t>
      </w:r>
      <w:r w:rsidR="00531116">
        <w:rPr>
          <w:sz w:val="24"/>
          <w:szCs w:val="24"/>
        </w:rPr>
        <w:t xml:space="preserve">) </w:t>
      </w:r>
      <w:r>
        <w:rPr>
          <w:sz w:val="24"/>
          <w:szCs w:val="24"/>
        </w:rPr>
        <w:t xml:space="preserve">ir </w:t>
      </w:r>
      <w:r w:rsidRPr="00953D63">
        <w:rPr>
          <w:sz w:val="24"/>
          <w:szCs w:val="24"/>
        </w:rPr>
        <w:t>„Skonio užrašai“</w:t>
      </w:r>
      <w:r>
        <w:rPr>
          <w:sz w:val="24"/>
          <w:szCs w:val="24"/>
        </w:rPr>
        <w:t xml:space="preserve">; </w:t>
      </w:r>
      <w:r w:rsidRPr="00953D63">
        <w:rPr>
          <w:sz w:val="24"/>
          <w:szCs w:val="24"/>
        </w:rPr>
        <w:t xml:space="preserve">Panevėžio rajono savivaldybės biudžeto lėšos </w:t>
      </w:r>
      <w:r w:rsidR="0036335F">
        <w:rPr>
          <w:sz w:val="24"/>
          <w:szCs w:val="24"/>
        </w:rPr>
        <w:t>(</w:t>
      </w:r>
      <w:r w:rsidRPr="00953D63">
        <w:rPr>
          <w:sz w:val="24"/>
          <w:szCs w:val="24"/>
        </w:rPr>
        <w:t>Aktyvaus bendruomenės gyvenimo skatinimo jaunimo proj</w:t>
      </w:r>
      <w:r w:rsidR="0036335F">
        <w:rPr>
          <w:sz w:val="24"/>
          <w:szCs w:val="24"/>
        </w:rPr>
        <w:t>ektinės veiklos rėmimo priemonė)</w:t>
      </w:r>
      <w:r w:rsidRPr="00953D63">
        <w:rPr>
          <w:sz w:val="24"/>
          <w:szCs w:val="24"/>
        </w:rPr>
        <w:t xml:space="preserve"> </w:t>
      </w:r>
      <w:r>
        <w:rPr>
          <w:sz w:val="24"/>
          <w:szCs w:val="24"/>
        </w:rPr>
        <w:t xml:space="preserve">– </w:t>
      </w:r>
      <w:r w:rsidRPr="00953D63">
        <w:rPr>
          <w:sz w:val="24"/>
          <w:szCs w:val="24"/>
        </w:rPr>
        <w:t>„..</w:t>
      </w:r>
      <w:r w:rsidR="00531116">
        <w:rPr>
          <w:sz w:val="24"/>
          <w:szCs w:val="24"/>
        </w:rPr>
        <w:t>. pradžioje buvo žodis... po to j</w:t>
      </w:r>
      <w:r w:rsidRPr="00953D63">
        <w:rPr>
          <w:sz w:val="24"/>
          <w:szCs w:val="24"/>
        </w:rPr>
        <w:t>azzas“</w:t>
      </w:r>
      <w:r w:rsidRPr="00953D63">
        <w:rPr>
          <w:sz w:val="24"/>
          <w:szCs w:val="24"/>
          <w:lang w:eastAsia="lt-LT"/>
        </w:rPr>
        <w:t xml:space="preserve"> </w:t>
      </w:r>
      <w:r>
        <w:rPr>
          <w:sz w:val="24"/>
          <w:szCs w:val="24"/>
          <w:lang w:eastAsia="lt-LT"/>
        </w:rPr>
        <w:t xml:space="preserve">ir </w:t>
      </w:r>
      <w:r w:rsidR="0036335F">
        <w:rPr>
          <w:sz w:val="24"/>
          <w:szCs w:val="24"/>
          <w:lang w:eastAsia="lt-LT"/>
        </w:rPr>
        <w:t>„</w:t>
      </w:r>
      <w:r w:rsidRPr="00953D63">
        <w:rPr>
          <w:sz w:val="24"/>
          <w:szCs w:val="24"/>
          <w:lang w:eastAsia="lt-LT"/>
        </w:rPr>
        <w:t>Kultūros žygeiviai“</w:t>
      </w:r>
      <w:r w:rsidRPr="00953D63">
        <w:rPr>
          <w:sz w:val="24"/>
          <w:szCs w:val="24"/>
        </w:rPr>
        <w:t>; Panevėžio rajo</w:t>
      </w:r>
      <w:r w:rsidR="0036335F">
        <w:rPr>
          <w:sz w:val="24"/>
          <w:szCs w:val="24"/>
        </w:rPr>
        <w:t>no savivaldybės biudžeto lėšos (</w:t>
      </w:r>
      <w:r w:rsidRPr="00953D63">
        <w:rPr>
          <w:sz w:val="24"/>
          <w:szCs w:val="24"/>
        </w:rPr>
        <w:t>2019 me</w:t>
      </w:r>
      <w:r w:rsidR="0036335F">
        <w:rPr>
          <w:sz w:val="24"/>
          <w:szCs w:val="24"/>
        </w:rPr>
        <w:t>tų visuomenės sveikatos rėmimas)</w:t>
      </w:r>
      <w:r w:rsidRPr="00953D63">
        <w:rPr>
          <w:sz w:val="24"/>
          <w:szCs w:val="24"/>
          <w:lang w:eastAsia="lt-LT"/>
        </w:rPr>
        <w:t xml:space="preserve"> </w:t>
      </w:r>
      <w:r>
        <w:rPr>
          <w:sz w:val="24"/>
          <w:szCs w:val="24"/>
        </w:rPr>
        <w:t xml:space="preserve">– </w:t>
      </w:r>
      <w:r>
        <w:rPr>
          <w:sz w:val="24"/>
          <w:szCs w:val="24"/>
          <w:lang w:eastAsia="lt-LT"/>
        </w:rPr>
        <w:t>„</w:t>
      </w:r>
      <w:r w:rsidRPr="00953D63">
        <w:rPr>
          <w:sz w:val="24"/>
          <w:szCs w:val="24"/>
          <w:lang w:eastAsia="lt-LT"/>
        </w:rPr>
        <w:t>Nenusėdę dugne</w:t>
      </w:r>
      <w:r>
        <w:rPr>
          <w:sz w:val="24"/>
          <w:szCs w:val="24"/>
          <w:lang w:eastAsia="lt-LT"/>
        </w:rPr>
        <w:t>“;</w:t>
      </w:r>
      <w:r>
        <w:rPr>
          <w:sz w:val="24"/>
          <w:szCs w:val="24"/>
        </w:rPr>
        <w:t xml:space="preserve"> </w:t>
      </w:r>
      <w:r w:rsidRPr="00953D63">
        <w:rPr>
          <w:sz w:val="24"/>
          <w:szCs w:val="24"/>
        </w:rPr>
        <w:t xml:space="preserve">Vaikų socializacijos, Vaikų vasaros užimtumo ir poilsio, Smurto ir patyčių prevencijos programa </w:t>
      </w:r>
      <w:r>
        <w:rPr>
          <w:sz w:val="24"/>
          <w:szCs w:val="24"/>
        </w:rPr>
        <w:t xml:space="preserve">– </w:t>
      </w:r>
      <w:r w:rsidR="0036335F">
        <w:rPr>
          <w:sz w:val="24"/>
          <w:szCs w:val="24"/>
        </w:rPr>
        <w:t>v</w:t>
      </w:r>
      <w:r w:rsidRPr="00953D63">
        <w:rPr>
          <w:sz w:val="24"/>
          <w:szCs w:val="24"/>
        </w:rPr>
        <w:t>aikų laisvalaikio stovykla „Žiniukų vasara“</w:t>
      </w:r>
      <w:r>
        <w:rPr>
          <w:sz w:val="24"/>
          <w:szCs w:val="24"/>
        </w:rPr>
        <w:t xml:space="preserve">; </w:t>
      </w:r>
      <w:r w:rsidRPr="00953D63">
        <w:rPr>
          <w:sz w:val="24"/>
          <w:szCs w:val="24"/>
          <w:lang w:eastAsia="lt-LT"/>
        </w:rPr>
        <w:t>Žemės ūkio ministerija</w:t>
      </w:r>
      <w:r w:rsidRPr="00953D63">
        <w:rPr>
          <w:sz w:val="24"/>
          <w:szCs w:val="24"/>
        </w:rPr>
        <w:t xml:space="preserve"> </w:t>
      </w:r>
      <w:r>
        <w:rPr>
          <w:sz w:val="24"/>
          <w:szCs w:val="24"/>
        </w:rPr>
        <w:t>– „</w:t>
      </w:r>
      <w:r w:rsidRPr="00953D63">
        <w:rPr>
          <w:sz w:val="24"/>
          <w:szCs w:val="24"/>
          <w:lang w:eastAsia="lt-LT"/>
        </w:rPr>
        <w:t>Tradicinė kulinarinio paveldo Sūrio šventė</w:t>
      </w:r>
      <w:r>
        <w:rPr>
          <w:sz w:val="24"/>
          <w:szCs w:val="24"/>
          <w:lang w:eastAsia="lt-LT"/>
        </w:rPr>
        <w:t xml:space="preserve">“; </w:t>
      </w:r>
      <w:r w:rsidRPr="00953D63">
        <w:rPr>
          <w:sz w:val="24"/>
          <w:szCs w:val="24"/>
          <w:lang w:eastAsia="lt-LT"/>
        </w:rPr>
        <w:t xml:space="preserve">Visuomenės sveikatos rėmimo fondas </w:t>
      </w:r>
      <w:r>
        <w:rPr>
          <w:sz w:val="24"/>
          <w:szCs w:val="24"/>
        </w:rPr>
        <w:t>– „</w:t>
      </w:r>
      <w:r w:rsidRPr="00953D63">
        <w:rPr>
          <w:sz w:val="24"/>
          <w:szCs w:val="24"/>
          <w:lang w:eastAsia="lt-LT"/>
        </w:rPr>
        <w:t>Ateitį kuriame patys“; Vaikų socializacijos, Vaikų vasaros užimtumo ir poilsio, Smurto ir patyčių prevencijos programų projek</w:t>
      </w:r>
      <w:r>
        <w:rPr>
          <w:sz w:val="24"/>
          <w:szCs w:val="24"/>
          <w:lang w:eastAsia="lt-LT"/>
        </w:rPr>
        <w:t xml:space="preserve">tų rėmimas iš savivaldybės lėšų </w:t>
      </w:r>
      <w:r>
        <w:rPr>
          <w:sz w:val="24"/>
          <w:szCs w:val="24"/>
        </w:rPr>
        <w:t xml:space="preserve">– </w:t>
      </w:r>
      <w:r>
        <w:rPr>
          <w:sz w:val="24"/>
          <w:szCs w:val="24"/>
          <w:lang w:eastAsia="lt-LT"/>
        </w:rPr>
        <w:t>„</w:t>
      </w:r>
      <w:r w:rsidRPr="00953D63">
        <w:rPr>
          <w:sz w:val="24"/>
          <w:szCs w:val="24"/>
          <w:lang w:eastAsia="lt-LT"/>
        </w:rPr>
        <w:t>Inovatyviai ir turiningai leidžiame laisvalaikį</w:t>
      </w:r>
      <w:r>
        <w:rPr>
          <w:sz w:val="24"/>
          <w:szCs w:val="24"/>
          <w:lang w:eastAsia="lt-LT"/>
        </w:rPr>
        <w:t>“</w:t>
      </w:r>
      <w:r>
        <w:rPr>
          <w:sz w:val="24"/>
          <w:szCs w:val="24"/>
        </w:rPr>
        <w:t xml:space="preserve">; </w:t>
      </w:r>
      <w:r w:rsidRPr="00953D63">
        <w:rPr>
          <w:sz w:val="24"/>
          <w:szCs w:val="24"/>
          <w:lang w:eastAsia="lt-LT"/>
        </w:rPr>
        <w:t>Panevėžio rajo</w:t>
      </w:r>
      <w:r w:rsidR="0036335F">
        <w:rPr>
          <w:sz w:val="24"/>
          <w:szCs w:val="24"/>
          <w:lang w:eastAsia="lt-LT"/>
        </w:rPr>
        <w:t>no savivaldybės biudžeto lėšos (</w:t>
      </w:r>
      <w:r w:rsidRPr="00953D63">
        <w:rPr>
          <w:sz w:val="24"/>
          <w:szCs w:val="24"/>
          <w:lang w:eastAsia="lt-LT"/>
        </w:rPr>
        <w:t>Aktyvaus bendruome</w:t>
      </w:r>
      <w:r w:rsidR="0036335F">
        <w:rPr>
          <w:sz w:val="24"/>
          <w:szCs w:val="24"/>
          <w:lang w:eastAsia="lt-LT"/>
        </w:rPr>
        <w:t>nės gyvenimo skatinimo programa)</w:t>
      </w:r>
      <w:r w:rsidRPr="00953D63">
        <w:rPr>
          <w:sz w:val="24"/>
          <w:szCs w:val="24"/>
        </w:rPr>
        <w:t xml:space="preserve"> </w:t>
      </w:r>
      <w:r>
        <w:rPr>
          <w:sz w:val="24"/>
          <w:szCs w:val="24"/>
        </w:rPr>
        <w:t>– „</w:t>
      </w:r>
      <w:r w:rsidRPr="00953D63">
        <w:rPr>
          <w:sz w:val="24"/>
          <w:szCs w:val="24"/>
        </w:rPr>
        <w:t>Edukaciniai floristikos užsiėmimai Piniavoje</w:t>
      </w:r>
      <w:r>
        <w:rPr>
          <w:sz w:val="24"/>
          <w:szCs w:val="24"/>
        </w:rPr>
        <w:t xml:space="preserve">“; </w:t>
      </w:r>
      <w:r w:rsidRPr="00841E93">
        <w:rPr>
          <w:sz w:val="24"/>
          <w:szCs w:val="24"/>
        </w:rPr>
        <w:t>Vaikų socializacijos, Vaikų vasaros užimtumo ir poilsio, Smurto ir patyčių prevencijos programa</w:t>
      </w:r>
      <w:r>
        <w:rPr>
          <w:sz w:val="24"/>
          <w:szCs w:val="24"/>
        </w:rPr>
        <w:t xml:space="preserve"> </w:t>
      </w:r>
      <w:r w:rsidRPr="0035426F">
        <w:rPr>
          <w:sz w:val="24"/>
          <w:szCs w:val="24"/>
        </w:rPr>
        <w:t>„</w:t>
      </w:r>
      <w:r w:rsidRPr="0035426F">
        <w:rPr>
          <w:sz w:val="24"/>
          <w:szCs w:val="24"/>
          <w:lang w:eastAsia="lt-LT"/>
        </w:rPr>
        <w:t>Vaikų va</w:t>
      </w:r>
      <w:r w:rsidR="0036335F">
        <w:rPr>
          <w:sz w:val="24"/>
          <w:szCs w:val="24"/>
          <w:lang w:eastAsia="lt-LT"/>
        </w:rPr>
        <w:t>saros užimtumo stovykla „</w:t>
      </w:r>
      <w:r w:rsidRPr="0035426F">
        <w:rPr>
          <w:sz w:val="24"/>
          <w:szCs w:val="24"/>
          <w:lang w:eastAsia="lt-LT"/>
        </w:rPr>
        <w:t>Senųjų amatų dirbtuvės šiandien“</w:t>
      </w:r>
      <w:r>
        <w:rPr>
          <w:sz w:val="24"/>
          <w:szCs w:val="24"/>
          <w:lang w:eastAsia="lt-LT"/>
        </w:rPr>
        <w:t xml:space="preserve"> ir kt. </w:t>
      </w:r>
    </w:p>
    <w:p w:rsidR="005471F7" w:rsidRPr="003B2A28" w:rsidRDefault="005471F7" w:rsidP="0036335F">
      <w:pPr>
        <w:ind w:firstLine="626"/>
        <w:jc w:val="both"/>
        <w:rPr>
          <w:sz w:val="24"/>
          <w:szCs w:val="24"/>
        </w:rPr>
      </w:pPr>
      <w:r>
        <w:rPr>
          <w:sz w:val="24"/>
          <w:szCs w:val="24"/>
        </w:rPr>
        <w:t>2019-12-17</w:t>
      </w:r>
      <w:r w:rsidRPr="003A0052">
        <w:rPr>
          <w:sz w:val="24"/>
          <w:szCs w:val="24"/>
        </w:rPr>
        <w:t xml:space="preserve"> </w:t>
      </w:r>
      <w:r>
        <w:rPr>
          <w:sz w:val="24"/>
          <w:szCs w:val="24"/>
        </w:rPr>
        <w:t>L</w:t>
      </w:r>
      <w:r w:rsidR="0036335F">
        <w:rPr>
          <w:sz w:val="24"/>
          <w:szCs w:val="24"/>
        </w:rPr>
        <w:t xml:space="preserve">ietuvos </w:t>
      </w:r>
      <w:r>
        <w:rPr>
          <w:sz w:val="24"/>
          <w:szCs w:val="24"/>
        </w:rPr>
        <w:t>R</w:t>
      </w:r>
      <w:r w:rsidR="0036335F">
        <w:rPr>
          <w:sz w:val="24"/>
          <w:szCs w:val="24"/>
        </w:rPr>
        <w:t>espublikos kultūros</w:t>
      </w:r>
      <w:r>
        <w:rPr>
          <w:sz w:val="24"/>
          <w:szCs w:val="24"/>
        </w:rPr>
        <w:t xml:space="preserve"> ministro Mindaugo Kvietkausko diplomas</w:t>
      </w:r>
      <w:r w:rsidRPr="003A0052">
        <w:rPr>
          <w:sz w:val="24"/>
          <w:szCs w:val="24"/>
        </w:rPr>
        <w:t xml:space="preserve"> Daivai Kiršgalvienei</w:t>
      </w:r>
      <w:r w:rsidR="0036335F">
        <w:rPr>
          <w:sz w:val="24"/>
          <w:szCs w:val="24"/>
        </w:rPr>
        <w:t>,</w:t>
      </w:r>
      <w:r w:rsidRPr="003A0052">
        <w:rPr>
          <w:sz w:val="24"/>
          <w:szCs w:val="24"/>
        </w:rPr>
        <w:t xml:space="preserve"> Paįstrio kultūros centro di</w:t>
      </w:r>
      <w:r>
        <w:rPr>
          <w:sz w:val="24"/>
          <w:szCs w:val="24"/>
        </w:rPr>
        <w:t>rektorei, pelniusiai 2019 metų Kultūros ministerijos premiją už aktyvią, kūrybingą veiklą kultūros centruose</w:t>
      </w:r>
      <w:r w:rsidRPr="003A0052">
        <w:rPr>
          <w:sz w:val="24"/>
          <w:szCs w:val="24"/>
        </w:rPr>
        <w:t>.</w:t>
      </w:r>
    </w:p>
    <w:p w:rsidR="005471F7" w:rsidRPr="003B2A28" w:rsidRDefault="005471F7" w:rsidP="005471F7">
      <w:pPr>
        <w:ind w:firstLine="626"/>
        <w:jc w:val="both"/>
        <w:rPr>
          <w:sz w:val="24"/>
          <w:szCs w:val="24"/>
        </w:rPr>
      </w:pPr>
      <w:r w:rsidRPr="003B2A28">
        <w:rPr>
          <w:sz w:val="24"/>
          <w:szCs w:val="24"/>
        </w:rPr>
        <w:t xml:space="preserve">1.2. Rezultatai </w:t>
      </w:r>
      <w:r>
        <w:rPr>
          <w:sz w:val="24"/>
          <w:szCs w:val="24"/>
        </w:rPr>
        <w:t>(kultūros centro problemos 2019</w:t>
      </w:r>
      <w:r w:rsidRPr="003B2A28">
        <w:rPr>
          <w:sz w:val="24"/>
          <w:szCs w:val="24"/>
        </w:rPr>
        <w:t xml:space="preserve"> m., patirtos finansinės ir kt. nesėkmės).</w:t>
      </w:r>
    </w:p>
    <w:p w:rsidR="0020247B" w:rsidRPr="003B2A28" w:rsidRDefault="005471F7" w:rsidP="0036335F">
      <w:pPr>
        <w:ind w:firstLine="626"/>
        <w:jc w:val="both"/>
        <w:rPr>
          <w:sz w:val="24"/>
          <w:szCs w:val="24"/>
        </w:rPr>
      </w:pPr>
      <w:r>
        <w:rPr>
          <w:sz w:val="24"/>
          <w:szCs w:val="24"/>
        </w:rPr>
        <w:t xml:space="preserve">Patirtų finansinių ir kt. nesėkmių nebuvo. </w:t>
      </w:r>
      <w:r w:rsidR="0020247B">
        <w:rPr>
          <w:sz w:val="24"/>
          <w:szCs w:val="24"/>
        </w:rPr>
        <w:t xml:space="preserve"> </w:t>
      </w:r>
    </w:p>
    <w:p w:rsidR="0020247B" w:rsidRPr="003B2A28" w:rsidRDefault="0020247B" w:rsidP="003B2A28">
      <w:pPr>
        <w:ind w:firstLine="626"/>
        <w:jc w:val="both"/>
        <w:rPr>
          <w:sz w:val="24"/>
          <w:szCs w:val="24"/>
        </w:rPr>
      </w:pPr>
    </w:p>
    <w:p w:rsidR="0020247B" w:rsidRPr="003B2A28" w:rsidRDefault="0020247B" w:rsidP="003B2A28">
      <w:pPr>
        <w:ind w:left="2160"/>
        <w:jc w:val="center"/>
        <w:rPr>
          <w:b/>
          <w:sz w:val="24"/>
          <w:szCs w:val="24"/>
        </w:rPr>
      </w:pPr>
      <w:r w:rsidRPr="003B2A28">
        <w:rPr>
          <w:b/>
          <w:sz w:val="24"/>
          <w:szCs w:val="24"/>
        </w:rPr>
        <w:t>II. KULTŪROS CENTRO STRUKTŪRA</w:t>
      </w:r>
    </w:p>
    <w:tbl>
      <w:tblPr>
        <w:tblpPr w:leftFromText="180" w:rightFromText="180" w:vertAnchor="text" w:horzAnchor="margin" w:tblpX="108" w:tblpY="5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1"/>
        <w:gridCol w:w="692"/>
        <w:gridCol w:w="505"/>
        <w:gridCol w:w="697"/>
        <w:gridCol w:w="689"/>
        <w:gridCol w:w="605"/>
        <w:gridCol w:w="572"/>
        <w:gridCol w:w="836"/>
        <w:gridCol w:w="607"/>
        <w:gridCol w:w="697"/>
        <w:gridCol w:w="501"/>
        <w:gridCol w:w="693"/>
        <w:gridCol w:w="501"/>
        <w:gridCol w:w="632"/>
      </w:tblGrid>
      <w:tr w:rsidR="0020247B" w:rsidRPr="003B2A28" w:rsidTr="00B04667">
        <w:trPr>
          <w:trHeight w:val="381"/>
        </w:trPr>
        <w:tc>
          <w:tcPr>
            <w:tcW w:w="728" w:type="pct"/>
            <w:vMerge w:val="restart"/>
          </w:tcPr>
          <w:p w:rsidR="0020247B" w:rsidRPr="003B2A28" w:rsidRDefault="0020247B">
            <w:pPr>
              <w:rPr>
                <w:sz w:val="24"/>
                <w:szCs w:val="24"/>
              </w:rPr>
            </w:pPr>
          </w:p>
        </w:tc>
        <w:tc>
          <w:tcPr>
            <w:tcW w:w="622" w:type="pct"/>
            <w:gridSpan w:val="2"/>
            <w:vMerge w:val="restart"/>
          </w:tcPr>
          <w:p w:rsidR="0020247B" w:rsidRPr="003B2A28" w:rsidRDefault="0020247B">
            <w:pPr>
              <w:jc w:val="center"/>
            </w:pPr>
            <w:r w:rsidRPr="003B2A28">
              <w:t>Darbuotojai</w:t>
            </w:r>
          </w:p>
        </w:tc>
        <w:tc>
          <w:tcPr>
            <w:tcW w:w="720" w:type="pct"/>
            <w:gridSpan w:val="2"/>
            <w:vMerge w:val="restart"/>
          </w:tcPr>
          <w:p w:rsidR="0020247B" w:rsidRPr="003B2A28" w:rsidRDefault="0020247B">
            <w:pPr>
              <w:jc w:val="center"/>
            </w:pPr>
            <w:r w:rsidRPr="003B2A28">
              <w:t>Pareigybės</w:t>
            </w:r>
          </w:p>
        </w:tc>
        <w:tc>
          <w:tcPr>
            <w:tcW w:w="2931" w:type="pct"/>
            <w:gridSpan w:val="9"/>
          </w:tcPr>
          <w:p w:rsidR="0020247B" w:rsidRPr="003B2A28" w:rsidRDefault="0020247B">
            <w:pPr>
              <w:jc w:val="center"/>
            </w:pPr>
            <w:r w:rsidRPr="003B2A28">
              <w:t>Kultūros ir meno darbuotojų išsilavinimas</w:t>
            </w:r>
          </w:p>
          <w:p w:rsidR="0020247B" w:rsidRPr="003B2A28" w:rsidRDefault="0020247B">
            <w:pPr>
              <w:jc w:val="center"/>
            </w:pPr>
            <w:r w:rsidRPr="003B2A28">
              <w:t>(pagal turimus diplomus)</w:t>
            </w:r>
          </w:p>
        </w:tc>
      </w:tr>
      <w:tr w:rsidR="0020247B" w:rsidRPr="003B2A28" w:rsidTr="00B04667">
        <w:trPr>
          <w:trHeight w:val="146"/>
        </w:trPr>
        <w:tc>
          <w:tcPr>
            <w:tcW w:w="728" w:type="pct"/>
            <w:vMerge/>
            <w:vAlign w:val="center"/>
          </w:tcPr>
          <w:p w:rsidR="0020247B" w:rsidRPr="003B2A28" w:rsidRDefault="0020247B">
            <w:pPr>
              <w:rPr>
                <w:sz w:val="24"/>
                <w:szCs w:val="24"/>
              </w:rPr>
            </w:pPr>
          </w:p>
        </w:tc>
        <w:tc>
          <w:tcPr>
            <w:tcW w:w="622" w:type="pct"/>
            <w:gridSpan w:val="2"/>
            <w:vMerge/>
            <w:vAlign w:val="center"/>
          </w:tcPr>
          <w:p w:rsidR="0020247B" w:rsidRPr="003B2A28" w:rsidRDefault="0020247B"/>
        </w:tc>
        <w:tc>
          <w:tcPr>
            <w:tcW w:w="720" w:type="pct"/>
            <w:gridSpan w:val="2"/>
            <w:vMerge/>
            <w:vAlign w:val="center"/>
          </w:tcPr>
          <w:p w:rsidR="0020247B" w:rsidRPr="003B2A28" w:rsidRDefault="0020247B"/>
        </w:tc>
        <w:tc>
          <w:tcPr>
            <w:tcW w:w="610" w:type="pct"/>
            <w:gridSpan w:val="2"/>
          </w:tcPr>
          <w:p w:rsidR="0020247B" w:rsidRPr="00D83E2A" w:rsidRDefault="0020247B">
            <w:pPr>
              <w:rPr>
                <w:sz w:val="16"/>
                <w:szCs w:val="16"/>
              </w:rPr>
            </w:pPr>
            <w:r w:rsidRPr="00D83E2A">
              <w:rPr>
                <w:sz w:val="16"/>
                <w:szCs w:val="16"/>
              </w:rPr>
              <w:t>Aukštasis universitetinis</w:t>
            </w:r>
          </w:p>
        </w:tc>
        <w:tc>
          <w:tcPr>
            <w:tcW w:w="749" w:type="pct"/>
            <w:gridSpan w:val="2"/>
          </w:tcPr>
          <w:p w:rsidR="0020247B" w:rsidRPr="00D83E2A" w:rsidRDefault="0020247B">
            <w:pPr>
              <w:rPr>
                <w:sz w:val="16"/>
                <w:szCs w:val="16"/>
              </w:rPr>
            </w:pPr>
            <w:r w:rsidRPr="00D83E2A">
              <w:rPr>
                <w:sz w:val="16"/>
                <w:szCs w:val="16"/>
              </w:rPr>
              <w:t>Aukštasis neuniversitetinis</w:t>
            </w:r>
          </w:p>
        </w:tc>
        <w:tc>
          <w:tcPr>
            <w:tcW w:w="622" w:type="pct"/>
            <w:gridSpan w:val="2"/>
          </w:tcPr>
          <w:p w:rsidR="0020247B" w:rsidRPr="00D83E2A" w:rsidRDefault="0020247B">
            <w:pPr>
              <w:rPr>
                <w:sz w:val="16"/>
                <w:szCs w:val="16"/>
              </w:rPr>
            </w:pPr>
            <w:r w:rsidRPr="00D83E2A">
              <w:rPr>
                <w:sz w:val="16"/>
                <w:szCs w:val="16"/>
              </w:rPr>
              <w:t>Aukštesnysis</w:t>
            </w:r>
          </w:p>
        </w:tc>
        <w:tc>
          <w:tcPr>
            <w:tcW w:w="620" w:type="pct"/>
            <w:gridSpan w:val="2"/>
          </w:tcPr>
          <w:p w:rsidR="0020247B" w:rsidRPr="00D83E2A" w:rsidRDefault="0020247B">
            <w:pPr>
              <w:rPr>
                <w:sz w:val="16"/>
                <w:szCs w:val="16"/>
              </w:rPr>
            </w:pPr>
            <w:r w:rsidRPr="00D83E2A">
              <w:rPr>
                <w:sz w:val="16"/>
                <w:szCs w:val="16"/>
              </w:rPr>
              <w:t>Specialusis vidurinis</w:t>
            </w:r>
          </w:p>
        </w:tc>
        <w:tc>
          <w:tcPr>
            <w:tcW w:w="331" w:type="pct"/>
          </w:tcPr>
          <w:p w:rsidR="0020247B" w:rsidRPr="00D83E2A" w:rsidRDefault="0020247B">
            <w:pPr>
              <w:rPr>
                <w:sz w:val="16"/>
                <w:szCs w:val="16"/>
              </w:rPr>
            </w:pPr>
            <w:r w:rsidRPr="00D83E2A">
              <w:rPr>
                <w:sz w:val="16"/>
                <w:szCs w:val="16"/>
              </w:rPr>
              <w:t>Vidu-rinis</w:t>
            </w:r>
          </w:p>
        </w:tc>
      </w:tr>
      <w:tr w:rsidR="0020247B" w:rsidRPr="003B2A28" w:rsidTr="00B04667">
        <w:trPr>
          <w:trHeight w:val="461"/>
        </w:trPr>
        <w:tc>
          <w:tcPr>
            <w:tcW w:w="728" w:type="pct"/>
            <w:vMerge/>
            <w:vAlign w:val="center"/>
          </w:tcPr>
          <w:p w:rsidR="0020247B" w:rsidRPr="003B2A28" w:rsidRDefault="0020247B">
            <w:pPr>
              <w:rPr>
                <w:sz w:val="24"/>
                <w:szCs w:val="24"/>
              </w:rPr>
            </w:pPr>
          </w:p>
        </w:tc>
        <w:tc>
          <w:tcPr>
            <w:tcW w:w="360" w:type="pct"/>
          </w:tcPr>
          <w:p w:rsidR="0020247B" w:rsidRPr="00D83E2A" w:rsidRDefault="0020247B">
            <w:pPr>
              <w:jc w:val="center"/>
              <w:rPr>
                <w:sz w:val="18"/>
                <w:szCs w:val="18"/>
              </w:rPr>
            </w:pPr>
            <w:r w:rsidRPr="00D83E2A">
              <w:rPr>
                <w:sz w:val="18"/>
                <w:szCs w:val="18"/>
              </w:rPr>
              <w:t>Kultū-ros ir meno</w:t>
            </w:r>
          </w:p>
        </w:tc>
        <w:tc>
          <w:tcPr>
            <w:tcW w:w="261" w:type="pct"/>
          </w:tcPr>
          <w:p w:rsidR="0020247B" w:rsidRPr="00D83E2A" w:rsidRDefault="0020247B">
            <w:pPr>
              <w:jc w:val="center"/>
              <w:rPr>
                <w:sz w:val="18"/>
                <w:szCs w:val="18"/>
              </w:rPr>
            </w:pPr>
            <w:r w:rsidRPr="00D83E2A">
              <w:rPr>
                <w:sz w:val="18"/>
                <w:szCs w:val="18"/>
              </w:rPr>
              <w:t>Kiti</w:t>
            </w:r>
          </w:p>
        </w:tc>
        <w:tc>
          <w:tcPr>
            <w:tcW w:w="362" w:type="pct"/>
          </w:tcPr>
          <w:p w:rsidR="0020247B" w:rsidRPr="00D83E2A" w:rsidRDefault="0020247B">
            <w:pPr>
              <w:jc w:val="center"/>
              <w:rPr>
                <w:sz w:val="18"/>
                <w:szCs w:val="18"/>
              </w:rPr>
            </w:pPr>
            <w:r w:rsidRPr="00D83E2A">
              <w:rPr>
                <w:sz w:val="18"/>
                <w:szCs w:val="18"/>
              </w:rPr>
              <w:t>Kultū-ros ir meno</w:t>
            </w:r>
          </w:p>
        </w:tc>
        <w:tc>
          <w:tcPr>
            <w:tcW w:w="357" w:type="pct"/>
          </w:tcPr>
          <w:p w:rsidR="0020247B" w:rsidRPr="00D83E2A" w:rsidRDefault="0020247B">
            <w:pPr>
              <w:jc w:val="center"/>
              <w:rPr>
                <w:sz w:val="18"/>
                <w:szCs w:val="18"/>
              </w:rPr>
            </w:pPr>
            <w:r w:rsidRPr="00D83E2A">
              <w:rPr>
                <w:sz w:val="18"/>
                <w:szCs w:val="18"/>
              </w:rPr>
              <w:t>Kiti</w:t>
            </w:r>
          </w:p>
        </w:tc>
        <w:tc>
          <w:tcPr>
            <w:tcW w:w="314" w:type="pct"/>
          </w:tcPr>
          <w:p w:rsidR="0020247B" w:rsidRPr="00D83E2A" w:rsidRDefault="0020247B">
            <w:pPr>
              <w:jc w:val="center"/>
              <w:rPr>
                <w:sz w:val="18"/>
                <w:szCs w:val="18"/>
              </w:rPr>
            </w:pPr>
            <w:r w:rsidRPr="00D83E2A">
              <w:rPr>
                <w:sz w:val="18"/>
                <w:szCs w:val="18"/>
              </w:rPr>
              <w:t>Kul</w:t>
            </w:r>
            <w:r w:rsidR="00D83E2A">
              <w:rPr>
                <w:sz w:val="18"/>
                <w:szCs w:val="18"/>
              </w:rPr>
              <w:t>-tū</w:t>
            </w:r>
            <w:r w:rsidRPr="00D83E2A">
              <w:rPr>
                <w:sz w:val="18"/>
                <w:szCs w:val="18"/>
              </w:rPr>
              <w:t>ros ir meno</w:t>
            </w:r>
          </w:p>
        </w:tc>
        <w:tc>
          <w:tcPr>
            <w:tcW w:w="297" w:type="pct"/>
          </w:tcPr>
          <w:p w:rsidR="0020247B" w:rsidRPr="00D83E2A" w:rsidRDefault="0020247B">
            <w:pPr>
              <w:rPr>
                <w:sz w:val="18"/>
                <w:szCs w:val="18"/>
              </w:rPr>
            </w:pPr>
            <w:r w:rsidRPr="00D83E2A">
              <w:rPr>
                <w:sz w:val="18"/>
                <w:szCs w:val="18"/>
              </w:rPr>
              <w:t>Kiti</w:t>
            </w:r>
          </w:p>
        </w:tc>
        <w:tc>
          <w:tcPr>
            <w:tcW w:w="434" w:type="pct"/>
          </w:tcPr>
          <w:p w:rsidR="0020247B" w:rsidRPr="00D83E2A" w:rsidRDefault="0020247B">
            <w:pPr>
              <w:jc w:val="center"/>
              <w:rPr>
                <w:sz w:val="18"/>
                <w:szCs w:val="18"/>
              </w:rPr>
            </w:pPr>
            <w:r w:rsidRPr="00D83E2A">
              <w:rPr>
                <w:sz w:val="18"/>
                <w:szCs w:val="18"/>
              </w:rPr>
              <w:t>Kultū-ros ir meno</w:t>
            </w:r>
          </w:p>
        </w:tc>
        <w:tc>
          <w:tcPr>
            <w:tcW w:w="315" w:type="pct"/>
          </w:tcPr>
          <w:p w:rsidR="0020247B" w:rsidRPr="00D83E2A" w:rsidRDefault="0020247B">
            <w:pPr>
              <w:rPr>
                <w:sz w:val="18"/>
                <w:szCs w:val="18"/>
              </w:rPr>
            </w:pPr>
            <w:r w:rsidRPr="00D83E2A">
              <w:rPr>
                <w:sz w:val="18"/>
                <w:szCs w:val="18"/>
              </w:rPr>
              <w:t>Kiti</w:t>
            </w:r>
          </w:p>
        </w:tc>
        <w:tc>
          <w:tcPr>
            <w:tcW w:w="362" w:type="pct"/>
          </w:tcPr>
          <w:p w:rsidR="0020247B" w:rsidRPr="00D83E2A" w:rsidRDefault="0020247B">
            <w:pPr>
              <w:jc w:val="center"/>
              <w:rPr>
                <w:sz w:val="18"/>
                <w:szCs w:val="18"/>
              </w:rPr>
            </w:pPr>
            <w:r w:rsidRPr="00D83E2A">
              <w:rPr>
                <w:sz w:val="18"/>
                <w:szCs w:val="18"/>
              </w:rPr>
              <w:t>Kultū-ros ir meno</w:t>
            </w:r>
          </w:p>
        </w:tc>
        <w:tc>
          <w:tcPr>
            <w:tcW w:w="260" w:type="pct"/>
          </w:tcPr>
          <w:p w:rsidR="0020247B" w:rsidRPr="00D83E2A" w:rsidRDefault="0020247B">
            <w:pPr>
              <w:rPr>
                <w:sz w:val="18"/>
                <w:szCs w:val="18"/>
              </w:rPr>
            </w:pPr>
            <w:r w:rsidRPr="00D83E2A">
              <w:rPr>
                <w:sz w:val="18"/>
                <w:szCs w:val="18"/>
              </w:rPr>
              <w:t>Kiti</w:t>
            </w:r>
          </w:p>
        </w:tc>
        <w:tc>
          <w:tcPr>
            <w:tcW w:w="360" w:type="pct"/>
          </w:tcPr>
          <w:p w:rsidR="0020247B" w:rsidRPr="00D83E2A" w:rsidRDefault="0020247B">
            <w:pPr>
              <w:jc w:val="center"/>
              <w:rPr>
                <w:sz w:val="18"/>
                <w:szCs w:val="18"/>
              </w:rPr>
            </w:pPr>
            <w:r w:rsidRPr="00D83E2A">
              <w:rPr>
                <w:sz w:val="18"/>
                <w:szCs w:val="18"/>
              </w:rPr>
              <w:t>Kultū-ros ir meno</w:t>
            </w:r>
          </w:p>
        </w:tc>
        <w:tc>
          <w:tcPr>
            <w:tcW w:w="260" w:type="pct"/>
          </w:tcPr>
          <w:p w:rsidR="0020247B" w:rsidRPr="00D83E2A" w:rsidRDefault="0020247B">
            <w:pPr>
              <w:rPr>
                <w:sz w:val="18"/>
                <w:szCs w:val="18"/>
              </w:rPr>
            </w:pPr>
            <w:r w:rsidRPr="00D83E2A">
              <w:rPr>
                <w:sz w:val="18"/>
                <w:szCs w:val="18"/>
              </w:rPr>
              <w:t>Kiti</w:t>
            </w:r>
          </w:p>
        </w:tc>
        <w:tc>
          <w:tcPr>
            <w:tcW w:w="331" w:type="pct"/>
          </w:tcPr>
          <w:p w:rsidR="0020247B" w:rsidRPr="003B2A28" w:rsidRDefault="0020247B"/>
        </w:tc>
      </w:tr>
      <w:tr w:rsidR="0020247B" w:rsidRPr="003B2A28" w:rsidTr="00B04667">
        <w:trPr>
          <w:trHeight w:val="282"/>
        </w:trPr>
        <w:tc>
          <w:tcPr>
            <w:tcW w:w="728" w:type="pct"/>
            <w:vMerge/>
            <w:vAlign w:val="center"/>
          </w:tcPr>
          <w:p w:rsidR="0020247B" w:rsidRPr="003B2A28" w:rsidRDefault="0020247B">
            <w:pPr>
              <w:rPr>
                <w:sz w:val="24"/>
                <w:szCs w:val="24"/>
              </w:rPr>
            </w:pPr>
          </w:p>
        </w:tc>
        <w:tc>
          <w:tcPr>
            <w:tcW w:w="360" w:type="pct"/>
          </w:tcPr>
          <w:p w:rsidR="0020247B" w:rsidRPr="003B2A28" w:rsidRDefault="0020247B">
            <w:pPr>
              <w:jc w:val="center"/>
            </w:pPr>
            <w:r w:rsidRPr="003B2A28">
              <w:t>1</w:t>
            </w:r>
          </w:p>
        </w:tc>
        <w:tc>
          <w:tcPr>
            <w:tcW w:w="261" w:type="pct"/>
          </w:tcPr>
          <w:p w:rsidR="0020247B" w:rsidRPr="003B2A28" w:rsidRDefault="0020247B">
            <w:pPr>
              <w:jc w:val="center"/>
            </w:pPr>
            <w:r w:rsidRPr="003B2A28">
              <w:t>2</w:t>
            </w:r>
          </w:p>
        </w:tc>
        <w:tc>
          <w:tcPr>
            <w:tcW w:w="362" w:type="pct"/>
          </w:tcPr>
          <w:p w:rsidR="0020247B" w:rsidRPr="003B2A28" w:rsidRDefault="0020247B">
            <w:pPr>
              <w:jc w:val="center"/>
            </w:pPr>
            <w:r w:rsidRPr="003B2A28">
              <w:t>3</w:t>
            </w:r>
          </w:p>
        </w:tc>
        <w:tc>
          <w:tcPr>
            <w:tcW w:w="357" w:type="pct"/>
          </w:tcPr>
          <w:p w:rsidR="0020247B" w:rsidRPr="003B2A28" w:rsidRDefault="0020247B">
            <w:pPr>
              <w:jc w:val="center"/>
            </w:pPr>
            <w:r w:rsidRPr="003B2A28">
              <w:t>4</w:t>
            </w:r>
          </w:p>
        </w:tc>
        <w:tc>
          <w:tcPr>
            <w:tcW w:w="314" w:type="pct"/>
          </w:tcPr>
          <w:p w:rsidR="0020247B" w:rsidRPr="003B2A28" w:rsidRDefault="0020247B">
            <w:pPr>
              <w:jc w:val="center"/>
            </w:pPr>
            <w:r w:rsidRPr="003B2A28">
              <w:t>5</w:t>
            </w:r>
          </w:p>
        </w:tc>
        <w:tc>
          <w:tcPr>
            <w:tcW w:w="297" w:type="pct"/>
          </w:tcPr>
          <w:p w:rsidR="0020247B" w:rsidRPr="003B2A28" w:rsidRDefault="0020247B">
            <w:pPr>
              <w:jc w:val="center"/>
            </w:pPr>
            <w:r w:rsidRPr="003B2A28">
              <w:t>6</w:t>
            </w:r>
          </w:p>
        </w:tc>
        <w:tc>
          <w:tcPr>
            <w:tcW w:w="434" w:type="pct"/>
          </w:tcPr>
          <w:p w:rsidR="0020247B" w:rsidRPr="003B2A28" w:rsidRDefault="0020247B">
            <w:pPr>
              <w:jc w:val="center"/>
            </w:pPr>
            <w:r w:rsidRPr="003B2A28">
              <w:t>7</w:t>
            </w:r>
          </w:p>
        </w:tc>
        <w:tc>
          <w:tcPr>
            <w:tcW w:w="315" w:type="pct"/>
          </w:tcPr>
          <w:p w:rsidR="0020247B" w:rsidRPr="003B2A28" w:rsidRDefault="0020247B">
            <w:pPr>
              <w:jc w:val="center"/>
            </w:pPr>
            <w:r w:rsidRPr="003B2A28">
              <w:t>8</w:t>
            </w:r>
          </w:p>
        </w:tc>
        <w:tc>
          <w:tcPr>
            <w:tcW w:w="362" w:type="pct"/>
          </w:tcPr>
          <w:p w:rsidR="0020247B" w:rsidRPr="003B2A28" w:rsidRDefault="0020247B">
            <w:pPr>
              <w:jc w:val="center"/>
            </w:pPr>
            <w:r w:rsidRPr="003B2A28">
              <w:t>9</w:t>
            </w:r>
          </w:p>
        </w:tc>
        <w:tc>
          <w:tcPr>
            <w:tcW w:w="260" w:type="pct"/>
          </w:tcPr>
          <w:p w:rsidR="0020247B" w:rsidRPr="003B2A28" w:rsidRDefault="0020247B">
            <w:pPr>
              <w:jc w:val="center"/>
            </w:pPr>
            <w:r w:rsidRPr="003B2A28">
              <w:t>10</w:t>
            </w:r>
          </w:p>
        </w:tc>
        <w:tc>
          <w:tcPr>
            <w:tcW w:w="360" w:type="pct"/>
          </w:tcPr>
          <w:p w:rsidR="0020247B" w:rsidRPr="003B2A28" w:rsidRDefault="0020247B">
            <w:pPr>
              <w:jc w:val="center"/>
            </w:pPr>
            <w:r w:rsidRPr="003B2A28">
              <w:t>11</w:t>
            </w:r>
          </w:p>
        </w:tc>
        <w:tc>
          <w:tcPr>
            <w:tcW w:w="260" w:type="pct"/>
          </w:tcPr>
          <w:p w:rsidR="0020247B" w:rsidRPr="003B2A28" w:rsidRDefault="0020247B">
            <w:pPr>
              <w:jc w:val="center"/>
            </w:pPr>
            <w:r w:rsidRPr="003B2A28">
              <w:t>12</w:t>
            </w:r>
          </w:p>
        </w:tc>
        <w:tc>
          <w:tcPr>
            <w:tcW w:w="331" w:type="pct"/>
          </w:tcPr>
          <w:p w:rsidR="0020247B" w:rsidRPr="003B2A28" w:rsidRDefault="0020247B">
            <w:pPr>
              <w:jc w:val="center"/>
            </w:pPr>
            <w:r w:rsidRPr="003B2A28">
              <w:t>13</w:t>
            </w:r>
          </w:p>
        </w:tc>
      </w:tr>
      <w:tr w:rsidR="0020247B" w:rsidRPr="003B2A28" w:rsidTr="00D83E2A">
        <w:trPr>
          <w:trHeight w:val="501"/>
        </w:trPr>
        <w:tc>
          <w:tcPr>
            <w:tcW w:w="728" w:type="pct"/>
          </w:tcPr>
          <w:p w:rsidR="0020247B" w:rsidRPr="008675F6" w:rsidRDefault="0020247B">
            <w:pPr>
              <w:rPr>
                <w:sz w:val="18"/>
                <w:szCs w:val="18"/>
              </w:rPr>
            </w:pPr>
            <w:r w:rsidRPr="008675F6">
              <w:rPr>
                <w:sz w:val="18"/>
                <w:szCs w:val="18"/>
              </w:rPr>
              <w:t>Paįstrio</w:t>
            </w:r>
          </w:p>
          <w:p w:rsidR="0020247B" w:rsidRPr="008675F6" w:rsidRDefault="0020247B">
            <w:pPr>
              <w:rPr>
                <w:sz w:val="18"/>
                <w:szCs w:val="18"/>
              </w:rPr>
            </w:pPr>
            <w:r w:rsidRPr="008675F6">
              <w:rPr>
                <w:sz w:val="18"/>
                <w:szCs w:val="18"/>
              </w:rPr>
              <w:t>kultūros centras</w:t>
            </w:r>
          </w:p>
        </w:tc>
        <w:tc>
          <w:tcPr>
            <w:tcW w:w="360" w:type="pct"/>
          </w:tcPr>
          <w:p w:rsidR="0020247B" w:rsidRPr="008675F6" w:rsidRDefault="0020247B">
            <w:pPr>
              <w:rPr>
                <w:sz w:val="18"/>
                <w:szCs w:val="18"/>
              </w:rPr>
            </w:pPr>
            <w:r w:rsidRPr="008675F6">
              <w:rPr>
                <w:sz w:val="18"/>
                <w:szCs w:val="18"/>
              </w:rPr>
              <w:t>5</w:t>
            </w:r>
          </w:p>
        </w:tc>
        <w:tc>
          <w:tcPr>
            <w:tcW w:w="261" w:type="pct"/>
          </w:tcPr>
          <w:p w:rsidR="0020247B" w:rsidRPr="008675F6" w:rsidRDefault="0020247B">
            <w:pPr>
              <w:rPr>
                <w:sz w:val="18"/>
                <w:szCs w:val="18"/>
              </w:rPr>
            </w:pPr>
            <w:r w:rsidRPr="008675F6">
              <w:rPr>
                <w:sz w:val="18"/>
                <w:szCs w:val="18"/>
              </w:rPr>
              <w:t>3</w:t>
            </w:r>
          </w:p>
        </w:tc>
        <w:tc>
          <w:tcPr>
            <w:tcW w:w="362" w:type="pct"/>
          </w:tcPr>
          <w:p w:rsidR="0020247B" w:rsidRPr="008675F6" w:rsidRDefault="0078284A">
            <w:pPr>
              <w:rPr>
                <w:sz w:val="18"/>
                <w:szCs w:val="18"/>
              </w:rPr>
            </w:pPr>
            <w:r>
              <w:rPr>
                <w:sz w:val="18"/>
                <w:szCs w:val="18"/>
              </w:rPr>
              <w:t>2,75</w:t>
            </w:r>
          </w:p>
        </w:tc>
        <w:tc>
          <w:tcPr>
            <w:tcW w:w="357" w:type="pct"/>
          </w:tcPr>
          <w:p w:rsidR="0020247B" w:rsidRPr="008675F6" w:rsidRDefault="0020247B">
            <w:pPr>
              <w:rPr>
                <w:sz w:val="18"/>
                <w:szCs w:val="18"/>
              </w:rPr>
            </w:pPr>
            <w:r w:rsidRPr="008675F6">
              <w:rPr>
                <w:sz w:val="18"/>
                <w:szCs w:val="18"/>
              </w:rPr>
              <w:t>1,75</w:t>
            </w:r>
          </w:p>
        </w:tc>
        <w:tc>
          <w:tcPr>
            <w:tcW w:w="314" w:type="pct"/>
          </w:tcPr>
          <w:p w:rsidR="0020247B" w:rsidRPr="008675F6" w:rsidRDefault="0020247B">
            <w:pPr>
              <w:rPr>
                <w:sz w:val="18"/>
                <w:szCs w:val="18"/>
              </w:rPr>
            </w:pPr>
            <w:r w:rsidRPr="008675F6">
              <w:rPr>
                <w:sz w:val="18"/>
                <w:szCs w:val="18"/>
              </w:rPr>
              <w:t>6</w:t>
            </w:r>
          </w:p>
        </w:tc>
        <w:tc>
          <w:tcPr>
            <w:tcW w:w="297" w:type="pct"/>
          </w:tcPr>
          <w:p w:rsidR="0020247B" w:rsidRPr="008675F6" w:rsidRDefault="0020247B">
            <w:pPr>
              <w:rPr>
                <w:sz w:val="18"/>
                <w:szCs w:val="18"/>
              </w:rPr>
            </w:pPr>
            <w:r w:rsidRPr="008675F6">
              <w:rPr>
                <w:sz w:val="18"/>
                <w:szCs w:val="18"/>
              </w:rPr>
              <w:t>0</w:t>
            </w:r>
          </w:p>
        </w:tc>
        <w:tc>
          <w:tcPr>
            <w:tcW w:w="434" w:type="pct"/>
          </w:tcPr>
          <w:p w:rsidR="0020247B" w:rsidRPr="008675F6" w:rsidRDefault="0020247B">
            <w:pPr>
              <w:rPr>
                <w:sz w:val="18"/>
                <w:szCs w:val="18"/>
              </w:rPr>
            </w:pPr>
            <w:r w:rsidRPr="008675F6">
              <w:rPr>
                <w:sz w:val="18"/>
                <w:szCs w:val="18"/>
              </w:rPr>
              <w:t>1</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455"/>
        </w:trPr>
        <w:tc>
          <w:tcPr>
            <w:tcW w:w="728" w:type="pct"/>
          </w:tcPr>
          <w:p w:rsidR="0020247B" w:rsidRPr="008675F6" w:rsidRDefault="0020247B">
            <w:pPr>
              <w:rPr>
                <w:sz w:val="18"/>
                <w:szCs w:val="18"/>
              </w:rPr>
            </w:pPr>
            <w:r w:rsidRPr="008675F6">
              <w:rPr>
                <w:sz w:val="18"/>
                <w:szCs w:val="18"/>
              </w:rPr>
              <w:t>Bernatonių</w:t>
            </w:r>
          </w:p>
          <w:p w:rsidR="0020247B" w:rsidRPr="008675F6" w:rsidRDefault="0020247B">
            <w:pPr>
              <w:rPr>
                <w:sz w:val="18"/>
                <w:szCs w:val="18"/>
              </w:rPr>
            </w:pPr>
            <w:r w:rsidRPr="008675F6">
              <w:rPr>
                <w:sz w:val="18"/>
                <w:szCs w:val="18"/>
              </w:rPr>
              <w:t>padalinys</w:t>
            </w:r>
          </w:p>
        </w:tc>
        <w:tc>
          <w:tcPr>
            <w:tcW w:w="360" w:type="pct"/>
          </w:tcPr>
          <w:p w:rsidR="0020247B" w:rsidRPr="008675F6" w:rsidRDefault="007B3698">
            <w:pPr>
              <w:rPr>
                <w:sz w:val="18"/>
                <w:szCs w:val="18"/>
              </w:rPr>
            </w:pPr>
            <w:r>
              <w:rPr>
                <w:sz w:val="18"/>
                <w:szCs w:val="18"/>
              </w:rPr>
              <w:t>4</w:t>
            </w:r>
          </w:p>
        </w:tc>
        <w:tc>
          <w:tcPr>
            <w:tcW w:w="261" w:type="pct"/>
          </w:tcPr>
          <w:p w:rsidR="0020247B" w:rsidRPr="008675F6" w:rsidRDefault="0020247B">
            <w:pPr>
              <w:rPr>
                <w:sz w:val="18"/>
                <w:szCs w:val="18"/>
              </w:rPr>
            </w:pPr>
            <w:r w:rsidRPr="008675F6">
              <w:rPr>
                <w:sz w:val="18"/>
                <w:szCs w:val="18"/>
              </w:rPr>
              <w:t>1</w:t>
            </w:r>
          </w:p>
        </w:tc>
        <w:tc>
          <w:tcPr>
            <w:tcW w:w="362" w:type="pct"/>
          </w:tcPr>
          <w:p w:rsidR="0020247B" w:rsidRPr="008675F6" w:rsidRDefault="0020247B">
            <w:pPr>
              <w:rPr>
                <w:sz w:val="18"/>
                <w:szCs w:val="18"/>
              </w:rPr>
            </w:pPr>
            <w:r w:rsidRPr="008675F6">
              <w:rPr>
                <w:sz w:val="18"/>
                <w:szCs w:val="18"/>
              </w:rPr>
              <w:t>2,25</w:t>
            </w:r>
          </w:p>
        </w:tc>
        <w:tc>
          <w:tcPr>
            <w:tcW w:w="357" w:type="pct"/>
          </w:tcPr>
          <w:p w:rsidR="0020247B" w:rsidRPr="008675F6" w:rsidRDefault="0020247B">
            <w:pPr>
              <w:rPr>
                <w:sz w:val="18"/>
                <w:szCs w:val="18"/>
              </w:rPr>
            </w:pPr>
            <w:r w:rsidRPr="008675F6">
              <w:rPr>
                <w:sz w:val="18"/>
                <w:szCs w:val="18"/>
              </w:rPr>
              <w:t>0,5</w:t>
            </w:r>
          </w:p>
        </w:tc>
        <w:tc>
          <w:tcPr>
            <w:tcW w:w="314" w:type="pct"/>
          </w:tcPr>
          <w:p w:rsidR="0020247B" w:rsidRPr="008675F6" w:rsidRDefault="0020247B">
            <w:pPr>
              <w:rPr>
                <w:sz w:val="18"/>
                <w:szCs w:val="18"/>
              </w:rPr>
            </w:pPr>
            <w:r w:rsidRPr="008675F6">
              <w:rPr>
                <w:sz w:val="18"/>
                <w:szCs w:val="18"/>
              </w:rPr>
              <w:t>0</w:t>
            </w:r>
          </w:p>
        </w:tc>
        <w:tc>
          <w:tcPr>
            <w:tcW w:w="297" w:type="pct"/>
          </w:tcPr>
          <w:p w:rsidR="0020247B" w:rsidRPr="008675F6" w:rsidRDefault="0020247B">
            <w:pPr>
              <w:rPr>
                <w:sz w:val="18"/>
                <w:szCs w:val="18"/>
              </w:rPr>
            </w:pPr>
            <w:r w:rsidRPr="008675F6">
              <w:rPr>
                <w:sz w:val="18"/>
                <w:szCs w:val="18"/>
              </w:rPr>
              <w:t>0</w:t>
            </w:r>
          </w:p>
        </w:tc>
        <w:tc>
          <w:tcPr>
            <w:tcW w:w="434" w:type="pct"/>
          </w:tcPr>
          <w:p w:rsidR="0020247B" w:rsidRPr="008675F6" w:rsidRDefault="0020247B">
            <w:pPr>
              <w:rPr>
                <w:sz w:val="18"/>
                <w:szCs w:val="18"/>
              </w:rPr>
            </w:pPr>
            <w:r w:rsidRPr="008675F6">
              <w:rPr>
                <w:sz w:val="18"/>
                <w:szCs w:val="18"/>
              </w:rPr>
              <w:t>1</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1</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455"/>
        </w:trPr>
        <w:tc>
          <w:tcPr>
            <w:tcW w:w="728" w:type="pct"/>
          </w:tcPr>
          <w:p w:rsidR="0020247B" w:rsidRPr="008675F6" w:rsidRDefault="0020247B">
            <w:pPr>
              <w:rPr>
                <w:sz w:val="18"/>
                <w:szCs w:val="18"/>
              </w:rPr>
            </w:pPr>
            <w:r w:rsidRPr="008675F6">
              <w:rPr>
                <w:sz w:val="18"/>
                <w:szCs w:val="18"/>
              </w:rPr>
              <w:t>Daukniūnų</w:t>
            </w:r>
          </w:p>
          <w:p w:rsidR="0020247B" w:rsidRPr="008675F6" w:rsidRDefault="0020247B">
            <w:pPr>
              <w:rPr>
                <w:sz w:val="18"/>
                <w:szCs w:val="18"/>
              </w:rPr>
            </w:pPr>
            <w:r w:rsidRPr="008675F6">
              <w:rPr>
                <w:sz w:val="18"/>
                <w:szCs w:val="18"/>
              </w:rPr>
              <w:t>padalinys</w:t>
            </w:r>
          </w:p>
        </w:tc>
        <w:tc>
          <w:tcPr>
            <w:tcW w:w="360" w:type="pct"/>
          </w:tcPr>
          <w:p w:rsidR="0020247B" w:rsidRPr="008675F6" w:rsidRDefault="0020247B">
            <w:pPr>
              <w:rPr>
                <w:sz w:val="18"/>
                <w:szCs w:val="18"/>
              </w:rPr>
            </w:pPr>
            <w:r w:rsidRPr="008675F6">
              <w:rPr>
                <w:sz w:val="18"/>
                <w:szCs w:val="18"/>
              </w:rPr>
              <w:t>1</w:t>
            </w:r>
          </w:p>
        </w:tc>
        <w:tc>
          <w:tcPr>
            <w:tcW w:w="261" w:type="pct"/>
          </w:tcPr>
          <w:p w:rsidR="0020247B" w:rsidRPr="008675F6" w:rsidRDefault="0020247B">
            <w:pPr>
              <w:rPr>
                <w:sz w:val="18"/>
                <w:szCs w:val="18"/>
              </w:rPr>
            </w:pPr>
            <w:r w:rsidRPr="008675F6">
              <w:rPr>
                <w:sz w:val="18"/>
                <w:szCs w:val="18"/>
              </w:rPr>
              <w:t>1</w:t>
            </w:r>
          </w:p>
        </w:tc>
        <w:tc>
          <w:tcPr>
            <w:tcW w:w="362" w:type="pct"/>
          </w:tcPr>
          <w:p w:rsidR="0020247B" w:rsidRPr="008675F6" w:rsidRDefault="0020247B">
            <w:pPr>
              <w:rPr>
                <w:sz w:val="18"/>
                <w:szCs w:val="18"/>
              </w:rPr>
            </w:pPr>
            <w:r w:rsidRPr="008675F6">
              <w:rPr>
                <w:sz w:val="18"/>
                <w:szCs w:val="18"/>
              </w:rPr>
              <w:t>0,5</w:t>
            </w:r>
          </w:p>
        </w:tc>
        <w:tc>
          <w:tcPr>
            <w:tcW w:w="357" w:type="pct"/>
          </w:tcPr>
          <w:p w:rsidR="0020247B" w:rsidRPr="008675F6" w:rsidRDefault="0020247B">
            <w:pPr>
              <w:rPr>
                <w:sz w:val="18"/>
                <w:szCs w:val="18"/>
              </w:rPr>
            </w:pPr>
            <w:r w:rsidRPr="008675F6">
              <w:rPr>
                <w:sz w:val="18"/>
                <w:szCs w:val="18"/>
              </w:rPr>
              <w:t>0,5</w:t>
            </w:r>
          </w:p>
        </w:tc>
        <w:tc>
          <w:tcPr>
            <w:tcW w:w="314" w:type="pct"/>
          </w:tcPr>
          <w:p w:rsidR="0020247B" w:rsidRPr="008675F6" w:rsidRDefault="0020247B">
            <w:pPr>
              <w:rPr>
                <w:sz w:val="18"/>
                <w:szCs w:val="18"/>
              </w:rPr>
            </w:pPr>
            <w:r w:rsidRPr="008675F6">
              <w:rPr>
                <w:sz w:val="18"/>
                <w:szCs w:val="18"/>
              </w:rPr>
              <w:t>0</w:t>
            </w:r>
          </w:p>
        </w:tc>
        <w:tc>
          <w:tcPr>
            <w:tcW w:w="297" w:type="pct"/>
          </w:tcPr>
          <w:p w:rsidR="0020247B" w:rsidRPr="008675F6" w:rsidRDefault="0020247B">
            <w:pPr>
              <w:rPr>
                <w:sz w:val="18"/>
                <w:szCs w:val="18"/>
              </w:rPr>
            </w:pPr>
            <w:r w:rsidRPr="008675F6">
              <w:rPr>
                <w:sz w:val="18"/>
                <w:szCs w:val="18"/>
              </w:rPr>
              <w:t>1</w:t>
            </w:r>
          </w:p>
        </w:tc>
        <w:tc>
          <w:tcPr>
            <w:tcW w:w="434" w:type="pct"/>
          </w:tcPr>
          <w:p w:rsidR="0020247B" w:rsidRPr="008675F6" w:rsidRDefault="0020247B">
            <w:pPr>
              <w:rPr>
                <w:sz w:val="18"/>
                <w:szCs w:val="18"/>
              </w:rPr>
            </w:pPr>
            <w:r w:rsidRPr="008675F6">
              <w:rPr>
                <w:sz w:val="18"/>
                <w:szCs w:val="18"/>
              </w:rPr>
              <w:t>0</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455"/>
        </w:trPr>
        <w:tc>
          <w:tcPr>
            <w:tcW w:w="728" w:type="pct"/>
          </w:tcPr>
          <w:p w:rsidR="0020247B" w:rsidRPr="008675F6" w:rsidRDefault="0020247B">
            <w:pPr>
              <w:rPr>
                <w:sz w:val="18"/>
                <w:szCs w:val="18"/>
              </w:rPr>
            </w:pPr>
            <w:r w:rsidRPr="008675F6">
              <w:rPr>
                <w:sz w:val="18"/>
                <w:szCs w:val="18"/>
              </w:rPr>
              <w:t>Piniavos bendruomenės namai</w:t>
            </w:r>
          </w:p>
        </w:tc>
        <w:tc>
          <w:tcPr>
            <w:tcW w:w="360" w:type="pct"/>
          </w:tcPr>
          <w:p w:rsidR="0020247B" w:rsidRPr="008675F6" w:rsidRDefault="0020247B">
            <w:pPr>
              <w:rPr>
                <w:sz w:val="18"/>
                <w:szCs w:val="18"/>
              </w:rPr>
            </w:pPr>
            <w:r w:rsidRPr="008675F6">
              <w:rPr>
                <w:sz w:val="18"/>
                <w:szCs w:val="18"/>
              </w:rPr>
              <w:t>2</w:t>
            </w:r>
          </w:p>
        </w:tc>
        <w:tc>
          <w:tcPr>
            <w:tcW w:w="261" w:type="pct"/>
          </w:tcPr>
          <w:p w:rsidR="0020247B" w:rsidRPr="008675F6" w:rsidRDefault="0020247B">
            <w:pPr>
              <w:rPr>
                <w:sz w:val="18"/>
                <w:szCs w:val="18"/>
              </w:rPr>
            </w:pPr>
            <w:r w:rsidRPr="008675F6">
              <w:rPr>
                <w:sz w:val="18"/>
                <w:szCs w:val="18"/>
              </w:rPr>
              <w:t>0</w:t>
            </w:r>
          </w:p>
        </w:tc>
        <w:tc>
          <w:tcPr>
            <w:tcW w:w="362" w:type="pct"/>
          </w:tcPr>
          <w:p w:rsidR="0020247B" w:rsidRPr="008675F6" w:rsidRDefault="002E48BA">
            <w:pPr>
              <w:rPr>
                <w:sz w:val="18"/>
                <w:szCs w:val="18"/>
              </w:rPr>
            </w:pPr>
            <w:r>
              <w:rPr>
                <w:sz w:val="18"/>
                <w:szCs w:val="18"/>
              </w:rPr>
              <w:t>0,5</w:t>
            </w:r>
          </w:p>
        </w:tc>
        <w:tc>
          <w:tcPr>
            <w:tcW w:w="357" w:type="pct"/>
          </w:tcPr>
          <w:p w:rsidR="0020247B" w:rsidRPr="008675F6" w:rsidRDefault="0020247B">
            <w:pPr>
              <w:rPr>
                <w:sz w:val="18"/>
                <w:szCs w:val="18"/>
              </w:rPr>
            </w:pPr>
            <w:r w:rsidRPr="008675F6">
              <w:rPr>
                <w:sz w:val="18"/>
                <w:szCs w:val="18"/>
              </w:rPr>
              <w:t>0</w:t>
            </w:r>
          </w:p>
        </w:tc>
        <w:tc>
          <w:tcPr>
            <w:tcW w:w="314" w:type="pct"/>
          </w:tcPr>
          <w:p w:rsidR="0020247B" w:rsidRPr="008675F6" w:rsidRDefault="0020247B">
            <w:pPr>
              <w:rPr>
                <w:sz w:val="18"/>
                <w:szCs w:val="18"/>
              </w:rPr>
            </w:pPr>
            <w:r w:rsidRPr="008675F6">
              <w:rPr>
                <w:sz w:val="18"/>
                <w:szCs w:val="18"/>
              </w:rPr>
              <w:t>2</w:t>
            </w:r>
          </w:p>
        </w:tc>
        <w:tc>
          <w:tcPr>
            <w:tcW w:w="297" w:type="pct"/>
          </w:tcPr>
          <w:p w:rsidR="0020247B" w:rsidRPr="008675F6" w:rsidRDefault="0020247B">
            <w:pPr>
              <w:rPr>
                <w:sz w:val="18"/>
                <w:szCs w:val="18"/>
              </w:rPr>
            </w:pPr>
            <w:r w:rsidRPr="008675F6">
              <w:rPr>
                <w:sz w:val="18"/>
                <w:szCs w:val="18"/>
              </w:rPr>
              <w:t>0</w:t>
            </w:r>
          </w:p>
        </w:tc>
        <w:tc>
          <w:tcPr>
            <w:tcW w:w="434" w:type="pct"/>
          </w:tcPr>
          <w:p w:rsidR="0020247B" w:rsidRPr="008675F6" w:rsidRDefault="0020247B">
            <w:pPr>
              <w:rPr>
                <w:sz w:val="18"/>
                <w:szCs w:val="18"/>
              </w:rPr>
            </w:pPr>
            <w:r w:rsidRPr="008675F6">
              <w:rPr>
                <w:sz w:val="18"/>
                <w:szCs w:val="18"/>
              </w:rPr>
              <w:t>0</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455"/>
        </w:trPr>
        <w:tc>
          <w:tcPr>
            <w:tcW w:w="728" w:type="pct"/>
          </w:tcPr>
          <w:p w:rsidR="0020247B" w:rsidRPr="008675F6" w:rsidRDefault="0020247B">
            <w:pPr>
              <w:rPr>
                <w:sz w:val="18"/>
                <w:szCs w:val="18"/>
              </w:rPr>
            </w:pPr>
            <w:r w:rsidRPr="008675F6">
              <w:rPr>
                <w:sz w:val="18"/>
                <w:szCs w:val="18"/>
              </w:rPr>
              <w:t>Juozo Zikaro muziejus</w:t>
            </w:r>
          </w:p>
        </w:tc>
        <w:tc>
          <w:tcPr>
            <w:tcW w:w="360" w:type="pct"/>
          </w:tcPr>
          <w:p w:rsidR="0020247B" w:rsidRPr="008675F6" w:rsidRDefault="0020247B">
            <w:pPr>
              <w:rPr>
                <w:sz w:val="18"/>
                <w:szCs w:val="18"/>
              </w:rPr>
            </w:pPr>
            <w:r w:rsidRPr="008675F6">
              <w:rPr>
                <w:sz w:val="18"/>
                <w:szCs w:val="18"/>
              </w:rPr>
              <w:t>1</w:t>
            </w:r>
          </w:p>
        </w:tc>
        <w:tc>
          <w:tcPr>
            <w:tcW w:w="261"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0,5</w:t>
            </w:r>
          </w:p>
        </w:tc>
        <w:tc>
          <w:tcPr>
            <w:tcW w:w="357" w:type="pct"/>
          </w:tcPr>
          <w:p w:rsidR="0020247B" w:rsidRPr="008675F6" w:rsidRDefault="0020247B">
            <w:pPr>
              <w:rPr>
                <w:sz w:val="18"/>
                <w:szCs w:val="18"/>
              </w:rPr>
            </w:pPr>
            <w:r w:rsidRPr="008675F6">
              <w:rPr>
                <w:sz w:val="18"/>
                <w:szCs w:val="18"/>
              </w:rPr>
              <w:t>0</w:t>
            </w:r>
          </w:p>
        </w:tc>
        <w:tc>
          <w:tcPr>
            <w:tcW w:w="314" w:type="pct"/>
          </w:tcPr>
          <w:p w:rsidR="0020247B" w:rsidRPr="008675F6" w:rsidRDefault="0020247B">
            <w:pPr>
              <w:rPr>
                <w:sz w:val="18"/>
                <w:szCs w:val="18"/>
              </w:rPr>
            </w:pPr>
            <w:r w:rsidRPr="008675F6">
              <w:rPr>
                <w:sz w:val="18"/>
                <w:szCs w:val="18"/>
              </w:rPr>
              <w:t>1</w:t>
            </w:r>
          </w:p>
        </w:tc>
        <w:tc>
          <w:tcPr>
            <w:tcW w:w="297" w:type="pct"/>
          </w:tcPr>
          <w:p w:rsidR="0020247B" w:rsidRPr="008675F6" w:rsidRDefault="0020247B">
            <w:pPr>
              <w:rPr>
                <w:sz w:val="18"/>
                <w:szCs w:val="18"/>
              </w:rPr>
            </w:pPr>
            <w:r w:rsidRPr="008675F6">
              <w:rPr>
                <w:sz w:val="18"/>
                <w:szCs w:val="18"/>
              </w:rPr>
              <w:t>0</w:t>
            </w:r>
          </w:p>
        </w:tc>
        <w:tc>
          <w:tcPr>
            <w:tcW w:w="434" w:type="pct"/>
          </w:tcPr>
          <w:p w:rsidR="0020247B" w:rsidRPr="008675F6" w:rsidRDefault="0020247B">
            <w:pPr>
              <w:rPr>
                <w:sz w:val="18"/>
                <w:szCs w:val="18"/>
              </w:rPr>
            </w:pPr>
            <w:r w:rsidRPr="008675F6">
              <w:rPr>
                <w:sz w:val="18"/>
                <w:szCs w:val="18"/>
              </w:rPr>
              <w:t>0</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390"/>
        </w:trPr>
        <w:tc>
          <w:tcPr>
            <w:tcW w:w="728" w:type="pct"/>
          </w:tcPr>
          <w:p w:rsidR="0020247B" w:rsidRPr="008675F6" w:rsidRDefault="0020247B">
            <w:pPr>
              <w:rPr>
                <w:sz w:val="18"/>
                <w:szCs w:val="18"/>
              </w:rPr>
            </w:pPr>
            <w:r w:rsidRPr="008675F6">
              <w:rPr>
                <w:sz w:val="18"/>
                <w:szCs w:val="18"/>
              </w:rPr>
              <w:t>Iš viso</w:t>
            </w:r>
          </w:p>
        </w:tc>
        <w:tc>
          <w:tcPr>
            <w:tcW w:w="360" w:type="pct"/>
          </w:tcPr>
          <w:p w:rsidR="0020247B" w:rsidRPr="008675F6" w:rsidRDefault="007B3698">
            <w:pPr>
              <w:rPr>
                <w:sz w:val="18"/>
                <w:szCs w:val="18"/>
              </w:rPr>
            </w:pPr>
            <w:r>
              <w:rPr>
                <w:sz w:val="18"/>
                <w:szCs w:val="18"/>
              </w:rPr>
              <w:t>13</w:t>
            </w:r>
          </w:p>
        </w:tc>
        <w:tc>
          <w:tcPr>
            <w:tcW w:w="261" w:type="pct"/>
          </w:tcPr>
          <w:p w:rsidR="0020247B" w:rsidRPr="008675F6" w:rsidRDefault="0020247B">
            <w:pPr>
              <w:rPr>
                <w:sz w:val="18"/>
                <w:szCs w:val="18"/>
              </w:rPr>
            </w:pPr>
            <w:r w:rsidRPr="008675F6">
              <w:rPr>
                <w:sz w:val="18"/>
                <w:szCs w:val="18"/>
              </w:rPr>
              <w:t>5</w:t>
            </w:r>
          </w:p>
        </w:tc>
        <w:tc>
          <w:tcPr>
            <w:tcW w:w="362" w:type="pct"/>
          </w:tcPr>
          <w:p w:rsidR="0020247B" w:rsidRPr="008675F6" w:rsidRDefault="0020247B">
            <w:pPr>
              <w:rPr>
                <w:sz w:val="18"/>
                <w:szCs w:val="18"/>
              </w:rPr>
            </w:pPr>
            <w:r w:rsidRPr="008675F6">
              <w:rPr>
                <w:sz w:val="18"/>
                <w:szCs w:val="18"/>
              </w:rPr>
              <w:t>6,5</w:t>
            </w:r>
          </w:p>
        </w:tc>
        <w:tc>
          <w:tcPr>
            <w:tcW w:w="357" w:type="pct"/>
          </w:tcPr>
          <w:p w:rsidR="0020247B" w:rsidRPr="008675F6" w:rsidRDefault="0020247B">
            <w:pPr>
              <w:rPr>
                <w:sz w:val="18"/>
                <w:szCs w:val="18"/>
              </w:rPr>
            </w:pPr>
            <w:r w:rsidRPr="008675F6">
              <w:rPr>
                <w:sz w:val="18"/>
                <w:szCs w:val="18"/>
              </w:rPr>
              <w:t>2,75</w:t>
            </w:r>
          </w:p>
        </w:tc>
        <w:tc>
          <w:tcPr>
            <w:tcW w:w="314" w:type="pct"/>
          </w:tcPr>
          <w:p w:rsidR="0020247B" w:rsidRPr="008675F6" w:rsidRDefault="0020247B">
            <w:pPr>
              <w:rPr>
                <w:sz w:val="18"/>
                <w:szCs w:val="18"/>
              </w:rPr>
            </w:pPr>
            <w:r w:rsidRPr="008675F6">
              <w:rPr>
                <w:sz w:val="18"/>
                <w:szCs w:val="18"/>
              </w:rPr>
              <w:t>9</w:t>
            </w:r>
          </w:p>
        </w:tc>
        <w:tc>
          <w:tcPr>
            <w:tcW w:w="297" w:type="pct"/>
          </w:tcPr>
          <w:p w:rsidR="0020247B" w:rsidRPr="008675F6" w:rsidRDefault="0020247B">
            <w:pPr>
              <w:rPr>
                <w:sz w:val="18"/>
                <w:szCs w:val="18"/>
              </w:rPr>
            </w:pPr>
            <w:r w:rsidRPr="008675F6">
              <w:rPr>
                <w:sz w:val="18"/>
                <w:szCs w:val="18"/>
              </w:rPr>
              <w:t>1</w:t>
            </w:r>
          </w:p>
        </w:tc>
        <w:tc>
          <w:tcPr>
            <w:tcW w:w="434" w:type="pct"/>
          </w:tcPr>
          <w:p w:rsidR="0020247B" w:rsidRPr="008675F6" w:rsidRDefault="0020247B">
            <w:pPr>
              <w:rPr>
                <w:sz w:val="18"/>
                <w:szCs w:val="18"/>
              </w:rPr>
            </w:pPr>
            <w:r w:rsidRPr="008675F6">
              <w:rPr>
                <w:sz w:val="18"/>
                <w:szCs w:val="18"/>
              </w:rPr>
              <w:t>2</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1</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bl>
    <w:p w:rsidR="0020247B" w:rsidRPr="00F3725B" w:rsidRDefault="0020247B" w:rsidP="00F3725B">
      <w:pPr>
        <w:ind w:left="720"/>
        <w:rPr>
          <w:sz w:val="24"/>
          <w:szCs w:val="24"/>
        </w:rPr>
      </w:pPr>
      <w:r w:rsidRPr="003B2A28">
        <w:rPr>
          <w:sz w:val="24"/>
          <w:szCs w:val="24"/>
        </w:rPr>
        <w:t>2.1. Darbuotojai:</w:t>
      </w:r>
    </w:p>
    <w:p w:rsidR="0020247B" w:rsidRPr="003B2A28" w:rsidRDefault="0020247B" w:rsidP="00F3725B">
      <w:pPr>
        <w:ind w:firstLine="720"/>
        <w:rPr>
          <w:sz w:val="24"/>
          <w:szCs w:val="24"/>
        </w:rPr>
      </w:pPr>
      <w:r w:rsidRPr="003B2A28">
        <w:rPr>
          <w:sz w:val="24"/>
          <w:szCs w:val="24"/>
        </w:rPr>
        <w:t>2.2. Kvalifikacija:</w:t>
      </w:r>
    </w:p>
    <w:tbl>
      <w:tblPr>
        <w:tblpPr w:leftFromText="180" w:rightFromText="180" w:vertAnchor="text" w:horzAnchor="margin" w:tblpXSpec="center" w:tblpY="18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1134"/>
      </w:tblGrid>
      <w:tr w:rsidR="0020247B" w:rsidTr="00B77001">
        <w:trPr>
          <w:trHeight w:val="415"/>
        </w:trPr>
        <w:tc>
          <w:tcPr>
            <w:tcW w:w="2943" w:type="dxa"/>
            <w:vMerge w:val="restart"/>
          </w:tcPr>
          <w:p w:rsidR="0020247B" w:rsidRDefault="0020247B">
            <w:pPr>
              <w:rPr>
                <w:sz w:val="16"/>
                <w:szCs w:val="16"/>
              </w:rPr>
            </w:pPr>
          </w:p>
        </w:tc>
        <w:tc>
          <w:tcPr>
            <w:tcW w:w="1560" w:type="dxa"/>
            <w:vMerge w:val="restart"/>
          </w:tcPr>
          <w:p w:rsidR="0020247B" w:rsidRDefault="0020247B">
            <w:pPr>
              <w:rPr>
                <w:sz w:val="16"/>
                <w:szCs w:val="16"/>
              </w:rPr>
            </w:pPr>
            <w:r>
              <w:rPr>
                <w:sz w:val="16"/>
                <w:szCs w:val="16"/>
              </w:rPr>
              <w:t>Kėlė kvalifikaciją</w:t>
            </w:r>
          </w:p>
          <w:p w:rsidR="0020247B" w:rsidRDefault="0020247B">
            <w:pPr>
              <w:rPr>
                <w:sz w:val="16"/>
                <w:szCs w:val="16"/>
              </w:rPr>
            </w:pPr>
            <w:r>
              <w:rPr>
                <w:sz w:val="16"/>
                <w:szCs w:val="16"/>
              </w:rPr>
              <w:t>ataskaitiniais metais</w:t>
            </w:r>
          </w:p>
        </w:tc>
        <w:tc>
          <w:tcPr>
            <w:tcW w:w="2976" w:type="dxa"/>
            <w:gridSpan w:val="5"/>
          </w:tcPr>
          <w:p w:rsidR="0020247B" w:rsidRDefault="0020247B">
            <w:pPr>
              <w:rPr>
                <w:sz w:val="16"/>
                <w:szCs w:val="16"/>
              </w:rPr>
            </w:pPr>
            <w:r>
              <w:rPr>
                <w:sz w:val="16"/>
                <w:szCs w:val="16"/>
              </w:rPr>
              <w:t>Atestuoti ir suteiktos klasės</w:t>
            </w:r>
          </w:p>
        </w:tc>
        <w:tc>
          <w:tcPr>
            <w:tcW w:w="993" w:type="dxa"/>
            <w:vMerge w:val="restart"/>
          </w:tcPr>
          <w:p w:rsidR="0020247B" w:rsidRDefault="0020247B">
            <w:pPr>
              <w:rPr>
                <w:sz w:val="16"/>
                <w:szCs w:val="16"/>
              </w:rPr>
            </w:pPr>
            <w:r>
              <w:rPr>
                <w:sz w:val="16"/>
                <w:szCs w:val="16"/>
              </w:rPr>
              <w:t xml:space="preserve">Laisvų pareigybių </w:t>
            </w:r>
          </w:p>
          <w:p w:rsidR="0020247B" w:rsidRDefault="0020247B">
            <w:pPr>
              <w:rPr>
                <w:sz w:val="16"/>
                <w:szCs w:val="16"/>
              </w:rPr>
            </w:pPr>
            <w:r>
              <w:rPr>
                <w:sz w:val="16"/>
                <w:szCs w:val="16"/>
              </w:rPr>
              <w:t>skaičius</w:t>
            </w:r>
          </w:p>
        </w:tc>
        <w:tc>
          <w:tcPr>
            <w:tcW w:w="1134" w:type="dxa"/>
            <w:vMerge w:val="restart"/>
          </w:tcPr>
          <w:p w:rsidR="0020247B" w:rsidRDefault="0020247B">
            <w:pPr>
              <w:rPr>
                <w:sz w:val="16"/>
                <w:szCs w:val="16"/>
              </w:rPr>
            </w:pPr>
            <w:r>
              <w:rPr>
                <w:sz w:val="16"/>
                <w:szCs w:val="16"/>
              </w:rPr>
              <w:t xml:space="preserve">Kultūros ir meno specialistų </w:t>
            </w:r>
          </w:p>
          <w:p w:rsidR="0020247B" w:rsidRDefault="0020247B">
            <w:pPr>
              <w:rPr>
                <w:sz w:val="16"/>
                <w:szCs w:val="16"/>
              </w:rPr>
            </w:pPr>
            <w:r>
              <w:rPr>
                <w:sz w:val="16"/>
                <w:szCs w:val="16"/>
              </w:rPr>
              <w:t>poreikis</w:t>
            </w:r>
          </w:p>
        </w:tc>
      </w:tr>
      <w:tr w:rsidR="0020247B" w:rsidTr="00B77001">
        <w:trPr>
          <w:trHeight w:val="420"/>
        </w:trPr>
        <w:tc>
          <w:tcPr>
            <w:tcW w:w="2943" w:type="dxa"/>
            <w:vMerge/>
            <w:vAlign w:val="center"/>
          </w:tcPr>
          <w:p w:rsidR="0020247B" w:rsidRDefault="0020247B">
            <w:pPr>
              <w:rPr>
                <w:sz w:val="16"/>
                <w:szCs w:val="16"/>
              </w:rPr>
            </w:pPr>
          </w:p>
        </w:tc>
        <w:tc>
          <w:tcPr>
            <w:tcW w:w="1560" w:type="dxa"/>
            <w:vMerge/>
            <w:vAlign w:val="center"/>
          </w:tcPr>
          <w:p w:rsidR="0020247B" w:rsidRDefault="0020247B">
            <w:pPr>
              <w:rPr>
                <w:sz w:val="16"/>
                <w:szCs w:val="16"/>
              </w:rPr>
            </w:pPr>
          </w:p>
        </w:tc>
        <w:tc>
          <w:tcPr>
            <w:tcW w:w="708" w:type="dxa"/>
          </w:tcPr>
          <w:p w:rsidR="0020247B" w:rsidRDefault="0020247B">
            <w:pPr>
              <w:rPr>
                <w:sz w:val="16"/>
                <w:szCs w:val="16"/>
              </w:rPr>
            </w:pPr>
            <w:r>
              <w:rPr>
                <w:sz w:val="16"/>
                <w:szCs w:val="16"/>
              </w:rPr>
              <w:t>Iš viso</w:t>
            </w:r>
          </w:p>
        </w:tc>
        <w:tc>
          <w:tcPr>
            <w:tcW w:w="426" w:type="dxa"/>
          </w:tcPr>
          <w:p w:rsidR="0020247B" w:rsidRDefault="0020247B">
            <w:pPr>
              <w:jc w:val="center"/>
              <w:rPr>
                <w:sz w:val="16"/>
                <w:szCs w:val="16"/>
              </w:rPr>
            </w:pPr>
            <w:r>
              <w:rPr>
                <w:sz w:val="16"/>
                <w:szCs w:val="16"/>
              </w:rPr>
              <w:t>I</w:t>
            </w:r>
          </w:p>
        </w:tc>
        <w:tc>
          <w:tcPr>
            <w:tcW w:w="425" w:type="dxa"/>
          </w:tcPr>
          <w:p w:rsidR="0020247B" w:rsidRDefault="0020247B">
            <w:pPr>
              <w:rPr>
                <w:sz w:val="16"/>
                <w:szCs w:val="16"/>
              </w:rPr>
            </w:pPr>
            <w:r>
              <w:rPr>
                <w:sz w:val="16"/>
                <w:szCs w:val="16"/>
              </w:rPr>
              <w:t>II</w:t>
            </w:r>
          </w:p>
        </w:tc>
        <w:tc>
          <w:tcPr>
            <w:tcW w:w="425" w:type="dxa"/>
          </w:tcPr>
          <w:p w:rsidR="0020247B" w:rsidRDefault="0020247B">
            <w:pPr>
              <w:rPr>
                <w:sz w:val="16"/>
                <w:szCs w:val="16"/>
              </w:rPr>
            </w:pPr>
            <w:r>
              <w:rPr>
                <w:sz w:val="16"/>
                <w:szCs w:val="16"/>
              </w:rPr>
              <w:t>III</w:t>
            </w:r>
          </w:p>
        </w:tc>
        <w:tc>
          <w:tcPr>
            <w:tcW w:w="992" w:type="dxa"/>
          </w:tcPr>
          <w:p w:rsidR="0020247B" w:rsidRDefault="0020247B">
            <w:pPr>
              <w:rPr>
                <w:sz w:val="16"/>
                <w:szCs w:val="16"/>
              </w:rPr>
            </w:pPr>
            <w:r>
              <w:rPr>
                <w:sz w:val="16"/>
                <w:szCs w:val="16"/>
              </w:rPr>
              <w:t>Atestuota nesuteikiant klasės</w:t>
            </w:r>
          </w:p>
        </w:tc>
        <w:tc>
          <w:tcPr>
            <w:tcW w:w="993" w:type="dxa"/>
            <w:vMerge/>
            <w:vAlign w:val="center"/>
          </w:tcPr>
          <w:p w:rsidR="0020247B" w:rsidRDefault="0020247B">
            <w:pPr>
              <w:rPr>
                <w:sz w:val="16"/>
                <w:szCs w:val="16"/>
              </w:rPr>
            </w:pPr>
          </w:p>
        </w:tc>
        <w:tc>
          <w:tcPr>
            <w:tcW w:w="1134" w:type="dxa"/>
            <w:vMerge/>
            <w:vAlign w:val="center"/>
          </w:tcPr>
          <w:p w:rsidR="0020247B" w:rsidRDefault="0020247B">
            <w:pPr>
              <w:rPr>
                <w:sz w:val="16"/>
                <w:szCs w:val="16"/>
              </w:rPr>
            </w:pPr>
          </w:p>
        </w:tc>
      </w:tr>
      <w:tr w:rsidR="0020247B" w:rsidTr="00B77001">
        <w:trPr>
          <w:trHeight w:val="275"/>
        </w:trPr>
        <w:tc>
          <w:tcPr>
            <w:tcW w:w="2943" w:type="dxa"/>
          </w:tcPr>
          <w:p w:rsidR="0020247B" w:rsidRPr="00AC027E" w:rsidRDefault="0020247B">
            <w:pPr>
              <w:rPr>
                <w:sz w:val="22"/>
                <w:szCs w:val="22"/>
              </w:rPr>
            </w:pPr>
            <w:r w:rsidRPr="00AC027E">
              <w:rPr>
                <w:sz w:val="22"/>
                <w:szCs w:val="22"/>
              </w:rPr>
              <w:t>Paįstrio kultūros centras</w:t>
            </w:r>
          </w:p>
        </w:tc>
        <w:tc>
          <w:tcPr>
            <w:tcW w:w="1560" w:type="dxa"/>
          </w:tcPr>
          <w:p w:rsidR="0020247B" w:rsidRDefault="003C46CE">
            <w:pPr>
              <w:rPr>
                <w:sz w:val="16"/>
                <w:szCs w:val="16"/>
              </w:rPr>
            </w:pPr>
            <w:r>
              <w:rPr>
                <w:sz w:val="16"/>
                <w:szCs w:val="16"/>
              </w:rPr>
              <w:t>0</w:t>
            </w:r>
          </w:p>
        </w:tc>
        <w:tc>
          <w:tcPr>
            <w:tcW w:w="708" w:type="dxa"/>
          </w:tcPr>
          <w:p w:rsidR="0020247B" w:rsidRDefault="003C46CE">
            <w:pPr>
              <w:rPr>
                <w:sz w:val="16"/>
                <w:szCs w:val="16"/>
              </w:rPr>
            </w:pPr>
            <w:r>
              <w:rPr>
                <w:sz w:val="16"/>
                <w:szCs w:val="16"/>
              </w:rPr>
              <w:t>0</w:t>
            </w:r>
          </w:p>
        </w:tc>
        <w:tc>
          <w:tcPr>
            <w:tcW w:w="426" w:type="dxa"/>
          </w:tcPr>
          <w:p w:rsidR="0020247B" w:rsidRDefault="00030515">
            <w:pPr>
              <w:rPr>
                <w:sz w:val="16"/>
                <w:szCs w:val="16"/>
              </w:rPr>
            </w:pPr>
            <w:r>
              <w:rPr>
                <w:sz w:val="16"/>
                <w:szCs w:val="16"/>
              </w:rPr>
              <w:t>0</w:t>
            </w:r>
          </w:p>
        </w:tc>
        <w:tc>
          <w:tcPr>
            <w:tcW w:w="425" w:type="dxa"/>
          </w:tcPr>
          <w:p w:rsidR="0020247B" w:rsidRDefault="003C46CE">
            <w:pPr>
              <w:rPr>
                <w:sz w:val="16"/>
                <w:szCs w:val="16"/>
              </w:rPr>
            </w:pPr>
            <w:r>
              <w:rPr>
                <w:sz w:val="16"/>
                <w:szCs w:val="16"/>
              </w:rPr>
              <w:t>0</w:t>
            </w:r>
          </w:p>
        </w:tc>
        <w:tc>
          <w:tcPr>
            <w:tcW w:w="425" w:type="dxa"/>
          </w:tcPr>
          <w:p w:rsidR="0020247B" w:rsidRDefault="003C46CE">
            <w:pPr>
              <w:rPr>
                <w:sz w:val="16"/>
                <w:szCs w:val="16"/>
              </w:rPr>
            </w:pPr>
            <w:r>
              <w:rPr>
                <w:sz w:val="16"/>
                <w:szCs w:val="16"/>
              </w:rPr>
              <w:t>0</w:t>
            </w:r>
          </w:p>
        </w:tc>
        <w:tc>
          <w:tcPr>
            <w:tcW w:w="992" w:type="dxa"/>
          </w:tcPr>
          <w:p w:rsidR="0020247B" w:rsidRDefault="00030515">
            <w:pPr>
              <w:rPr>
                <w:sz w:val="16"/>
                <w:szCs w:val="16"/>
              </w:rPr>
            </w:pPr>
            <w:r>
              <w:rPr>
                <w:sz w:val="16"/>
                <w:szCs w:val="16"/>
              </w:rPr>
              <w:t>0</w:t>
            </w:r>
          </w:p>
        </w:tc>
        <w:tc>
          <w:tcPr>
            <w:tcW w:w="993" w:type="dxa"/>
          </w:tcPr>
          <w:p w:rsidR="0020247B" w:rsidRDefault="00030515">
            <w:pPr>
              <w:rPr>
                <w:sz w:val="16"/>
                <w:szCs w:val="16"/>
              </w:rPr>
            </w:pPr>
            <w:r>
              <w:rPr>
                <w:sz w:val="16"/>
                <w:szCs w:val="16"/>
              </w:rPr>
              <w:t>0</w:t>
            </w:r>
          </w:p>
        </w:tc>
        <w:tc>
          <w:tcPr>
            <w:tcW w:w="1134" w:type="dxa"/>
          </w:tcPr>
          <w:p w:rsidR="0020247B" w:rsidRDefault="00030515">
            <w:pPr>
              <w:rPr>
                <w:sz w:val="16"/>
                <w:szCs w:val="16"/>
              </w:rPr>
            </w:pPr>
            <w:r>
              <w:rPr>
                <w:sz w:val="16"/>
                <w:szCs w:val="16"/>
              </w:rPr>
              <w:t>0</w:t>
            </w:r>
          </w:p>
        </w:tc>
      </w:tr>
      <w:tr w:rsidR="0020247B" w:rsidTr="00B77001">
        <w:trPr>
          <w:trHeight w:val="297"/>
        </w:trPr>
        <w:tc>
          <w:tcPr>
            <w:tcW w:w="2943" w:type="dxa"/>
          </w:tcPr>
          <w:p w:rsidR="0020247B" w:rsidRPr="00AC027E" w:rsidRDefault="0020247B">
            <w:pPr>
              <w:rPr>
                <w:sz w:val="22"/>
                <w:szCs w:val="22"/>
              </w:rPr>
            </w:pPr>
            <w:r w:rsidRPr="00AC027E">
              <w:rPr>
                <w:sz w:val="22"/>
                <w:szCs w:val="22"/>
              </w:rPr>
              <w:t>Bernatonių padalinys</w:t>
            </w:r>
          </w:p>
        </w:tc>
        <w:tc>
          <w:tcPr>
            <w:tcW w:w="1560" w:type="dxa"/>
          </w:tcPr>
          <w:p w:rsidR="0020247B" w:rsidRDefault="003C46CE">
            <w:pPr>
              <w:rPr>
                <w:sz w:val="16"/>
                <w:szCs w:val="16"/>
              </w:rPr>
            </w:pPr>
            <w:r>
              <w:rPr>
                <w:sz w:val="16"/>
                <w:szCs w:val="16"/>
              </w:rPr>
              <w:t>0</w:t>
            </w:r>
          </w:p>
        </w:tc>
        <w:tc>
          <w:tcPr>
            <w:tcW w:w="708" w:type="dxa"/>
          </w:tcPr>
          <w:p w:rsidR="0020247B" w:rsidRDefault="003C46CE">
            <w:pPr>
              <w:rPr>
                <w:sz w:val="16"/>
                <w:szCs w:val="16"/>
              </w:rPr>
            </w:pPr>
            <w:r>
              <w:rPr>
                <w:sz w:val="16"/>
                <w:szCs w:val="16"/>
              </w:rPr>
              <w:t>0</w:t>
            </w:r>
          </w:p>
        </w:tc>
        <w:tc>
          <w:tcPr>
            <w:tcW w:w="426" w:type="dxa"/>
          </w:tcPr>
          <w:p w:rsidR="0020247B" w:rsidRDefault="003C46CE">
            <w:pPr>
              <w:rPr>
                <w:sz w:val="16"/>
                <w:szCs w:val="16"/>
              </w:rPr>
            </w:pPr>
            <w:r>
              <w:rPr>
                <w:sz w:val="16"/>
                <w:szCs w:val="16"/>
              </w:rPr>
              <w:t>0</w:t>
            </w:r>
          </w:p>
        </w:tc>
        <w:tc>
          <w:tcPr>
            <w:tcW w:w="425" w:type="dxa"/>
          </w:tcPr>
          <w:p w:rsidR="0020247B" w:rsidRDefault="003C46CE">
            <w:pPr>
              <w:rPr>
                <w:sz w:val="16"/>
                <w:szCs w:val="16"/>
              </w:rPr>
            </w:pPr>
            <w:r>
              <w:rPr>
                <w:sz w:val="16"/>
                <w:szCs w:val="16"/>
              </w:rPr>
              <w:t>0</w:t>
            </w:r>
          </w:p>
        </w:tc>
        <w:tc>
          <w:tcPr>
            <w:tcW w:w="425" w:type="dxa"/>
          </w:tcPr>
          <w:p w:rsidR="0020247B" w:rsidRDefault="00030515">
            <w:pPr>
              <w:rPr>
                <w:sz w:val="16"/>
                <w:szCs w:val="16"/>
              </w:rPr>
            </w:pPr>
            <w:r>
              <w:rPr>
                <w:sz w:val="16"/>
                <w:szCs w:val="16"/>
              </w:rPr>
              <w:t>0</w:t>
            </w:r>
          </w:p>
        </w:tc>
        <w:tc>
          <w:tcPr>
            <w:tcW w:w="992" w:type="dxa"/>
          </w:tcPr>
          <w:p w:rsidR="0020247B" w:rsidRDefault="00030515">
            <w:pPr>
              <w:rPr>
                <w:sz w:val="16"/>
                <w:szCs w:val="16"/>
              </w:rPr>
            </w:pPr>
            <w:r>
              <w:rPr>
                <w:sz w:val="16"/>
                <w:szCs w:val="16"/>
              </w:rPr>
              <w:t>0</w:t>
            </w:r>
          </w:p>
        </w:tc>
        <w:tc>
          <w:tcPr>
            <w:tcW w:w="993" w:type="dxa"/>
          </w:tcPr>
          <w:p w:rsidR="0020247B" w:rsidRDefault="00030515">
            <w:pPr>
              <w:rPr>
                <w:sz w:val="16"/>
                <w:szCs w:val="16"/>
              </w:rPr>
            </w:pPr>
            <w:r>
              <w:rPr>
                <w:sz w:val="16"/>
                <w:szCs w:val="16"/>
              </w:rPr>
              <w:t>0</w:t>
            </w:r>
          </w:p>
        </w:tc>
        <w:tc>
          <w:tcPr>
            <w:tcW w:w="1134" w:type="dxa"/>
          </w:tcPr>
          <w:p w:rsidR="0020247B" w:rsidRDefault="00030515">
            <w:pPr>
              <w:rPr>
                <w:sz w:val="16"/>
                <w:szCs w:val="16"/>
              </w:rPr>
            </w:pPr>
            <w:r>
              <w:rPr>
                <w:sz w:val="16"/>
                <w:szCs w:val="16"/>
              </w:rPr>
              <w:t>0</w:t>
            </w:r>
          </w:p>
        </w:tc>
      </w:tr>
      <w:tr w:rsidR="0020247B" w:rsidTr="00B77001">
        <w:trPr>
          <w:trHeight w:val="403"/>
        </w:trPr>
        <w:tc>
          <w:tcPr>
            <w:tcW w:w="2943" w:type="dxa"/>
          </w:tcPr>
          <w:p w:rsidR="0020247B" w:rsidRPr="00AC027E" w:rsidRDefault="0020247B">
            <w:pPr>
              <w:rPr>
                <w:sz w:val="22"/>
                <w:szCs w:val="22"/>
              </w:rPr>
            </w:pPr>
            <w:r w:rsidRPr="00AC027E">
              <w:rPr>
                <w:sz w:val="22"/>
                <w:szCs w:val="22"/>
              </w:rPr>
              <w:lastRenderedPageBreak/>
              <w:t>Daukniūnų padalinys</w:t>
            </w:r>
          </w:p>
        </w:tc>
        <w:tc>
          <w:tcPr>
            <w:tcW w:w="1560" w:type="dxa"/>
          </w:tcPr>
          <w:p w:rsidR="0020247B" w:rsidRDefault="003C46CE">
            <w:pPr>
              <w:rPr>
                <w:sz w:val="16"/>
                <w:szCs w:val="16"/>
              </w:rPr>
            </w:pPr>
            <w:r>
              <w:rPr>
                <w:sz w:val="16"/>
                <w:szCs w:val="16"/>
              </w:rPr>
              <w:t>0</w:t>
            </w:r>
          </w:p>
        </w:tc>
        <w:tc>
          <w:tcPr>
            <w:tcW w:w="708" w:type="dxa"/>
          </w:tcPr>
          <w:p w:rsidR="0020247B" w:rsidRDefault="003C46CE">
            <w:pPr>
              <w:rPr>
                <w:sz w:val="16"/>
                <w:szCs w:val="16"/>
              </w:rPr>
            </w:pPr>
            <w:r>
              <w:rPr>
                <w:sz w:val="16"/>
                <w:szCs w:val="16"/>
              </w:rPr>
              <w:t>0</w:t>
            </w:r>
          </w:p>
        </w:tc>
        <w:tc>
          <w:tcPr>
            <w:tcW w:w="426" w:type="dxa"/>
          </w:tcPr>
          <w:p w:rsidR="0020247B" w:rsidRDefault="00030515">
            <w:pPr>
              <w:rPr>
                <w:sz w:val="16"/>
                <w:szCs w:val="16"/>
              </w:rPr>
            </w:pPr>
            <w:r>
              <w:rPr>
                <w:sz w:val="16"/>
                <w:szCs w:val="16"/>
              </w:rPr>
              <w:t>0</w:t>
            </w:r>
          </w:p>
        </w:tc>
        <w:tc>
          <w:tcPr>
            <w:tcW w:w="425" w:type="dxa"/>
          </w:tcPr>
          <w:p w:rsidR="0020247B" w:rsidRDefault="003C46CE">
            <w:pPr>
              <w:rPr>
                <w:sz w:val="16"/>
                <w:szCs w:val="16"/>
              </w:rPr>
            </w:pPr>
            <w:r>
              <w:rPr>
                <w:sz w:val="16"/>
                <w:szCs w:val="16"/>
              </w:rPr>
              <w:t>0</w:t>
            </w:r>
          </w:p>
        </w:tc>
        <w:tc>
          <w:tcPr>
            <w:tcW w:w="425" w:type="dxa"/>
          </w:tcPr>
          <w:p w:rsidR="0020247B" w:rsidRDefault="00030515">
            <w:pPr>
              <w:rPr>
                <w:sz w:val="16"/>
                <w:szCs w:val="16"/>
              </w:rPr>
            </w:pPr>
            <w:r>
              <w:rPr>
                <w:sz w:val="16"/>
                <w:szCs w:val="16"/>
              </w:rPr>
              <w:t>0</w:t>
            </w:r>
          </w:p>
        </w:tc>
        <w:tc>
          <w:tcPr>
            <w:tcW w:w="992" w:type="dxa"/>
          </w:tcPr>
          <w:p w:rsidR="0020247B" w:rsidRDefault="00030515">
            <w:pPr>
              <w:rPr>
                <w:sz w:val="16"/>
                <w:szCs w:val="16"/>
              </w:rPr>
            </w:pPr>
            <w:r>
              <w:rPr>
                <w:sz w:val="16"/>
                <w:szCs w:val="16"/>
              </w:rPr>
              <w:t>0</w:t>
            </w:r>
          </w:p>
        </w:tc>
        <w:tc>
          <w:tcPr>
            <w:tcW w:w="993" w:type="dxa"/>
          </w:tcPr>
          <w:p w:rsidR="0020247B" w:rsidRDefault="00030515">
            <w:pPr>
              <w:rPr>
                <w:sz w:val="16"/>
                <w:szCs w:val="16"/>
              </w:rPr>
            </w:pPr>
            <w:r>
              <w:rPr>
                <w:sz w:val="16"/>
                <w:szCs w:val="16"/>
              </w:rPr>
              <w:t>0</w:t>
            </w:r>
          </w:p>
        </w:tc>
        <w:tc>
          <w:tcPr>
            <w:tcW w:w="1134" w:type="dxa"/>
          </w:tcPr>
          <w:p w:rsidR="0020247B" w:rsidRDefault="00030515">
            <w:pPr>
              <w:rPr>
                <w:sz w:val="16"/>
                <w:szCs w:val="16"/>
              </w:rPr>
            </w:pPr>
            <w:r>
              <w:rPr>
                <w:sz w:val="16"/>
                <w:szCs w:val="16"/>
              </w:rPr>
              <w:t>0</w:t>
            </w:r>
          </w:p>
        </w:tc>
      </w:tr>
      <w:tr w:rsidR="0020247B" w:rsidTr="00B77001">
        <w:trPr>
          <w:trHeight w:val="403"/>
        </w:trPr>
        <w:tc>
          <w:tcPr>
            <w:tcW w:w="2943" w:type="dxa"/>
          </w:tcPr>
          <w:p w:rsidR="0020247B" w:rsidRPr="00AC027E" w:rsidRDefault="0020247B" w:rsidP="00A005A0">
            <w:pPr>
              <w:rPr>
                <w:sz w:val="22"/>
                <w:szCs w:val="22"/>
              </w:rPr>
            </w:pPr>
            <w:r w:rsidRPr="00AC027E">
              <w:rPr>
                <w:sz w:val="22"/>
                <w:szCs w:val="22"/>
              </w:rPr>
              <w:t>Piniavos bendruomenės namai</w:t>
            </w:r>
          </w:p>
        </w:tc>
        <w:tc>
          <w:tcPr>
            <w:tcW w:w="1560" w:type="dxa"/>
          </w:tcPr>
          <w:p w:rsidR="0020247B" w:rsidRDefault="003C46CE" w:rsidP="00A005A0">
            <w:pPr>
              <w:rPr>
                <w:sz w:val="16"/>
                <w:szCs w:val="16"/>
              </w:rPr>
            </w:pPr>
            <w:r>
              <w:rPr>
                <w:sz w:val="16"/>
                <w:szCs w:val="16"/>
              </w:rPr>
              <w:t>0</w:t>
            </w:r>
          </w:p>
        </w:tc>
        <w:tc>
          <w:tcPr>
            <w:tcW w:w="708" w:type="dxa"/>
          </w:tcPr>
          <w:p w:rsidR="0020247B" w:rsidRDefault="003C46CE" w:rsidP="00A005A0">
            <w:pPr>
              <w:rPr>
                <w:sz w:val="16"/>
                <w:szCs w:val="16"/>
              </w:rPr>
            </w:pPr>
            <w:r>
              <w:rPr>
                <w:sz w:val="16"/>
                <w:szCs w:val="16"/>
              </w:rPr>
              <w:t>0</w:t>
            </w:r>
          </w:p>
        </w:tc>
        <w:tc>
          <w:tcPr>
            <w:tcW w:w="426" w:type="dxa"/>
          </w:tcPr>
          <w:p w:rsidR="0020247B" w:rsidRDefault="00030515" w:rsidP="00A005A0">
            <w:pPr>
              <w:rPr>
                <w:sz w:val="16"/>
                <w:szCs w:val="16"/>
              </w:rPr>
            </w:pPr>
            <w:r>
              <w:rPr>
                <w:sz w:val="16"/>
                <w:szCs w:val="16"/>
              </w:rPr>
              <w:t>0</w:t>
            </w:r>
          </w:p>
        </w:tc>
        <w:tc>
          <w:tcPr>
            <w:tcW w:w="425" w:type="dxa"/>
          </w:tcPr>
          <w:p w:rsidR="0020247B" w:rsidRDefault="003C46CE" w:rsidP="00A005A0">
            <w:pPr>
              <w:rPr>
                <w:sz w:val="16"/>
                <w:szCs w:val="16"/>
              </w:rPr>
            </w:pPr>
            <w:r>
              <w:rPr>
                <w:sz w:val="16"/>
                <w:szCs w:val="16"/>
              </w:rPr>
              <w:t>0</w:t>
            </w:r>
          </w:p>
        </w:tc>
        <w:tc>
          <w:tcPr>
            <w:tcW w:w="425" w:type="dxa"/>
          </w:tcPr>
          <w:p w:rsidR="0020247B" w:rsidRDefault="00030515" w:rsidP="00A005A0">
            <w:pPr>
              <w:rPr>
                <w:sz w:val="16"/>
                <w:szCs w:val="16"/>
              </w:rPr>
            </w:pPr>
            <w:r>
              <w:rPr>
                <w:sz w:val="16"/>
                <w:szCs w:val="16"/>
              </w:rPr>
              <w:t>0</w:t>
            </w:r>
          </w:p>
        </w:tc>
        <w:tc>
          <w:tcPr>
            <w:tcW w:w="992" w:type="dxa"/>
          </w:tcPr>
          <w:p w:rsidR="0020247B" w:rsidRDefault="00030515" w:rsidP="00A005A0">
            <w:pPr>
              <w:rPr>
                <w:sz w:val="16"/>
                <w:szCs w:val="16"/>
              </w:rPr>
            </w:pPr>
            <w:r>
              <w:rPr>
                <w:sz w:val="16"/>
                <w:szCs w:val="16"/>
              </w:rPr>
              <w:t>0</w:t>
            </w:r>
          </w:p>
        </w:tc>
        <w:tc>
          <w:tcPr>
            <w:tcW w:w="993" w:type="dxa"/>
          </w:tcPr>
          <w:p w:rsidR="0020247B" w:rsidRDefault="00030515" w:rsidP="00A005A0">
            <w:pPr>
              <w:rPr>
                <w:sz w:val="16"/>
                <w:szCs w:val="16"/>
              </w:rPr>
            </w:pPr>
            <w:r>
              <w:rPr>
                <w:sz w:val="16"/>
                <w:szCs w:val="16"/>
              </w:rPr>
              <w:t>0</w:t>
            </w:r>
          </w:p>
        </w:tc>
        <w:tc>
          <w:tcPr>
            <w:tcW w:w="1134" w:type="dxa"/>
          </w:tcPr>
          <w:p w:rsidR="0020247B" w:rsidRDefault="00030515" w:rsidP="00A005A0">
            <w:pPr>
              <w:rPr>
                <w:sz w:val="16"/>
                <w:szCs w:val="16"/>
              </w:rPr>
            </w:pPr>
            <w:r>
              <w:rPr>
                <w:sz w:val="16"/>
                <w:szCs w:val="16"/>
              </w:rPr>
              <w:t>0</w:t>
            </w:r>
          </w:p>
        </w:tc>
      </w:tr>
      <w:tr w:rsidR="0020247B" w:rsidTr="00B77001">
        <w:trPr>
          <w:trHeight w:val="403"/>
        </w:trPr>
        <w:tc>
          <w:tcPr>
            <w:tcW w:w="2943" w:type="dxa"/>
          </w:tcPr>
          <w:p w:rsidR="0020247B" w:rsidRPr="00AC027E" w:rsidRDefault="0020247B" w:rsidP="00A005A0">
            <w:pPr>
              <w:rPr>
                <w:sz w:val="22"/>
                <w:szCs w:val="22"/>
              </w:rPr>
            </w:pPr>
            <w:r w:rsidRPr="00AC027E">
              <w:rPr>
                <w:sz w:val="22"/>
                <w:szCs w:val="22"/>
              </w:rPr>
              <w:t>Juozo Zikaro muziejus</w:t>
            </w:r>
          </w:p>
        </w:tc>
        <w:tc>
          <w:tcPr>
            <w:tcW w:w="1560" w:type="dxa"/>
          </w:tcPr>
          <w:p w:rsidR="0020247B" w:rsidRDefault="003C46CE" w:rsidP="00A005A0">
            <w:pPr>
              <w:rPr>
                <w:sz w:val="16"/>
                <w:szCs w:val="16"/>
              </w:rPr>
            </w:pPr>
            <w:r>
              <w:rPr>
                <w:sz w:val="16"/>
                <w:szCs w:val="16"/>
              </w:rPr>
              <w:t>0</w:t>
            </w:r>
          </w:p>
        </w:tc>
        <w:tc>
          <w:tcPr>
            <w:tcW w:w="708" w:type="dxa"/>
          </w:tcPr>
          <w:p w:rsidR="0020247B" w:rsidRDefault="00030515" w:rsidP="00A005A0">
            <w:pPr>
              <w:rPr>
                <w:sz w:val="16"/>
                <w:szCs w:val="16"/>
              </w:rPr>
            </w:pPr>
            <w:r>
              <w:rPr>
                <w:sz w:val="16"/>
                <w:szCs w:val="16"/>
              </w:rPr>
              <w:t>0</w:t>
            </w:r>
          </w:p>
        </w:tc>
        <w:tc>
          <w:tcPr>
            <w:tcW w:w="426" w:type="dxa"/>
          </w:tcPr>
          <w:p w:rsidR="0020247B" w:rsidRDefault="00030515" w:rsidP="00A005A0">
            <w:pPr>
              <w:rPr>
                <w:sz w:val="16"/>
                <w:szCs w:val="16"/>
              </w:rPr>
            </w:pPr>
            <w:r>
              <w:rPr>
                <w:sz w:val="16"/>
                <w:szCs w:val="16"/>
              </w:rPr>
              <w:t>0</w:t>
            </w:r>
          </w:p>
        </w:tc>
        <w:tc>
          <w:tcPr>
            <w:tcW w:w="425" w:type="dxa"/>
          </w:tcPr>
          <w:p w:rsidR="0020247B" w:rsidRDefault="00030515" w:rsidP="00A005A0">
            <w:pPr>
              <w:rPr>
                <w:sz w:val="16"/>
                <w:szCs w:val="16"/>
              </w:rPr>
            </w:pPr>
            <w:r>
              <w:rPr>
                <w:sz w:val="16"/>
                <w:szCs w:val="16"/>
              </w:rPr>
              <w:t>0</w:t>
            </w:r>
          </w:p>
        </w:tc>
        <w:tc>
          <w:tcPr>
            <w:tcW w:w="425" w:type="dxa"/>
          </w:tcPr>
          <w:p w:rsidR="0020247B" w:rsidRDefault="00030515" w:rsidP="00A005A0">
            <w:pPr>
              <w:rPr>
                <w:sz w:val="16"/>
                <w:szCs w:val="16"/>
              </w:rPr>
            </w:pPr>
            <w:r>
              <w:rPr>
                <w:sz w:val="16"/>
                <w:szCs w:val="16"/>
              </w:rPr>
              <w:t>0</w:t>
            </w:r>
          </w:p>
        </w:tc>
        <w:tc>
          <w:tcPr>
            <w:tcW w:w="992" w:type="dxa"/>
          </w:tcPr>
          <w:p w:rsidR="0020247B" w:rsidRDefault="00030515" w:rsidP="00A005A0">
            <w:pPr>
              <w:rPr>
                <w:sz w:val="16"/>
                <w:szCs w:val="16"/>
              </w:rPr>
            </w:pPr>
            <w:r>
              <w:rPr>
                <w:sz w:val="16"/>
                <w:szCs w:val="16"/>
              </w:rPr>
              <w:t>0</w:t>
            </w:r>
          </w:p>
        </w:tc>
        <w:tc>
          <w:tcPr>
            <w:tcW w:w="993" w:type="dxa"/>
          </w:tcPr>
          <w:p w:rsidR="0020247B" w:rsidRDefault="00030515" w:rsidP="00A005A0">
            <w:pPr>
              <w:rPr>
                <w:sz w:val="16"/>
                <w:szCs w:val="16"/>
              </w:rPr>
            </w:pPr>
            <w:r>
              <w:rPr>
                <w:sz w:val="16"/>
                <w:szCs w:val="16"/>
              </w:rPr>
              <w:t>0</w:t>
            </w:r>
          </w:p>
        </w:tc>
        <w:tc>
          <w:tcPr>
            <w:tcW w:w="1134" w:type="dxa"/>
          </w:tcPr>
          <w:p w:rsidR="0020247B" w:rsidRDefault="00030515" w:rsidP="00A005A0">
            <w:pPr>
              <w:rPr>
                <w:sz w:val="16"/>
                <w:szCs w:val="16"/>
              </w:rPr>
            </w:pPr>
            <w:r>
              <w:rPr>
                <w:sz w:val="16"/>
                <w:szCs w:val="16"/>
              </w:rPr>
              <w:t>0</w:t>
            </w:r>
          </w:p>
        </w:tc>
      </w:tr>
      <w:tr w:rsidR="0020247B" w:rsidTr="00B77001">
        <w:trPr>
          <w:trHeight w:val="263"/>
        </w:trPr>
        <w:tc>
          <w:tcPr>
            <w:tcW w:w="2943" w:type="dxa"/>
          </w:tcPr>
          <w:p w:rsidR="0020247B" w:rsidRPr="00AC027E" w:rsidRDefault="0020247B" w:rsidP="00A005A0">
            <w:pPr>
              <w:rPr>
                <w:sz w:val="22"/>
                <w:szCs w:val="22"/>
              </w:rPr>
            </w:pPr>
            <w:r w:rsidRPr="00AC027E">
              <w:rPr>
                <w:sz w:val="22"/>
                <w:szCs w:val="22"/>
              </w:rPr>
              <w:t>Iš viso</w:t>
            </w:r>
          </w:p>
        </w:tc>
        <w:tc>
          <w:tcPr>
            <w:tcW w:w="1560" w:type="dxa"/>
          </w:tcPr>
          <w:p w:rsidR="0020247B" w:rsidRDefault="003C46CE" w:rsidP="00A005A0">
            <w:pPr>
              <w:rPr>
                <w:sz w:val="16"/>
                <w:szCs w:val="16"/>
              </w:rPr>
            </w:pPr>
            <w:r>
              <w:rPr>
                <w:sz w:val="16"/>
                <w:szCs w:val="16"/>
              </w:rPr>
              <w:t>0</w:t>
            </w:r>
          </w:p>
        </w:tc>
        <w:tc>
          <w:tcPr>
            <w:tcW w:w="708" w:type="dxa"/>
          </w:tcPr>
          <w:p w:rsidR="0020247B" w:rsidRDefault="003C46CE" w:rsidP="00A005A0">
            <w:pPr>
              <w:rPr>
                <w:sz w:val="16"/>
                <w:szCs w:val="16"/>
              </w:rPr>
            </w:pPr>
            <w:r>
              <w:rPr>
                <w:sz w:val="16"/>
                <w:szCs w:val="16"/>
              </w:rPr>
              <w:t>0</w:t>
            </w:r>
          </w:p>
        </w:tc>
        <w:tc>
          <w:tcPr>
            <w:tcW w:w="426" w:type="dxa"/>
          </w:tcPr>
          <w:p w:rsidR="0020247B" w:rsidRDefault="003C46CE" w:rsidP="00A005A0">
            <w:pPr>
              <w:rPr>
                <w:sz w:val="16"/>
                <w:szCs w:val="16"/>
              </w:rPr>
            </w:pPr>
            <w:r>
              <w:rPr>
                <w:sz w:val="16"/>
                <w:szCs w:val="16"/>
              </w:rPr>
              <w:t>0</w:t>
            </w:r>
          </w:p>
        </w:tc>
        <w:tc>
          <w:tcPr>
            <w:tcW w:w="425" w:type="dxa"/>
          </w:tcPr>
          <w:p w:rsidR="0020247B" w:rsidRDefault="003C46CE" w:rsidP="00A005A0">
            <w:pPr>
              <w:rPr>
                <w:sz w:val="16"/>
                <w:szCs w:val="16"/>
              </w:rPr>
            </w:pPr>
            <w:r>
              <w:rPr>
                <w:sz w:val="16"/>
                <w:szCs w:val="16"/>
              </w:rPr>
              <w:t>0</w:t>
            </w:r>
          </w:p>
        </w:tc>
        <w:tc>
          <w:tcPr>
            <w:tcW w:w="425" w:type="dxa"/>
          </w:tcPr>
          <w:p w:rsidR="0020247B" w:rsidRDefault="003C46CE" w:rsidP="00A005A0">
            <w:pPr>
              <w:rPr>
                <w:sz w:val="16"/>
                <w:szCs w:val="16"/>
              </w:rPr>
            </w:pPr>
            <w:r>
              <w:rPr>
                <w:sz w:val="16"/>
                <w:szCs w:val="16"/>
              </w:rPr>
              <w:t>0</w:t>
            </w:r>
          </w:p>
        </w:tc>
        <w:tc>
          <w:tcPr>
            <w:tcW w:w="992" w:type="dxa"/>
          </w:tcPr>
          <w:p w:rsidR="0020247B" w:rsidRDefault="00030515" w:rsidP="00A005A0">
            <w:pPr>
              <w:rPr>
                <w:sz w:val="16"/>
                <w:szCs w:val="16"/>
              </w:rPr>
            </w:pPr>
            <w:r>
              <w:rPr>
                <w:sz w:val="16"/>
                <w:szCs w:val="16"/>
              </w:rPr>
              <w:t>0</w:t>
            </w:r>
          </w:p>
        </w:tc>
        <w:tc>
          <w:tcPr>
            <w:tcW w:w="993" w:type="dxa"/>
          </w:tcPr>
          <w:p w:rsidR="0020247B" w:rsidRDefault="00030515" w:rsidP="00A005A0">
            <w:pPr>
              <w:rPr>
                <w:sz w:val="16"/>
                <w:szCs w:val="16"/>
              </w:rPr>
            </w:pPr>
            <w:r>
              <w:rPr>
                <w:sz w:val="16"/>
                <w:szCs w:val="16"/>
              </w:rPr>
              <w:t>0</w:t>
            </w:r>
          </w:p>
        </w:tc>
        <w:tc>
          <w:tcPr>
            <w:tcW w:w="1134" w:type="dxa"/>
          </w:tcPr>
          <w:p w:rsidR="0020247B" w:rsidRDefault="00030515" w:rsidP="00A005A0">
            <w:pPr>
              <w:rPr>
                <w:sz w:val="16"/>
                <w:szCs w:val="16"/>
              </w:rPr>
            </w:pPr>
            <w:r>
              <w:rPr>
                <w:sz w:val="16"/>
                <w:szCs w:val="16"/>
              </w:rPr>
              <w:t>0</w:t>
            </w:r>
          </w:p>
        </w:tc>
      </w:tr>
    </w:tbl>
    <w:p w:rsidR="0020247B" w:rsidRPr="0036335F" w:rsidRDefault="0020247B" w:rsidP="00F3725B">
      <w:pPr>
        <w:jc w:val="center"/>
        <w:rPr>
          <w:b/>
          <w:sz w:val="24"/>
          <w:szCs w:val="24"/>
        </w:rPr>
      </w:pPr>
      <w:r w:rsidRPr="003B2A28">
        <w:rPr>
          <w:b/>
          <w:sz w:val="24"/>
          <w:szCs w:val="24"/>
        </w:rPr>
        <w:t>III. VEIKLA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275"/>
      </w:tblGrid>
      <w:tr w:rsidR="0020247B" w:rsidTr="003B2A28">
        <w:tc>
          <w:tcPr>
            <w:tcW w:w="709" w:type="dxa"/>
          </w:tcPr>
          <w:p w:rsidR="0020247B" w:rsidRDefault="0020247B">
            <w:r>
              <w:t>Eil. Nr.</w:t>
            </w:r>
          </w:p>
        </w:tc>
        <w:tc>
          <w:tcPr>
            <w:tcW w:w="7513" w:type="dxa"/>
          </w:tcPr>
          <w:p w:rsidR="0020247B" w:rsidRDefault="0020247B">
            <w:r>
              <w:t>Veiklos</w:t>
            </w:r>
          </w:p>
        </w:tc>
        <w:tc>
          <w:tcPr>
            <w:tcW w:w="1275" w:type="dxa"/>
          </w:tcPr>
          <w:p w:rsidR="0020247B" w:rsidRDefault="0020247B">
            <w:r>
              <w:t>Skaičius / priedas</w:t>
            </w:r>
          </w:p>
        </w:tc>
      </w:tr>
      <w:tr w:rsidR="0020247B" w:rsidTr="003B2A28">
        <w:tc>
          <w:tcPr>
            <w:tcW w:w="709" w:type="dxa"/>
          </w:tcPr>
          <w:p w:rsidR="0020247B" w:rsidRDefault="0020247B">
            <w:r>
              <w:t>1.</w:t>
            </w:r>
          </w:p>
        </w:tc>
        <w:tc>
          <w:tcPr>
            <w:tcW w:w="7513" w:type="dxa"/>
          </w:tcPr>
          <w:p w:rsidR="0020247B" w:rsidRDefault="0020247B">
            <w:r>
              <w:t>Iš viso žiūrovų ir lankytojų</w:t>
            </w:r>
          </w:p>
        </w:tc>
        <w:tc>
          <w:tcPr>
            <w:tcW w:w="1275" w:type="dxa"/>
          </w:tcPr>
          <w:p w:rsidR="0020247B" w:rsidRDefault="00304135" w:rsidP="00B454A6">
            <w:r>
              <w:t>33 369</w:t>
            </w:r>
          </w:p>
        </w:tc>
      </w:tr>
      <w:tr w:rsidR="0020247B" w:rsidTr="003B2A28">
        <w:tc>
          <w:tcPr>
            <w:tcW w:w="709" w:type="dxa"/>
          </w:tcPr>
          <w:p w:rsidR="0020247B" w:rsidRDefault="0020247B">
            <w:r>
              <w:t>2.</w:t>
            </w:r>
          </w:p>
        </w:tc>
        <w:tc>
          <w:tcPr>
            <w:tcW w:w="7513" w:type="dxa"/>
          </w:tcPr>
          <w:p w:rsidR="0020247B" w:rsidRDefault="0020247B">
            <w:r>
              <w:t>Parduotų bilietų skaičius</w:t>
            </w:r>
          </w:p>
        </w:tc>
        <w:tc>
          <w:tcPr>
            <w:tcW w:w="1275" w:type="dxa"/>
          </w:tcPr>
          <w:p w:rsidR="0020247B" w:rsidRDefault="0020247B" w:rsidP="005471F7">
            <w:r>
              <w:t>1</w:t>
            </w:r>
            <w:r w:rsidR="00AC027E">
              <w:t xml:space="preserve"> </w:t>
            </w:r>
            <w:r w:rsidR="005471F7">
              <w:t>956</w:t>
            </w:r>
          </w:p>
        </w:tc>
      </w:tr>
      <w:tr w:rsidR="0020247B" w:rsidTr="003B2A28">
        <w:tc>
          <w:tcPr>
            <w:tcW w:w="709" w:type="dxa"/>
          </w:tcPr>
          <w:p w:rsidR="0020247B" w:rsidRDefault="0020247B">
            <w:r>
              <w:t>3.</w:t>
            </w:r>
          </w:p>
        </w:tc>
        <w:tc>
          <w:tcPr>
            <w:tcW w:w="7513" w:type="dxa"/>
          </w:tcPr>
          <w:p w:rsidR="0020247B" w:rsidRDefault="0020247B">
            <w:r>
              <w:t>Iš viso dalyvių, užimtų kultūros įstaigos veikloje</w:t>
            </w:r>
          </w:p>
        </w:tc>
        <w:tc>
          <w:tcPr>
            <w:tcW w:w="1275" w:type="dxa"/>
          </w:tcPr>
          <w:p w:rsidR="0020247B" w:rsidRDefault="005F2683" w:rsidP="005471F7">
            <w:r>
              <w:t>533</w:t>
            </w:r>
          </w:p>
        </w:tc>
      </w:tr>
      <w:tr w:rsidR="0020247B" w:rsidTr="003B2A28">
        <w:tc>
          <w:tcPr>
            <w:tcW w:w="709" w:type="dxa"/>
          </w:tcPr>
          <w:p w:rsidR="0020247B" w:rsidRDefault="0020247B">
            <w:r>
              <w:t>3.1.</w:t>
            </w:r>
          </w:p>
        </w:tc>
        <w:tc>
          <w:tcPr>
            <w:tcW w:w="7513" w:type="dxa"/>
          </w:tcPr>
          <w:p w:rsidR="0020247B" w:rsidRPr="00A810A6" w:rsidRDefault="0020247B">
            <w:r w:rsidRPr="00A810A6">
              <w:t>vietos gyventojų, gyvenančių ar dirbančių Panevėžio rajone</w:t>
            </w:r>
          </w:p>
        </w:tc>
        <w:tc>
          <w:tcPr>
            <w:tcW w:w="1275" w:type="dxa"/>
          </w:tcPr>
          <w:p w:rsidR="0020247B" w:rsidRDefault="00850EB6" w:rsidP="005471F7">
            <w:r>
              <w:t>4</w:t>
            </w:r>
            <w:r w:rsidR="005F2683">
              <w:t>33</w:t>
            </w:r>
          </w:p>
        </w:tc>
      </w:tr>
      <w:tr w:rsidR="0020247B" w:rsidTr="003B2A28">
        <w:tc>
          <w:tcPr>
            <w:tcW w:w="709" w:type="dxa"/>
          </w:tcPr>
          <w:p w:rsidR="0020247B" w:rsidRDefault="0020247B">
            <w:r>
              <w:t>3.2.</w:t>
            </w:r>
          </w:p>
        </w:tc>
        <w:tc>
          <w:tcPr>
            <w:tcW w:w="7513" w:type="dxa"/>
          </w:tcPr>
          <w:p w:rsidR="0020247B" w:rsidRPr="00A810A6" w:rsidRDefault="0020247B">
            <w:r w:rsidRPr="00A810A6">
              <w:t xml:space="preserve">kultūros centro veikloje dalyvaujančių savanorių </w:t>
            </w:r>
          </w:p>
        </w:tc>
        <w:tc>
          <w:tcPr>
            <w:tcW w:w="1275" w:type="dxa"/>
          </w:tcPr>
          <w:p w:rsidR="0020247B" w:rsidRDefault="0020247B">
            <w:r>
              <w:t>Apie 100</w:t>
            </w:r>
          </w:p>
        </w:tc>
      </w:tr>
      <w:tr w:rsidR="0020247B" w:rsidTr="003B2A28">
        <w:tc>
          <w:tcPr>
            <w:tcW w:w="709" w:type="dxa"/>
          </w:tcPr>
          <w:p w:rsidR="0020247B" w:rsidRDefault="0020247B">
            <w:r>
              <w:t>4</w:t>
            </w:r>
          </w:p>
        </w:tc>
        <w:tc>
          <w:tcPr>
            <w:tcW w:w="7513" w:type="dxa"/>
          </w:tcPr>
          <w:p w:rsidR="0020247B" w:rsidRDefault="0020247B">
            <w:r>
              <w:t xml:space="preserve">Pateiktų projektų </w:t>
            </w:r>
          </w:p>
        </w:tc>
        <w:tc>
          <w:tcPr>
            <w:tcW w:w="1275" w:type="dxa"/>
          </w:tcPr>
          <w:p w:rsidR="0020247B" w:rsidRDefault="0020247B" w:rsidP="005471F7">
            <w:r>
              <w:t>2</w:t>
            </w:r>
            <w:r w:rsidR="005471F7">
              <w:t>1</w:t>
            </w:r>
            <w:r>
              <w:t xml:space="preserve"> /</w:t>
            </w:r>
            <w:r w:rsidR="00AC027E">
              <w:t xml:space="preserve"> p</w:t>
            </w:r>
            <w:r>
              <w:t>riedas</w:t>
            </w:r>
          </w:p>
        </w:tc>
      </w:tr>
      <w:tr w:rsidR="0020247B" w:rsidTr="003B2A28">
        <w:tc>
          <w:tcPr>
            <w:tcW w:w="709" w:type="dxa"/>
          </w:tcPr>
          <w:p w:rsidR="0020247B" w:rsidRDefault="0020247B">
            <w:r>
              <w:t>5.</w:t>
            </w:r>
          </w:p>
        </w:tc>
        <w:tc>
          <w:tcPr>
            <w:tcW w:w="7513" w:type="dxa"/>
          </w:tcPr>
          <w:p w:rsidR="0020247B" w:rsidRDefault="0020247B">
            <w:r>
              <w:t xml:space="preserve">Naujų parengtų programų (koncertinių, edukacinių) ir kitų naujų veiklų </w:t>
            </w:r>
          </w:p>
        </w:tc>
        <w:tc>
          <w:tcPr>
            <w:tcW w:w="1275" w:type="dxa"/>
          </w:tcPr>
          <w:p w:rsidR="0020247B" w:rsidRDefault="005471F7">
            <w:r>
              <w:t>22</w:t>
            </w:r>
            <w:r w:rsidR="00AC027E">
              <w:t xml:space="preserve"> </w:t>
            </w:r>
            <w:r w:rsidR="0020247B">
              <w:t>/</w:t>
            </w:r>
            <w:r w:rsidR="00AC027E">
              <w:t xml:space="preserve"> p</w:t>
            </w:r>
            <w:r w:rsidR="0020247B">
              <w:t>riedas</w:t>
            </w:r>
          </w:p>
        </w:tc>
      </w:tr>
      <w:tr w:rsidR="0020247B" w:rsidTr="003B2A28">
        <w:tc>
          <w:tcPr>
            <w:tcW w:w="709" w:type="dxa"/>
          </w:tcPr>
          <w:p w:rsidR="0020247B" w:rsidRDefault="0020247B">
            <w:r>
              <w:t xml:space="preserve">6. </w:t>
            </w:r>
          </w:p>
        </w:tc>
        <w:tc>
          <w:tcPr>
            <w:tcW w:w="7513" w:type="dxa"/>
          </w:tcPr>
          <w:p w:rsidR="0020247B" w:rsidRDefault="0020247B">
            <w:r>
              <w:t>Laimėjimai konkursuose: pagrindinis prizas, I, II, III vietos (rajono, regiono, šalies bei tarptautiniuose), kultūros srities nominacijų laimėjimai</w:t>
            </w:r>
          </w:p>
        </w:tc>
        <w:tc>
          <w:tcPr>
            <w:tcW w:w="1275" w:type="dxa"/>
          </w:tcPr>
          <w:p w:rsidR="0020247B" w:rsidRDefault="00FF7CB1">
            <w:r>
              <w:t>9</w:t>
            </w:r>
            <w:r w:rsidR="00AC027E">
              <w:t xml:space="preserve"> / p</w:t>
            </w:r>
            <w:r w:rsidR="0020247B">
              <w:t>riedas</w:t>
            </w:r>
          </w:p>
        </w:tc>
      </w:tr>
    </w:tbl>
    <w:p w:rsidR="0020247B" w:rsidRPr="00D83E2A" w:rsidRDefault="0020247B" w:rsidP="00F3725B">
      <w:pPr>
        <w:tabs>
          <w:tab w:val="left" w:pos="567"/>
        </w:tabs>
        <w:jc w:val="center"/>
        <w:rPr>
          <w:sz w:val="24"/>
          <w:szCs w:val="24"/>
        </w:rPr>
      </w:pPr>
      <w:r w:rsidRPr="003B2A28">
        <w:rPr>
          <w:b/>
          <w:sz w:val="24"/>
          <w:szCs w:val="24"/>
        </w:rPr>
        <w:t>IV. RENGINIAI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
        <w:gridCol w:w="7532"/>
        <w:gridCol w:w="1271"/>
      </w:tblGrid>
      <w:tr w:rsidR="0020247B" w:rsidTr="003B2A28">
        <w:tc>
          <w:tcPr>
            <w:tcW w:w="576" w:type="dxa"/>
          </w:tcPr>
          <w:p w:rsidR="0020247B" w:rsidRDefault="0020247B">
            <w:r>
              <w:t>Eil. Nr.</w:t>
            </w:r>
          </w:p>
        </w:tc>
        <w:tc>
          <w:tcPr>
            <w:tcW w:w="7608" w:type="dxa"/>
          </w:tcPr>
          <w:p w:rsidR="0020247B" w:rsidRDefault="0020247B">
            <w:r>
              <w:t>Renginio pobūdis</w:t>
            </w:r>
          </w:p>
        </w:tc>
        <w:tc>
          <w:tcPr>
            <w:tcW w:w="1275" w:type="dxa"/>
          </w:tcPr>
          <w:p w:rsidR="0020247B" w:rsidRDefault="0020247B">
            <w:r>
              <w:t>Renginių skaičius</w:t>
            </w:r>
          </w:p>
        </w:tc>
      </w:tr>
      <w:tr w:rsidR="0020247B" w:rsidTr="003B2A28">
        <w:tc>
          <w:tcPr>
            <w:tcW w:w="576" w:type="dxa"/>
          </w:tcPr>
          <w:p w:rsidR="0020247B" w:rsidRDefault="0020247B"/>
        </w:tc>
        <w:tc>
          <w:tcPr>
            <w:tcW w:w="7608" w:type="dxa"/>
          </w:tcPr>
          <w:p w:rsidR="0020247B" w:rsidRDefault="0020247B">
            <w:r>
              <w:t>Renginiai, iš viso (1 + 2)</w:t>
            </w:r>
          </w:p>
        </w:tc>
        <w:tc>
          <w:tcPr>
            <w:tcW w:w="1275" w:type="dxa"/>
          </w:tcPr>
          <w:p w:rsidR="0020247B" w:rsidRDefault="0020247B" w:rsidP="005471F7">
            <w:r>
              <w:t>1</w:t>
            </w:r>
            <w:r w:rsidR="00780318">
              <w:t>3</w:t>
            </w:r>
            <w:r w:rsidR="00850EB6">
              <w:t>6</w:t>
            </w:r>
          </w:p>
        </w:tc>
      </w:tr>
      <w:tr w:rsidR="0020247B" w:rsidTr="003B2A28">
        <w:tc>
          <w:tcPr>
            <w:tcW w:w="576" w:type="dxa"/>
          </w:tcPr>
          <w:p w:rsidR="0020247B" w:rsidRDefault="0020247B">
            <w:r>
              <w:t>1.</w:t>
            </w:r>
          </w:p>
        </w:tc>
        <w:tc>
          <w:tcPr>
            <w:tcW w:w="7608" w:type="dxa"/>
          </w:tcPr>
          <w:p w:rsidR="0020247B" w:rsidRDefault="0020247B">
            <w:r>
              <w:t xml:space="preserve">Renginiai vietoje, iš viso </w:t>
            </w:r>
          </w:p>
        </w:tc>
        <w:tc>
          <w:tcPr>
            <w:tcW w:w="1275" w:type="dxa"/>
          </w:tcPr>
          <w:p w:rsidR="0020247B" w:rsidRDefault="009E084C" w:rsidP="005471F7">
            <w:r>
              <w:t>69</w:t>
            </w:r>
          </w:p>
        </w:tc>
      </w:tr>
      <w:tr w:rsidR="0020247B" w:rsidTr="003B2A28">
        <w:tc>
          <w:tcPr>
            <w:tcW w:w="576" w:type="dxa"/>
          </w:tcPr>
          <w:p w:rsidR="0020247B" w:rsidRDefault="0020247B" w:rsidP="003B2A28">
            <w:pPr>
              <w:numPr>
                <w:ilvl w:val="1"/>
                <w:numId w:val="2"/>
              </w:numPr>
              <w:suppressAutoHyphens w:val="0"/>
            </w:pPr>
          </w:p>
        </w:tc>
        <w:tc>
          <w:tcPr>
            <w:tcW w:w="7608" w:type="dxa"/>
          </w:tcPr>
          <w:p w:rsidR="0020247B" w:rsidRDefault="0020247B">
            <w:r>
              <w:t>renginiai lauke</w:t>
            </w:r>
          </w:p>
        </w:tc>
        <w:tc>
          <w:tcPr>
            <w:tcW w:w="1275" w:type="dxa"/>
          </w:tcPr>
          <w:p w:rsidR="0020247B" w:rsidRDefault="005471F7">
            <w:r>
              <w:t>17</w:t>
            </w:r>
          </w:p>
        </w:tc>
      </w:tr>
      <w:tr w:rsidR="0020247B" w:rsidTr="003B2A28">
        <w:tc>
          <w:tcPr>
            <w:tcW w:w="576" w:type="dxa"/>
          </w:tcPr>
          <w:p w:rsidR="0020247B" w:rsidRDefault="0020247B">
            <w:r>
              <w:t>1.2.</w:t>
            </w:r>
          </w:p>
        </w:tc>
        <w:tc>
          <w:tcPr>
            <w:tcW w:w="7608" w:type="dxa"/>
          </w:tcPr>
          <w:p w:rsidR="0020247B" w:rsidRDefault="0020247B">
            <w:r>
              <w:t>renginiai uždarose patalpose</w:t>
            </w:r>
          </w:p>
        </w:tc>
        <w:tc>
          <w:tcPr>
            <w:tcW w:w="1275" w:type="dxa"/>
          </w:tcPr>
          <w:p w:rsidR="0020247B" w:rsidRDefault="005471F7">
            <w:r>
              <w:t>52</w:t>
            </w:r>
          </w:p>
        </w:tc>
      </w:tr>
      <w:tr w:rsidR="0020247B" w:rsidTr="003B2A28">
        <w:tc>
          <w:tcPr>
            <w:tcW w:w="576" w:type="dxa"/>
          </w:tcPr>
          <w:p w:rsidR="0020247B" w:rsidRDefault="0020247B">
            <w:r>
              <w:t>2.</w:t>
            </w:r>
          </w:p>
        </w:tc>
        <w:tc>
          <w:tcPr>
            <w:tcW w:w="7608" w:type="dxa"/>
          </w:tcPr>
          <w:p w:rsidR="0020247B" w:rsidRDefault="0020247B">
            <w:r>
              <w:t xml:space="preserve">Renginiai išvykose, iš viso </w:t>
            </w:r>
          </w:p>
        </w:tc>
        <w:tc>
          <w:tcPr>
            <w:tcW w:w="1275" w:type="dxa"/>
          </w:tcPr>
          <w:p w:rsidR="0020247B" w:rsidRDefault="00850EB6" w:rsidP="005471F7">
            <w:r>
              <w:t>67</w:t>
            </w:r>
          </w:p>
        </w:tc>
      </w:tr>
      <w:tr w:rsidR="0020247B" w:rsidTr="003B2A28">
        <w:tc>
          <w:tcPr>
            <w:tcW w:w="576" w:type="dxa"/>
          </w:tcPr>
          <w:p w:rsidR="0020247B" w:rsidRPr="00B04667" w:rsidRDefault="0020247B">
            <w:r w:rsidRPr="00B04667">
              <w:t>2.1.</w:t>
            </w:r>
          </w:p>
        </w:tc>
        <w:tc>
          <w:tcPr>
            <w:tcW w:w="7608" w:type="dxa"/>
          </w:tcPr>
          <w:p w:rsidR="0020247B" w:rsidRPr="00B04667" w:rsidRDefault="0020247B">
            <w:r w:rsidRPr="00B04667">
              <w:t>Panevėžio rajono savivaldybėje</w:t>
            </w:r>
          </w:p>
        </w:tc>
        <w:tc>
          <w:tcPr>
            <w:tcW w:w="1275" w:type="dxa"/>
          </w:tcPr>
          <w:p w:rsidR="0020247B" w:rsidRDefault="005471F7">
            <w:r>
              <w:t>26</w:t>
            </w:r>
          </w:p>
        </w:tc>
      </w:tr>
      <w:tr w:rsidR="0020247B" w:rsidTr="003B2A28">
        <w:tc>
          <w:tcPr>
            <w:tcW w:w="576" w:type="dxa"/>
          </w:tcPr>
          <w:p w:rsidR="0020247B" w:rsidRDefault="0020247B">
            <w:r>
              <w:t>2.2.</w:t>
            </w:r>
          </w:p>
        </w:tc>
        <w:tc>
          <w:tcPr>
            <w:tcW w:w="7608" w:type="dxa"/>
          </w:tcPr>
          <w:p w:rsidR="0020247B" w:rsidRDefault="0020247B">
            <w:r>
              <w:t>šalyje</w:t>
            </w:r>
          </w:p>
        </w:tc>
        <w:tc>
          <w:tcPr>
            <w:tcW w:w="1275" w:type="dxa"/>
          </w:tcPr>
          <w:p w:rsidR="0020247B" w:rsidRDefault="005471F7" w:rsidP="005471F7">
            <w:r>
              <w:t>40</w:t>
            </w:r>
          </w:p>
        </w:tc>
      </w:tr>
      <w:tr w:rsidR="0020247B" w:rsidTr="003B2A28">
        <w:tc>
          <w:tcPr>
            <w:tcW w:w="576" w:type="dxa"/>
          </w:tcPr>
          <w:p w:rsidR="0020247B" w:rsidRDefault="0020247B">
            <w:r>
              <w:t>2.3.</w:t>
            </w:r>
          </w:p>
        </w:tc>
        <w:tc>
          <w:tcPr>
            <w:tcW w:w="7608" w:type="dxa"/>
          </w:tcPr>
          <w:p w:rsidR="0020247B" w:rsidRDefault="0020247B">
            <w:r>
              <w:t>tarptautiniuose renginiuose</w:t>
            </w:r>
          </w:p>
        </w:tc>
        <w:tc>
          <w:tcPr>
            <w:tcW w:w="1275" w:type="dxa"/>
          </w:tcPr>
          <w:p w:rsidR="0020247B" w:rsidRDefault="005471F7">
            <w:r>
              <w:t>1</w:t>
            </w:r>
          </w:p>
        </w:tc>
      </w:tr>
      <w:tr w:rsidR="0020247B" w:rsidTr="003B2A28">
        <w:tc>
          <w:tcPr>
            <w:tcW w:w="576" w:type="dxa"/>
          </w:tcPr>
          <w:p w:rsidR="0020247B" w:rsidRDefault="0020247B">
            <w:r>
              <w:t>3.</w:t>
            </w:r>
          </w:p>
        </w:tc>
        <w:tc>
          <w:tcPr>
            <w:tcW w:w="7608" w:type="dxa"/>
          </w:tcPr>
          <w:p w:rsidR="0020247B" w:rsidRDefault="0020247B">
            <w:r>
              <w:t>Etniniai renginiai (visi)</w:t>
            </w:r>
          </w:p>
        </w:tc>
        <w:tc>
          <w:tcPr>
            <w:tcW w:w="1275" w:type="dxa"/>
          </w:tcPr>
          <w:p w:rsidR="0020247B" w:rsidRDefault="005471F7">
            <w:r>
              <w:t>13</w:t>
            </w:r>
          </w:p>
        </w:tc>
      </w:tr>
      <w:tr w:rsidR="0020247B" w:rsidTr="003B2A28">
        <w:tc>
          <w:tcPr>
            <w:tcW w:w="576" w:type="dxa"/>
          </w:tcPr>
          <w:p w:rsidR="0020247B" w:rsidRDefault="0020247B">
            <w:r>
              <w:t>4.</w:t>
            </w:r>
          </w:p>
        </w:tc>
        <w:tc>
          <w:tcPr>
            <w:tcW w:w="7608" w:type="dxa"/>
          </w:tcPr>
          <w:p w:rsidR="0020247B" w:rsidRDefault="0020247B">
            <w:r>
              <w:t>Dalyvavimas konkursuose, iš viso</w:t>
            </w:r>
          </w:p>
        </w:tc>
        <w:tc>
          <w:tcPr>
            <w:tcW w:w="1275" w:type="dxa"/>
          </w:tcPr>
          <w:p w:rsidR="0020247B" w:rsidRDefault="005471F7">
            <w:r>
              <w:t>35</w:t>
            </w:r>
          </w:p>
        </w:tc>
      </w:tr>
      <w:tr w:rsidR="0020247B" w:rsidTr="003B2A28">
        <w:tc>
          <w:tcPr>
            <w:tcW w:w="576" w:type="dxa"/>
          </w:tcPr>
          <w:p w:rsidR="0020247B" w:rsidRDefault="0020247B">
            <w:r>
              <w:t>4.1.</w:t>
            </w:r>
          </w:p>
        </w:tc>
        <w:tc>
          <w:tcPr>
            <w:tcW w:w="7608" w:type="dxa"/>
          </w:tcPr>
          <w:p w:rsidR="0020247B" w:rsidRDefault="0020247B">
            <w:r>
              <w:t>Panevėžio rajono savivaldybės konkursuose</w:t>
            </w:r>
          </w:p>
        </w:tc>
        <w:tc>
          <w:tcPr>
            <w:tcW w:w="1275" w:type="dxa"/>
          </w:tcPr>
          <w:p w:rsidR="0020247B" w:rsidRDefault="005471F7">
            <w:r>
              <w:t>14</w:t>
            </w:r>
          </w:p>
        </w:tc>
      </w:tr>
      <w:tr w:rsidR="0020247B" w:rsidTr="003B2A28">
        <w:tc>
          <w:tcPr>
            <w:tcW w:w="576" w:type="dxa"/>
          </w:tcPr>
          <w:p w:rsidR="0020247B" w:rsidRDefault="0020247B">
            <w:r>
              <w:t>4.2.</w:t>
            </w:r>
          </w:p>
        </w:tc>
        <w:tc>
          <w:tcPr>
            <w:tcW w:w="7608" w:type="dxa"/>
          </w:tcPr>
          <w:p w:rsidR="0020247B" w:rsidRDefault="0020247B">
            <w:r>
              <w:t>šalies konkursuose</w:t>
            </w:r>
          </w:p>
        </w:tc>
        <w:tc>
          <w:tcPr>
            <w:tcW w:w="1275" w:type="dxa"/>
          </w:tcPr>
          <w:p w:rsidR="0020247B" w:rsidRDefault="005471F7">
            <w:r>
              <w:t>19</w:t>
            </w:r>
          </w:p>
        </w:tc>
      </w:tr>
      <w:tr w:rsidR="0020247B" w:rsidTr="003B2A28">
        <w:tc>
          <w:tcPr>
            <w:tcW w:w="576" w:type="dxa"/>
          </w:tcPr>
          <w:p w:rsidR="0020247B" w:rsidRDefault="0020247B">
            <w:r>
              <w:t>4.3.</w:t>
            </w:r>
          </w:p>
        </w:tc>
        <w:tc>
          <w:tcPr>
            <w:tcW w:w="7608" w:type="dxa"/>
          </w:tcPr>
          <w:p w:rsidR="0020247B" w:rsidRDefault="0020247B">
            <w:r>
              <w:t>tarptautiniuose konkursuose</w:t>
            </w:r>
          </w:p>
        </w:tc>
        <w:tc>
          <w:tcPr>
            <w:tcW w:w="1275" w:type="dxa"/>
          </w:tcPr>
          <w:p w:rsidR="0020247B" w:rsidRDefault="005471F7">
            <w:r>
              <w:t>2</w:t>
            </w:r>
          </w:p>
        </w:tc>
      </w:tr>
      <w:tr w:rsidR="0020247B" w:rsidTr="003B2A28">
        <w:tc>
          <w:tcPr>
            <w:tcW w:w="576" w:type="dxa"/>
          </w:tcPr>
          <w:p w:rsidR="0020247B" w:rsidRDefault="0020247B">
            <w:r>
              <w:t>5.</w:t>
            </w:r>
          </w:p>
        </w:tc>
        <w:tc>
          <w:tcPr>
            <w:tcW w:w="7608" w:type="dxa"/>
          </w:tcPr>
          <w:p w:rsidR="0020247B" w:rsidRDefault="0020247B">
            <w:r>
              <w:t>Parodos, iš viso (profesionaliojo meno, tautodailės ir kt.)</w:t>
            </w:r>
          </w:p>
        </w:tc>
        <w:tc>
          <w:tcPr>
            <w:tcW w:w="1275" w:type="dxa"/>
          </w:tcPr>
          <w:p w:rsidR="0020247B" w:rsidRDefault="005471F7">
            <w:r>
              <w:t>22</w:t>
            </w:r>
          </w:p>
        </w:tc>
      </w:tr>
      <w:tr w:rsidR="0020247B" w:rsidTr="003B2A28">
        <w:tc>
          <w:tcPr>
            <w:tcW w:w="576" w:type="dxa"/>
          </w:tcPr>
          <w:p w:rsidR="0020247B" w:rsidRDefault="0020247B">
            <w:r>
              <w:t>5.1.</w:t>
            </w:r>
          </w:p>
        </w:tc>
        <w:tc>
          <w:tcPr>
            <w:tcW w:w="7608" w:type="dxa"/>
          </w:tcPr>
          <w:p w:rsidR="0020247B" w:rsidRDefault="0020247B">
            <w:r>
              <w:t>vizualiojo meno</w:t>
            </w:r>
          </w:p>
        </w:tc>
        <w:tc>
          <w:tcPr>
            <w:tcW w:w="1275" w:type="dxa"/>
          </w:tcPr>
          <w:p w:rsidR="0020247B" w:rsidRDefault="005471F7">
            <w:r>
              <w:t>4</w:t>
            </w:r>
          </w:p>
        </w:tc>
      </w:tr>
      <w:tr w:rsidR="0020247B" w:rsidTr="003B2A28">
        <w:tc>
          <w:tcPr>
            <w:tcW w:w="576" w:type="dxa"/>
          </w:tcPr>
          <w:p w:rsidR="0020247B" w:rsidRDefault="0020247B">
            <w:r>
              <w:t>5.2.</w:t>
            </w:r>
          </w:p>
        </w:tc>
        <w:tc>
          <w:tcPr>
            <w:tcW w:w="7608" w:type="dxa"/>
          </w:tcPr>
          <w:p w:rsidR="0020247B" w:rsidRDefault="0020247B">
            <w:r>
              <w:t>tautodailės</w:t>
            </w:r>
          </w:p>
        </w:tc>
        <w:tc>
          <w:tcPr>
            <w:tcW w:w="1275" w:type="dxa"/>
          </w:tcPr>
          <w:p w:rsidR="0020247B" w:rsidRDefault="005471F7">
            <w:r>
              <w:t>6</w:t>
            </w:r>
          </w:p>
        </w:tc>
      </w:tr>
      <w:tr w:rsidR="0020247B" w:rsidTr="003B2A28">
        <w:tc>
          <w:tcPr>
            <w:tcW w:w="576" w:type="dxa"/>
          </w:tcPr>
          <w:p w:rsidR="0020247B" w:rsidRDefault="0020247B">
            <w:r>
              <w:t>5.3.</w:t>
            </w:r>
          </w:p>
        </w:tc>
        <w:tc>
          <w:tcPr>
            <w:tcW w:w="7608" w:type="dxa"/>
          </w:tcPr>
          <w:p w:rsidR="0020247B" w:rsidRDefault="0020247B">
            <w:r>
              <w:t>kitos</w:t>
            </w:r>
          </w:p>
        </w:tc>
        <w:tc>
          <w:tcPr>
            <w:tcW w:w="1275" w:type="dxa"/>
          </w:tcPr>
          <w:p w:rsidR="0020247B" w:rsidRDefault="005471F7">
            <w:r>
              <w:t>12</w:t>
            </w:r>
          </w:p>
        </w:tc>
      </w:tr>
      <w:tr w:rsidR="0020247B" w:rsidTr="003B2A28">
        <w:tc>
          <w:tcPr>
            <w:tcW w:w="576" w:type="dxa"/>
          </w:tcPr>
          <w:p w:rsidR="0020247B" w:rsidRDefault="0020247B">
            <w:r>
              <w:t>6.</w:t>
            </w:r>
          </w:p>
        </w:tc>
        <w:tc>
          <w:tcPr>
            <w:tcW w:w="7608" w:type="dxa"/>
          </w:tcPr>
          <w:p w:rsidR="0020247B" w:rsidRDefault="0020247B">
            <w:r>
              <w:t>Meno profesionalų sklaidos renginiai, iš viso (išskyrus parodas)</w:t>
            </w:r>
          </w:p>
        </w:tc>
        <w:tc>
          <w:tcPr>
            <w:tcW w:w="1275" w:type="dxa"/>
          </w:tcPr>
          <w:p w:rsidR="0020247B" w:rsidRDefault="005471F7">
            <w:r>
              <w:t>17</w:t>
            </w:r>
          </w:p>
        </w:tc>
      </w:tr>
      <w:tr w:rsidR="0020247B" w:rsidTr="003B2A28">
        <w:tc>
          <w:tcPr>
            <w:tcW w:w="576" w:type="dxa"/>
          </w:tcPr>
          <w:p w:rsidR="0020247B" w:rsidRDefault="0020247B">
            <w:r>
              <w:t>6.1.</w:t>
            </w:r>
          </w:p>
        </w:tc>
        <w:tc>
          <w:tcPr>
            <w:tcW w:w="7608" w:type="dxa"/>
          </w:tcPr>
          <w:p w:rsidR="0020247B" w:rsidRDefault="0020247B">
            <w:r>
              <w:t>akademinio žanro</w:t>
            </w:r>
          </w:p>
        </w:tc>
        <w:tc>
          <w:tcPr>
            <w:tcW w:w="1275" w:type="dxa"/>
          </w:tcPr>
          <w:p w:rsidR="0020247B" w:rsidRDefault="005471F7">
            <w:r>
              <w:t>1</w:t>
            </w:r>
          </w:p>
        </w:tc>
      </w:tr>
      <w:tr w:rsidR="0020247B" w:rsidTr="003B2A28">
        <w:tc>
          <w:tcPr>
            <w:tcW w:w="576" w:type="dxa"/>
          </w:tcPr>
          <w:p w:rsidR="0020247B" w:rsidRDefault="0020247B">
            <w:r>
              <w:t>6.2.</w:t>
            </w:r>
          </w:p>
        </w:tc>
        <w:tc>
          <w:tcPr>
            <w:tcW w:w="7608" w:type="dxa"/>
          </w:tcPr>
          <w:p w:rsidR="0020247B" w:rsidRDefault="0020247B">
            <w:r>
              <w:t>kiti (džiazo, lengvosios muzikos ir kt.)</w:t>
            </w:r>
          </w:p>
        </w:tc>
        <w:tc>
          <w:tcPr>
            <w:tcW w:w="1275" w:type="dxa"/>
          </w:tcPr>
          <w:p w:rsidR="0020247B" w:rsidRDefault="005471F7">
            <w:r>
              <w:t>16</w:t>
            </w:r>
          </w:p>
        </w:tc>
      </w:tr>
      <w:tr w:rsidR="0020247B" w:rsidTr="003B2A28">
        <w:tc>
          <w:tcPr>
            <w:tcW w:w="576" w:type="dxa"/>
          </w:tcPr>
          <w:p w:rsidR="0020247B" w:rsidRDefault="0020247B">
            <w:r>
              <w:t>7.</w:t>
            </w:r>
          </w:p>
        </w:tc>
        <w:tc>
          <w:tcPr>
            <w:tcW w:w="7608" w:type="dxa"/>
          </w:tcPr>
          <w:p w:rsidR="0020247B" w:rsidRDefault="0020247B">
            <w:r>
              <w:t>Kiti renginiai, iš viso (edukacijos, bendri įvairių žanrų kolektyvų projektai)</w:t>
            </w:r>
          </w:p>
        </w:tc>
        <w:tc>
          <w:tcPr>
            <w:tcW w:w="1275" w:type="dxa"/>
          </w:tcPr>
          <w:p w:rsidR="0020247B" w:rsidRDefault="00850EB6">
            <w:r>
              <w:t>21</w:t>
            </w:r>
          </w:p>
        </w:tc>
      </w:tr>
      <w:tr w:rsidR="0020247B" w:rsidTr="003B2A28">
        <w:tc>
          <w:tcPr>
            <w:tcW w:w="576" w:type="dxa"/>
          </w:tcPr>
          <w:p w:rsidR="0020247B" w:rsidRDefault="0020247B">
            <w:r>
              <w:t>7.1.</w:t>
            </w:r>
          </w:p>
        </w:tc>
        <w:tc>
          <w:tcPr>
            <w:tcW w:w="7608" w:type="dxa"/>
          </w:tcPr>
          <w:p w:rsidR="0020247B" w:rsidRDefault="0020247B">
            <w:r>
              <w:t>edukaciniai</w:t>
            </w:r>
          </w:p>
        </w:tc>
        <w:tc>
          <w:tcPr>
            <w:tcW w:w="1275" w:type="dxa"/>
          </w:tcPr>
          <w:p w:rsidR="0020247B" w:rsidRDefault="005471F7">
            <w:r>
              <w:t>15</w:t>
            </w:r>
          </w:p>
        </w:tc>
      </w:tr>
      <w:tr w:rsidR="0020247B" w:rsidTr="003B2A28">
        <w:tc>
          <w:tcPr>
            <w:tcW w:w="576" w:type="dxa"/>
          </w:tcPr>
          <w:p w:rsidR="0020247B" w:rsidRDefault="0020247B">
            <w:r>
              <w:t>7.2.</w:t>
            </w:r>
          </w:p>
        </w:tc>
        <w:tc>
          <w:tcPr>
            <w:tcW w:w="7608" w:type="dxa"/>
          </w:tcPr>
          <w:p w:rsidR="0020247B" w:rsidRDefault="0020247B">
            <w:r>
              <w:t>tarpsritiniai</w:t>
            </w:r>
          </w:p>
        </w:tc>
        <w:tc>
          <w:tcPr>
            <w:tcW w:w="1275" w:type="dxa"/>
          </w:tcPr>
          <w:p w:rsidR="0020247B" w:rsidRDefault="005471F7">
            <w:r>
              <w:t>1</w:t>
            </w:r>
          </w:p>
        </w:tc>
      </w:tr>
      <w:tr w:rsidR="0020247B" w:rsidTr="003B2A28">
        <w:tc>
          <w:tcPr>
            <w:tcW w:w="576" w:type="dxa"/>
          </w:tcPr>
          <w:p w:rsidR="0020247B" w:rsidRDefault="0020247B">
            <w:r>
              <w:t>7.3.</w:t>
            </w:r>
          </w:p>
        </w:tc>
        <w:tc>
          <w:tcPr>
            <w:tcW w:w="7608" w:type="dxa"/>
          </w:tcPr>
          <w:p w:rsidR="0020247B" w:rsidRDefault="0020247B">
            <w:r>
              <w:t>kvalifikacijos kėlimo</w:t>
            </w:r>
          </w:p>
        </w:tc>
        <w:tc>
          <w:tcPr>
            <w:tcW w:w="1275" w:type="dxa"/>
          </w:tcPr>
          <w:p w:rsidR="0020247B" w:rsidRDefault="005471F7">
            <w:r>
              <w:t>5</w:t>
            </w:r>
          </w:p>
        </w:tc>
      </w:tr>
      <w:tr w:rsidR="0020247B" w:rsidTr="003B2A28">
        <w:tc>
          <w:tcPr>
            <w:tcW w:w="576" w:type="dxa"/>
          </w:tcPr>
          <w:p w:rsidR="0020247B" w:rsidRDefault="0020247B">
            <w:r>
              <w:t>8.</w:t>
            </w:r>
          </w:p>
        </w:tc>
        <w:tc>
          <w:tcPr>
            <w:tcW w:w="7608" w:type="dxa"/>
          </w:tcPr>
          <w:p w:rsidR="0020247B" w:rsidRDefault="0020247B">
            <w:r>
              <w:t>Kiti laisvalaikio renginiai (šokių vakarai, vakaronės ir kt.)</w:t>
            </w:r>
          </w:p>
        </w:tc>
        <w:tc>
          <w:tcPr>
            <w:tcW w:w="1275" w:type="dxa"/>
          </w:tcPr>
          <w:p w:rsidR="0020247B" w:rsidRDefault="005471F7">
            <w:r>
              <w:t>8</w:t>
            </w:r>
          </w:p>
        </w:tc>
      </w:tr>
    </w:tbl>
    <w:p w:rsidR="0020247B" w:rsidRPr="0036335F" w:rsidRDefault="0020247B" w:rsidP="00F3725B">
      <w:pPr>
        <w:jc w:val="center"/>
        <w:rPr>
          <w:b/>
          <w:sz w:val="24"/>
          <w:szCs w:val="24"/>
        </w:rPr>
      </w:pPr>
      <w:r w:rsidRPr="003B2A28">
        <w:rPr>
          <w:b/>
          <w:sz w:val="24"/>
          <w:szCs w:val="24"/>
        </w:rPr>
        <w:t>V. 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2"/>
        <w:gridCol w:w="7354"/>
        <w:gridCol w:w="1272"/>
      </w:tblGrid>
      <w:tr w:rsidR="0020247B" w:rsidTr="003B2A28">
        <w:tc>
          <w:tcPr>
            <w:tcW w:w="755" w:type="dxa"/>
          </w:tcPr>
          <w:p w:rsidR="0020247B" w:rsidRDefault="0020247B">
            <w:r>
              <w:t>Eil. Nr.</w:t>
            </w:r>
          </w:p>
        </w:tc>
        <w:tc>
          <w:tcPr>
            <w:tcW w:w="7429" w:type="dxa"/>
          </w:tcPr>
          <w:p w:rsidR="0020247B" w:rsidRDefault="0020247B">
            <w:r>
              <w:t>Kolektyvo tipas</w:t>
            </w:r>
          </w:p>
        </w:tc>
        <w:tc>
          <w:tcPr>
            <w:tcW w:w="1275" w:type="dxa"/>
          </w:tcPr>
          <w:p w:rsidR="0020247B" w:rsidRDefault="0020247B">
            <w:r>
              <w:t>Kolektyvų skaičius</w:t>
            </w:r>
          </w:p>
        </w:tc>
      </w:tr>
      <w:tr w:rsidR="0020247B" w:rsidTr="003B2A28">
        <w:tc>
          <w:tcPr>
            <w:tcW w:w="755" w:type="dxa"/>
          </w:tcPr>
          <w:p w:rsidR="0020247B" w:rsidRDefault="0020247B"/>
        </w:tc>
        <w:tc>
          <w:tcPr>
            <w:tcW w:w="7429" w:type="dxa"/>
          </w:tcPr>
          <w:p w:rsidR="0020247B" w:rsidRDefault="0020247B">
            <w:r>
              <w:t>Iš viso kolektyvų (1 + 2 )</w:t>
            </w:r>
          </w:p>
        </w:tc>
        <w:tc>
          <w:tcPr>
            <w:tcW w:w="1275" w:type="dxa"/>
          </w:tcPr>
          <w:p w:rsidR="0020247B" w:rsidRDefault="0020247B">
            <w:r>
              <w:t>25</w:t>
            </w:r>
          </w:p>
        </w:tc>
      </w:tr>
      <w:tr w:rsidR="0020247B" w:rsidTr="003B2A28">
        <w:tc>
          <w:tcPr>
            <w:tcW w:w="755" w:type="dxa"/>
          </w:tcPr>
          <w:p w:rsidR="0020247B" w:rsidRDefault="0020247B">
            <w:r>
              <w:t>1.</w:t>
            </w:r>
          </w:p>
        </w:tc>
        <w:tc>
          <w:tcPr>
            <w:tcW w:w="7429" w:type="dxa"/>
          </w:tcPr>
          <w:p w:rsidR="0020247B" w:rsidRDefault="0020247B">
            <w:r>
              <w:t>Kolektyvai pagal Lietuvos nacionalinio kultūros centro parengtą ir patvirtintą meno mėgėjų kolektyvų klasifikaciją</w:t>
            </w:r>
          </w:p>
        </w:tc>
        <w:tc>
          <w:tcPr>
            <w:tcW w:w="1275" w:type="dxa"/>
          </w:tcPr>
          <w:p w:rsidR="0020247B" w:rsidRDefault="0020247B">
            <w:r>
              <w:t>5</w:t>
            </w:r>
          </w:p>
        </w:tc>
      </w:tr>
      <w:tr w:rsidR="0020247B" w:rsidTr="003B2A28">
        <w:tc>
          <w:tcPr>
            <w:tcW w:w="755" w:type="dxa"/>
          </w:tcPr>
          <w:p w:rsidR="0020247B" w:rsidRDefault="0020247B">
            <w:r>
              <w:t>1.1.</w:t>
            </w:r>
          </w:p>
        </w:tc>
        <w:tc>
          <w:tcPr>
            <w:tcW w:w="7429" w:type="dxa"/>
          </w:tcPr>
          <w:p w:rsidR="0020247B" w:rsidRDefault="0020247B">
            <w:r>
              <w:t>muzikiniai</w:t>
            </w:r>
          </w:p>
        </w:tc>
        <w:tc>
          <w:tcPr>
            <w:tcW w:w="1275" w:type="dxa"/>
          </w:tcPr>
          <w:p w:rsidR="0020247B" w:rsidRDefault="0020247B">
            <w:r>
              <w:t>3</w:t>
            </w:r>
          </w:p>
        </w:tc>
      </w:tr>
      <w:tr w:rsidR="0020247B" w:rsidTr="003B2A28">
        <w:tc>
          <w:tcPr>
            <w:tcW w:w="755" w:type="dxa"/>
          </w:tcPr>
          <w:p w:rsidR="0020247B" w:rsidRDefault="0020247B">
            <w:r>
              <w:t>1.2.</w:t>
            </w:r>
          </w:p>
        </w:tc>
        <w:tc>
          <w:tcPr>
            <w:tcW w:w="7429" w:type="dxa"/>
          </w:tcPr>
          <w:p w:rsidR="0020247B" w:rsidRDefault="0020247B">
            <w:r>
              <w:t>choreografiniai</w:t>
            </w:r>
          </w:p>
        </w:tc>
        <w:tc>
          <w:tcPr>
            <w:tcW w:w="1275" w:type="dxa"/>
          </w:tcPr>
          <w:p w:rsidR="0020247B" w:rsidRDefault="0020247B">
            <w:r>
              <w:t>1</w:t>
            </w:r>
          </w:p>
        </w:tc>
      </w:tr>
      <w:tr w:rsidR="0020247B" w:rsidTr="003B2A28">
        <w:tc>
          <w:tcPr>
            <w:tcW w:w="755" w:type="dxa"/>
          </w:tcPr>
          <w:p w:rsidR="0020247B" w:rsidRDefault="0020247B">
            <w:r>
              <w:t>1.3.</w:t>
            </w:r>
          </w:p>
        </w:tc>
        <w:tc>
          <w:tcPr>
            <w:tcW w:w="7429" w:type="dxa"/>
          </w:tcPr>
          <w:p w:rsidR="0020247B" w:rsidRDefault="0020247B">
            <w:r>
              <w:t>teatriniai</w:t>
            </w:r>
          </w:p>
        </w:tc>
        <w:tc>
          <w:tcPr>
            <w:tcW w:w="1275" w:type="dxa"/>
          </w:tcPr>
          <w:p w:rsidR="0020247B" w:rsidRDefault="0020247B">
            <w:r>
              <w:t>1</w:t>
            </w:r>
          </w:p>
        </w:tc>
      </w:tr>
      <w:tr w:rsidR="0020247B" w:rsidTr="003B2A28">
        <w:tc>
          <w:tcPr>
            <w:tcW w:w="755" w:type="dxa"/>
          </w:tcPr>
          <w:p w:rsidR="0020247B" w:rsidRDefault="0020247B">
            <w:r>
              <w:t>1.4.</w:t>
            </w:r>
          </w:p>
        </w:tc>
        <w:tc>
          <w:tcPr>
            <w:tcW w:w="7429" w:type="dxa"/>
          </w:tcPr>
          <w:p w:rsidR="0020247B" w:rsidRDefault="0020247B">
            <w:r>
              <w:t>etniniai</w:t>
            </w:r>
          </w:p>
        </w:tc>
        <w:tc>
          <w:tcPr>
            <w:tcW w:w="1275" w:type="dxa"/>
          </w:tcPr>
          <w:p w:rsidR="0020247B" w:rsidRDefault="0020247B">
            <w:r>
              <w:t>0</w:t>
            </w:r>
          </w:p>
        </w:tc>
      </w:tr>
      <w:tr w:rsidR="0020247B" w:rsidTr="003B2A28">
        <w:tc>
          <w:tcPr>
            <w:tcW w:w="755" w:type="dxa"/>
          </w:tcPr>
          <w:p w:rsidR="0020247B" w:rsidRDefault="0020247B">
            <w:r>
              <w:t>1.5.</w:t>
            </w:r>
          </w:p>
        </w:tc>
        <w:tc>
          <w:tcPr>
            <w:tcW w:w="7429" w:type="dxa"/>
          </w:tcPr>
          <w:p w:rsidR="0020247B" w:rsidRDefault="0020247B">
            <w:r>
              <w:t>tautodailės</w:t>
            </w:r>
          </w:p>
        </w:tc>
        <w:tc>
          <w:tcPr>
            <w:tcW w:w="1275" w:type="dxa"/>
          </w:tcPr>
          <w:p w:rsidR="0020247B" w:rsidRPr="0024377E" w:rsidRDefault="0020247B">
            <w:r>
              <w:t xml:space="preserve">0 </w:t>
            </w:r>
          </w:p>
        </w:tc>
      </w:tr>
      <w:tr w:rsidR="0020247B" w:rsidTr="003B2A28">
        <w:tc>
          <w:tcPr>
            <w:tcW w:w="755" w:type="dxa"/>
          </w:tcPr>
          <w:p w:rsidR="0020247B" w:rsidRDefault="0020247B">
            <w:r>
              <w:lastRenderedPageBreak/>
              <w:t>2.</w:t>
            </w:r>
          </w:p>
        </w:tc>
        <w:tc>
          <w:tcPr>
            <w:tcW w:w="7429" w:type="dxa"/>
          </w:tcPr>
          <w:p w:rsidR="0020247B" w:rsidRDefault="0020247B">
            <w:r>
              <w:t>Studijos, būreliai, klubai ir kiti kolektyvai</w:t>
            </w:r>
          </w:p>
        </w:tc>
        <w:tc>
          <w:tcPr>
            <w:tcW w:w="1275" w:type="dxa"/>
          </w:tcPr>
          <w:p w:rsidR="0020247B" w:rsidRDefault="0020247B">
            <w:r>
              <w:t>20</w:t>
            </w:r>
          </w:p>
        </w:tc>
      </w:tr>
      <w:tr w:rsidR="0020247B" w:rsidTr="003B2A28">
        <w:tc>
          <w:tcPr>
            <w:tcW w:w="755" w:type="dxa"/>
          </w:tcPr>
          <w:p w:rsidR="0020247B" w:rsidRDefault="0020247B">
            <w:r>
              <w:t>3.</w:t>
            </w:r>
          </w:p>
        </w:tc>
        <w:tc>
          <w:tcPr>
            <w:tcW w:w="7429" w:type="dxa"/>
          </w:tcPr>
          <w:p w:rsidR="0020247B" w:rsidRDefault="0020247B" w:rsidP="00907DEA">
            <w:r>
              <w:t>Iš viso Dainų švenčių tradicijos tęstinumo programoje dalyvaujančių kolektyvų skaičius (dalyvavimas dainų švenčių atrankose, šventėse – 5 paskutinių metų laikotarpis)</w:t>
            </w:r>
          </w:p>
        </w:tc>
        <w:tc>
          <w:tcPr>
            <w:tcW w:w="1275" w:type="dxa"/>
          </w:tcPr>
          <w:p w:rsidR="0020247B" w:rsidRDefault="00061A77">
            <w:r>
              <w:t>8</w:t>
            </w:r>
          </w:p>
        </w:tc>
      </w:tr>
      <w:tr w:rsidR="0020247B" w:rsidTr="003B2A28">
        <w:tc>
          <w:tcPr>
            <w:tcW w:w="755" w:type="dxa"/>
          </w:tcPr>
          <w:p w:rsidR="0020247B" w:rsidRDefault="0020247B">
            <w:r>
              <w:t>3.1.</w:t>
            </w:r>
          </w:p>
        </w:tc>
        <w:tc>
          <w:tcPr>
            <w:tcW w:w="7429" w:type="dxa"/>
          </w:tcPr>
          <w:p w:rsidR="0020247B" w:rsidRDefault="0020247B">
            <w:r>
              <w:t>muzikiniai</w:t>
            </w:r>
          </w:p>
        </w:tc>
        <w:tc>
          <w:tcPr>
            <w:tcW w:w="1275" w:type="dxa"/>
          </w:tcPr>
          <w:p w:rsidR="0020247B" w:rsidRDefault="0020247B">
            <w:r>
              <w:t>3</w:t>
            </w:r>
          </w:p>
        </w:tc>
      </w:tr>
      <w:tr w:rsidR="0020247B" w:rsidTr="003B2A28">
        <w:tc>
          <w:tcPr>
            <w:tcW w:w="755" w:type="dxa"/>
          </w:tcPr>
          <w:p w:rsidR="0020247B" w:rsidRDefault="0020247B">
            <w:r>
              <w:t>3.2.</w:t>
            </w:r>
          </w:p>
        </w:tc>
        <w:tc>
          <w:tcPr>
            <w:tcW w:w="7429" w:type="dxa"/>
          </w:tcPr>
          <w:p w:rsidR="0020247B" w:rsidRDefault="0020247B">
            <w:r>
              <w:t>choreografiniai</w:t>
            </w:r>
          </w:p>
        </w:tc>
        <w:tc>
          <w:tcPr>
            <w:tcW w:w="1275" w:type="dxa"/>
          </w:tcPr>
          <w:p w:rsidR="0020247B" w:rsidRDefault="0020247B">
            <w:r>
              <w:t>2</w:t>
            </w:r>
          </w:p>
        </w:tc>
      </w:tr>
      <w:tr w:rsidR="0020247B" w:rsidTr="003B2A28">
        <w:tc>
          <w:tcPr>
            <w:tcW w:w="755" w:type="dxa"/>
          </w:tcPr>
          <w:p w:rsidR="0020247B" w:rsidRDefault="0020247B">
            <w:r>
              <w:t>3.3.</w:t>
            </w:r>
          </w:p>
        </w:tc>
        <w:tc>
          <w:tcPr>
            <w:tcW w:w="7429" w:type="dxa"/>
          </w:tcPr>
          <w:p w:rsidR="0020247B" w:rsidRDefault="0020247B">
            <w:r>
              <w:t>teatriniai</w:t>
            </w:r>
          </w:p>
        </w:tc>
        <w:tc>
          <w:tcPr>
            <w:tcW w:w="1275" w:type="dxa"/>
          </w:tcPr>
          <w:p w:rsidR="0020247B" w:rsidRDefault="0020247B">
            <w:r>
              <w:t>2</w:t>
            </w:r>
          </w:p>
        </w:tc>
      </w:tr>
      <w:tr w:rsidR="0020247B" w:rsidTr="003B2A28">
        <w:tc>
          <w:tcPr>
            <w:tcW w:w="755" w:type="dxa"/>
          </w:tcPr>
          <w:p w:rsidR="0020247B" w:rsidRDefault="0020247B">
            <w:r>
              <w:t>3.4.</w:t>
            </w:r>
          </w:p>
        </w:tc>
        <w:tc>
          <w:tcPr>
            <w:tcW w:w="7429" w:type="dxa"/>
          </w:tcPr>
          <w:p w:rsidR="0020247B" w:rsidRDefault="0020247B">
            <w:r>
              <w:t>etniniai</w:t>
            </w:r>
          </w:p>
        </w:tc>
        <w:tc>
          <w:tcPr>
            <w:tcW w:w="1275" w:type="dxa"/>
          </w:tcPr>
          <w:p w:rsidR="0020247B" w:rsidRDefault="0020247B">
            <w:r>
              <w:t>1</w:t>
            </w:r>
          </w:p>
        </w:tc>
      </w:tr>
      <w:tr w:rsidR="0020247B" w:rsidTr="003B2A28">
        <w:tc>
          <w:tcPr>
            <w:tcW w:w="755" w:type="dxa"/>
          </w:tcPr>
          <w:p w:rsidR="0020247B" w:rsidRDefault="0020247B">
            <w:r>
              <w:t>3.5.</w:t>
            </w:r>
          </w:p>
        </w:tc>
        <w:tc>
          <w:tcPr>
            <w:tcW w:w="7429" w:type="dxa"/>
          </w:tcPr>
          <w:p w:rsidR="0020247B" w:rsidRDefault="0020247B">
            <w:r>
              <w:t>tautodailės</w:t>
            </w:r>
          </w:p>
        </w:tc>
        <w:tc>
          <w:tcPr>
            <w:tcW w:w="1275" w:type="dxa"/>
          </w:tcPr>
          <w:p w:rsidR="0020247B" w:rsidRDefault="0020247B">
            <w:r>
              <w:t>0</w:t>
            </w:r>
          </w:p>
        </w:tc>
      </w:tr>
      <w:tr w:rsidR="0020247B" w:rsidTr="003B2A28">
        <w:tc>
          <w:tcPr>
            <w:tcW w:w="755" w:type="dxa"/>
          </w:tcPr>
          <w:p w:rsidR="0020247B" w:rsidRDefault="0020247B">
            <w:r>
              <w:t>3.6.</w:t>
            </w:r>
          </w:p>
        </w:tc>
        <w:tc>
          <w:tcPr>
            <w:tcW w:w="7429" w:type="dxa"/>
          </w:tcPr>
          <w:p w:rsidR="0020247B" w:rsidRDefault="0020247B">
            <w:r>
              <w:t>amatai</w:t>
            </w:r>
          </w:p>
        </w:tc>
        <w:tc>
          <w:tcPr>
            <w:tcW w:w="1275" w:type="dxa"/>
          </w:tcPr>
          <w:p w:rsidR="0020247B" w:rsidRDefault="0020247B">
            <w:r>
              <w:t>0</w:t>
            </w:r>
          </w:p>
        </w:tc>
      </w:tr>
    </w:tbl>
    <w:p w:rsidR="0020247B" w:rsidRPr="0036335F" w:rsidRDefault="0020247B" w:rsidP="00F3725B">
      <w:pPr>
        <w:jc w:val="center"/>
        <w:rPr>
          <w:b/>
          <w:sz w:val="24"/>
          <w:szCs w:val="24"/>
        </w:rPr>
      </w:pPr>
      <w:r w:rsidRPr="003B2A28">
        <w:rPr>
          <w:b/>
          <w:sz w:val="24"/>
          <w:szCs w:val="24"/>
        </w:rPr>
        <w:t>VI. FINANSAVIMO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7549"/>
        <w:gridCol w:w="1263"/>
      </w:tblGrid>
      <w:tr w:rsidR="0020247B" w:rsidTr="003B2A28">
        <w:tc>
          <w:tcPr>
            <w:tcW w:w="567" w:type="dxa"/>
          </w:tcPr>
          <w:p w:rsidR="0020247B" w:rsidRDefault="0020247B">
            <w:r>
              <w:t>Eil. Nr.</w:t>
            </w:r>
          </w:p>
        </w:tc>
        <w:tc>
          <w:tcPr>
            <w:tcW w:w="7703" w:type="dxa"/>
          </w:tcPr>
          <w:p w:rsidR="0020247B" w:rsidRDefault="0020247B">
            <w:pPr>
              <w:ind w:left="-93"/>
            </w:pPr>
            <w:r>
              <w:t>Pobūdis</w:t>
            </w:r>
          </w:p>
        </w:tc>
        <w:tc>
          <w:tcPr>
            <w:tcW w:w="1275" w:type="dxa"/>
          </w:tcPr>
          <w:p w:rsidR="0020247B" w:rsidRDefault="0020247B">
            <w:r>
              <w:t>Gautos lėšos Eur</w:t>
            </w:r>
          </w:p>
        </w:tc>
      </w:tr>
      <w:tr w:rsidR="0020247B" w:rsidRPr="00203D65" w:rsidTr="003B2A28">
        <w:tc>
          <w:tcPr>
            <w:tcW w:w="567" w:type="dxa"/>
          </w:tcPr>
          <w:p w:rsidR="0020247B" w:rsidRPr="00203D65" w:rsidRDefault="0020247B">
            <w:pPr>
              <w:rPr>
                <w:b/>
              </w:rPr>
            </w:pPr>
          </w:p>
        </w:tc>
        <w:tc>
          <w:tcPr>
            <w:tcW w:w="7703" w:type="dxa"/>
          </w:tcPr>
          <w:p w:rsidR="0020247B" w:rsidRPr="00203D65" w:rsidRDefault="0020247B">
            <w:pPr>
              <w:rPr>
                <w:b/>
              </w:rPr>
            </w:pPr>
            <w:r w:rsidRPr="00203D65">
              <w:rPr>
                <w:b/>
              </w:rPr>
              <w:t xml:space="preserve">Iš viso lėšų (1 + 2) </w:t>
            </w:r>
          </w:p>
        </w:tc>
        <w:tc>
          <w:tcPr>
            <w:tcW w:w="1275" w:type="dxa"/>
          </w:tcPr>
          <w:p w:rsidR="0020247B" w:rsidRPr="005537AD" w:rsidRDefault="00850EB6">
            <w:r>
              <w:t>205 309</w:t>
            </w:r>
          </w:p>
        </w:tc>
      </w:tr>
      <w:tr w:rsidR="0020247B" w:rsidRPr="00203D65" w:rsidTr="003B2A28">
        <w:tc>
          <w:tcPr>
            <w:tcW w:w="567" w:type="dxa"/>
          </w:tcPr>
          <w:p w:rsidR="0020247B" w:rsidRPr="00203D65" w:rsidRDefault="0020247B">
            <w:pPr>
              <w:rPr>
                <w:b/>
              </w:rPr>
            </w:pPr>
            <w:r w:rsidRPr="00203D65">
              <w:rPr>
                <w:b/>
              </w:rPr>
              <w:t>1.</w:t>
            </w:r>
          </w:p>
        </w:tc>
        <w:tc>
          <w:tcPr>
            <w:tcW w:w="7703" w:type="dxa"/>
          </w:tcPr>
          <w:p w:rsidR="0020247B" w:rsidRPr="00203D65" w:rsidRDefault="0020247B">
            <w:pPr>
              <w:rPr>
                <w:b/>
              </w:rPr>
            </w:pPr>
            <w:r w:rsidRPr="00203D65">
              <w:rPr>
                <w:b/>
              </w:rPr>
              <w:t>Iš viso lėšos iš savivaldybės biudžeto</w:t>
            </w:r>
          </w:p>
        </w:tc>
        <w:tc>
          <w:tcPr>
            <w:tcW w:w="1275" w:type="dxa"/>
          </w:tcPr>
          <w:p w:rsidR="0020247B" w:rsidRPr="005537AD" w:rsidRDefault="00850EB6">
            <w:r>
              <w:t>185 981</w:t>
            </w:r>
          </w:p>
        </w:tc>
      </w:tr>
      <w:tr w:rsidR="0020247B" w:rsidTr="003B2A28">
        <w:tc>
          <w:tcPr>
            <w:tcW w:w="567" w:type="dxa"/>
          </w:tcPr>
          <w:p w:rsidR="0020247B" w:rsidRDefault="0020247B">
            <w:r>
              <w:t>1.1.</w:t>
            </w:r>
          </w:p>
        </w:tc>
        <w:tc>
          <w:tcPr>
            <w:tcW w:w="7703" w:type="dxa"/>
          </w:tcPr>
          <w:p w:rsidR="0020247B" w:rsidRDefault="0020247B">
            <w:r>
              <w:t>darbo užmokesčiui neatskaičiavus mokesčių</w:t>
            </w:r>
          </w:p>
        </w:tc>
        <w:tc>
          <w:tcPr>
            <w:tcW w:w="1275" w:type="dxa"/>
          </w:tcPr>
          <w:p w:rsidR="0020247B" w:rsidRPr="005537AD" w:rsidRDefault="00061A77">
            <w:r w:rsidRPr="005537AD">
              <w:t>114 432</w:t>
            </w:r>
          </w:p>
        </w:tc>
      </w:tr>
      <w:tr w:rsidR="0020247B" w:rsidTr="003B2A28">
        <w:tc>
          <w:tcPr>
            <w:tcW w:w="567" w:type="dxa"/>
          </w:tcPr>
          <w:p w:rsidR="0020247B" w:rsidRDefault="0020247B">
            <w:r>
              <w:t>1.2.</w:t>
            </w:r>
          </w:p>
        </w:tc>
        <w:tc>
          <w:tcPr>
            <w:tcW w:w="7703" w:type="dxa"/>
          </w:tcPr>
          <w:p w:rsidR="0020247B" w:rsidRDefault="0020247B">
            <w:r>
              <w:t>infrastruktūrai išlaikyti</w:t>
            </w:r>
          </w:p>
        </w:tc>
        <w:tc>
          <w:tcPr>
            <w:tcW w:w="1275" w:type="dxa"/>
          </w:tcPr>
          <w:p w:rsidR="0020247B" w:rsidRPr="005537AD" w:rsidRDefault="008113C4">
            <w:r w:rsidRPr="005537AD">
              <w:t>27 219</w:t>
            </w:r>
          </w:p>
        </w:tc>
      </w:tr>
      <w:tr w:rsidR="0020247B" w:rsidTr="003B2A28">
        <w:tc>
          <w:tcPr>
            <w:tcW w:w="567" w:type="dxa"/>
          </w:tcPr>
          <w:p w:rsidR="0020247B" w:rsidRDefault="0020247B">
            <w:r>
              <w:t>1.3.</w:t>
            </w:r>
          </w:p>
        </w:tc>
        <w:tc>
          <w:tcPr>
            <w:tcW w:w="7703" w:type="dxa"/>
          </w:tcPr>
          <w:p w:rsidR="0020247B" w:rsidRDefault="0020247B">
            <w:r>
              <w:t>ilgalaikiam materialiajam turtui įsigyti</w:t>
            </w:r>
          </w:p>
        </w:tc>
        <w:tc>
          <w:tcPr>
            <w:tcW w:w="1275" w:type="dxa"/>
          </w:tcPr>
          <w:p w:rsidR="0020247B" w:rsidRPr="005537AD" w:rsidRDefault="00061A77">
            <w:r w:rsidRPr="005537AD">
              <w:t>-</w:t>
            </w:r>
          </w:p>
        </w:tc>
      </w:tr>
      <w:tr w:rsidR="0020247B" w:rsidTr="003B2A28">
        <w:tc>
          <w:tcPr>
            <w:tcW w:w="567" w:type="dxa"/>
          </w:tcPr>
          <w:p w:rsidR="0020247B" w:rsidRDefault="0020247B">
            <w:r>
              <w:t>1.4.</w:t>
            </w:r>
          </w:p>
        </w:tc>
        <w:tc>
          <w:tcPr>
            <w:tcW w:w="7703" w:type="dxa"/>
          </w:tcPr>
          <w:p w:rsidR="0020247B" w:rsidRDefault="0020247B">
            <w:r>
              <w:t>lėšos veiklai</w:t>
            </w:r>
          </w:p>
        </w:tc>
        <w:tc>
          <w:tcPr>
            <w:tcW w:w="1275" w:type="dxa"/>
          </w:tcPr>
          <w:p w:rsidR="0020247B" w:rsidRPr="005537AD" w:rsidRDefault="00D61F13">
            <w:r w:rsidRPr="005537AD">
              <w:t>42 308</w:t>
            </w:r>
          </w:p>
        </w:tc>
      </w:tr>
      <w:tr w:rsidR="0020247B" w:rsidTr="003B2A28">
        <w:tc>
          <w:tcPr>
            <w:tcW w:w="567" w:type="dxa"/>
          </w:tcPr>
          <w:p w:rsidR="0020247B" w:rsidRDefault="0020247B">
            <w:r>
              <w:t>1.5.</w:t>
            </w:r>
          </w:p>
        </w:tc>
        <w:tc>
          <w:tcPr>
            <w:tcW w:w="7703" w:type="dxa"/>
          </w:tcPr>
          <w:p w:rsidR="0020247B" w:rsidRDefault="0020247B">
            <w:r>
              <w:t>išlaidos transportui</w:t>
            </w:r>
          </w:p>
        </w:tc>
        <w:tc>
          <w:tcPr>
            <w:tcW w:w="1275" w:type="dxa"/>
          </w:tcPr>
          <w:p w:rsidR="0020247B" w:rsidRPr="005537AD" w:rsidRDefault="00061A77">
            <w:r w:rsidRPr="005537AD">
              <w:t>2 022</w:t>
            </w:r>
          </w:p>
        </w:tc>
      </w:tr>
      <w:tr w:rsidR="0020247B" w:rsidRPr="00836944" w:rsidTr="003B2A28">
        <w:tc>
          <w:tcPr>
            <w:tcW w:w="567" w:type="dxa"/>
          </w:tcPr>
          <w:p w:rsidR="0020247B" w:rsidRPr="00836944" w:rsidRDefault="0020247B">
            <w:pPr>
              <w:rPr>
                <w:b/>
              </w:rPr>
            </w:pPr>
            <w:r w:rsidRPr="00836944">
              <w:rPr>
                <w:b/>
              </w:rPr>
              <w:t>2.</w:t>
            </w:r>
          </w:p>
        </w:tc>
        <w:tc>
          <w:tcPr>
            <w:tcW w:w="7703" w:type="dxa"/>
          </w:tcPr>
          <w:p w:rsidR="0020247B" w:rsidRPr="00836944" w:rsidRDefault="0020247B">
            <w:pPr>
              <w:rPr>
                <w:b/>
              </w:rPr>
            </w:pPr>
            <w:r w:rsidRPr="00836944">
              <w:rPr>
                <w:b/>
              </w:rPr>
              <w:t>Iš viso pritraukta lėšų</w:t>
            </w:r>
          </w:p>
        </w:tc>
        <w:tc>
          <w:tcPr>
            <w:tcW w:w="1275" w:type="dxa"/>
          </w:tcPr>
          <w:p w:rsidR="0020247B" w:rsidRPr="005537AD" w:rsidRDefault="00D61F13">
            <w:r w:rsidRPr="005537AD">
              <w:t>19 328</w:t>
            </w:r>
          </w:p>
        </w:tc>
      </w:tr>
      <w:tr w:rsidR="0020247B" w:rsidTr="003B2A28">
        <w:tc>
          <w:tcPr>
            <w:tcW w:w="567" w:type="dxa"/>
          </w:tcPr>
          <w:p w:rsidR="0020247B" w:rsidRDefault="0020247B">
            <w:r>
              <w:t>2.1.</w:t>
            </w:r>
          </w:p>
        </w:tc>
        <w:tc>
          <w:tcPr>
            <w:tcW w:w="7703" w:type="dxa"/>
          </w:tcPr>
          <w:p w:rsidR="0020247B" w:rsidRDefault="0020247B">
            <w:r>
              <w:t>projektams įgyvendinti</w:t>
            </w:r>
          </w:p>
        </w:tc>
        <w:tc>
          <w:tcPr>
            <w:tcW w:w="1275" w:type="dxa"/>
          </w:tcPr>
          <w:p w:rsidR="0020247B" w:rsidRPr="005537AD" w:rsidRDefault="00061A77">
            <w:r w:rsidRPr="005537AD">
              <w:t>2 200</w:t>
            </w:r>
          </w:p>
        </w:tc>
      </w:tr>
      <w:tr w:rsidR="0020247B" w:rsidTr="003B2A28">
        <w:tc>
          <w:tcPr>
            <w:tcW w:w="567" w:type="dxa"/>
          </w:tcPr>
          <w:p w:rsidR="0020247B" w:rsidRDefault="0020247B">
            <w:r>
              <w:t>2.2.</w:t>
            </w:r>
          </w:p>
        </w:tc>
        <w:tc>
          <w:tcPr>
            <w:tcW w:w="7703" w:type="dxa"/>
          </w:tcPr>
          <w:p w:rsidR="0020247B" w:rsidRDefault="0020247B">
            <w:r>
              <w:t>pajamos už teikiamas paslaugas (bilietai, nuoma, renginių organizavimas ir kt.)</w:t>
            </w:r>
          </w:p>
        </w:tc>
        <w:tc>
          <w:tcPr>
            <w:tcW w:w="1275" w:type="dxa"/>
          </w:tcPr>
          <w:p w:rsidR="0020247B" w:rsidRPr="005537AD" w:rsidRDefault="00D61F13">
            <w:r w:rsidRPr="005537AD">
              <w:t>6 581</w:t>
            </w:r>
          </w:p>
        </w:tc>
      </w:tr>
      <w:tr w:rsidR="0020247B" w:rsidTr="003B2A28">
        <w:tc>
          <w:tcPr>
            <w:tcW w:w="567" w:type="dxa"/>
          </w:tcPr>
          <w:p w:rsidR="0020247B" w:rsidRDefault="0020247B">
            <w:r>
              <w:t>2.3.</w:t>
            </w:r>
          </w:p>
        </w:tc>
        <w:tc>
          <w:tcPr>
            <w:tcW w:w="7703" w:type="dxa"/>
          </w:tcPr>
          <w:p w:rsidR="0020247B" w:rsidRDefault="0020247B">
            <w:r>
              <w:t>rėmėjų lėšos</w:t>
            </w:r>
          </w:p>
        </w:tc>
        <w:tc>
          <w:tcPr>
            <w:tcW w:w="1275" w:type="dxa"/>
          </w:tcPr>
          <w:p w:rsidR="0020247B" w:rsidRPr="005537AD" w:rsidRDefault="00D61F13">
            <w:r w:rsidRPr="005537AD">
              <w:t>1 180</w:t>
            </w:r>
          </w:p>
        </w:tc>
      </w:tr>
      <w:tr w:rsidR="0020247B" w:rsidTr="003B2A28">
        <w:tc>
          <w:tcPr>
            <w:tcW w:w="567" w:type="dxa"/>
          </w:tcPr>
          <w:p w:rsidR="0020247B" w:rsidRDefault="0020247B">
            <w:r>
              <w:t>2.4.</w:t>
            </w:r>
          </w:p>
        </w:tc>
        <w:tc>
          <w:tcPr>
            <w:tcW w:w="7703" w:type="dxa"/>
          </w:tcPr>
          <w:p w:rsidR="0020247B" w:rsidRDefault="0020247B">
            <w:r>
              <w:t>2 % parama</w:t>
            </w:r>
          </w:p>
        </w:tc>
        <w:tc>
          <w:tcPr>
            <w:tcW w:w="1275" w:type="dxa"/>
          </w:tcPr>
          <w:p w:rsidR="0020247B" w:rsidRPr="005537AD" w:rsidRDefault="00061A77">
            <w:r w:rsidRPr="005537AD">
              <w:t>130</w:t>
            </w:r>
          </w:p>
        </w:tc>
      </w:tr>
      <w:tr w:rsidR="0020247B" w:rsidTr="003B2A28">
        <w:tc>
          <w:tcPr>
            <w:tcW w:w="567" w:type="dxa"/>
          </w:tcPr>
          <w:p w:rsidR="0020247B" w:rsidRDefault="0020247B">
            <w:r>
              <w:t>2.5.</w:t>
            </w:r>
          </w:p>
        </w:tc>
        <w:tc>
          <w:tcPr>
            <w:tcW w:w="7703" w:type="dxa"/>
          </w:tcPr>
          <w:p w:rsidR="0020247B" w:rsidRDefault="0020247B">
            <w:r>
              <w:t>neformaliojo vaikų švietimo lėšos</w:t>
            </w:r>
          </w:p>
        </w:tc>
        <w:tc>
          <w:tcPr>
            <w:tcW w:w="1275" w:type="dxa"/>
          </w:tcPr>
          <w:p w:rsidR="0020247B" w:rsidRPr="005537AD" w:rsidRDefault="00061A77">
            <w:r w:rsidRPr="005537AD">
              <w:t>9 237</w:t>
            </w:r>
          </w:p>
        </w:tc>
      </w:tr>
    </w:tbl>
    <w:p w:rsidR="0020247B" w:rsidRPr="00AC027E" w:rsidRDefault="0020247B" w:rsidP="003B2A28">
      <w:pPr>
        <w:jc w:val="both"/>
        <w:rPr>
          <w:sz w:val="24"/>
          <w:szCs w:val="24"/>
        </w:rPr>
      </w:pPr>
    </w:p>
    <w:p w:rsidR="0020247B" w:rsidRPr="00F3725B" w:rsidRDefault="0020247B" w:rsidP="00F3725B">
      <w:pPr>
        <w:jc w:val="center"/>
        <w:rPr>
          <w:b/>
          <w:sz w:val="24"/>
          <w:szCs w:val="24"/>
        </w:rPr>
      </w:pPr>
      <w:r w:rsidRPr="003B2A28">
        <w:rPr>
          <w:b/>
          <w:sz w:val="24"/>
          <w:szCs w:val="24"/>
        </w:rPr>
        <w:t>VII. MATERIALINIAI IR TECHNINIAI IŠTEKLIAI</w:t>
      </w:r>
    </w:p>
    <w:p w:rsidR="00C866F5" w:rsidRDefault="00C866F5" w:rsidP="0013547D">
      <w:pPr>
        <w:ind w:firstLine="720"/>
        <w:jc w:val="both"/>
        <w:rPr>
          <w:sz w:val="24"/>
          <w:szCs w:val="24"/>
        </w:rPr>
      </w:pPr>
    </w:p>
    <w:p w:rsidR="0020247B" w:rsidRPr="003B2A28" w:rsidRDefault="0020247B" w:rsidP="0013547D">
      <w:pPr>
        <w:ind w:firstLine="720"/>
        <w:jc w:val="both"/>
        <w:rPr>
          <w:sz w:val="24"/>
          <w:szCs w:val="24"/>
        </w:rPr>
      </w:pPr>
      <w:bookmarkStart w:id="0" w:name="_GoBack"/>
      <w:bookmarkEnd w:id="0"/>
      <w:r w:rsidRPr="003B2A28">
        <w:rPr>
          <w:sz w:val="24"/>
          <w:szCs w:val="24"/>
        </w:rPr>
        <w:t>7.1. Atlikti įs</w:t>
      </w:r>
      <w:r w:rsidR="00061A77">
        <w:rPr>
          <w:sz w:val="24"/>
          <w:szCs w:val="24"/>
        </w:rPr>
        <w:t>taigos remonto darbai</w:t>
      </w:r>
      <w:r w:rsidR="00AC027E">
        <w:rPr>
          <w:sz w:val="24"/>
          <w:szCs w:val="24"/>
        </w:rPr>
        <w:t xml:space="preserve">: </w:t>
      </w:r>
      <w:r w:rsidR="00061A77">
        <w:rPr>
          <w:sz w:val="24"/>
          <w:szCs w:val="24"/>
        </w:rPr>
        <w:t>Paįstrio kultūros centro išorės pastato remonto ir dažymo darbai, priešgaisrinės signalizacijos remontas,</w:t>
      </w:r>
      <w:r w:rsidR="00061A77" w:rsidRPr="0059189E">
        <w:rPr>
          <w:sz w:val="24"/>
          <w:szCs w:val="24"/>
        </w:rPr>
        <w:t xml:space="preserve"> šarvo d</w:t>
      </w:r>
      <w:r w:rsidR="00061A77">
        <w:rPr>
          <w:sz w:val="24"/>
          <w:szCs w:val="24"/>
        </w:rPr>
        <w:t>urų</w:t>
      </w:r>
      <w:r w:rsidR="0036335F">
        <w:rPr>
          <w:sz w:val="24"/>
          <w:szCs w:val="24"/>
        </w:rPr>
        <w:t xml:space="preserve"> spynos ir rankenos keitimas, Juozo</w:t>
      </w:r>
      <w:r w:rsidR="00061A77">
        <w:rPr>
          <w:sz w:val="24"/>
          <w:szCs w:val="24"/>
        </w:rPr>
        <w:t xml:space="preserve"> Zikaro muziejaus, Bernatonių ir Daukniūnų padalinių ža</w:t>
      </w:r>
      <w:r w:rsidR="0036335F">
        <w:rPr>
          <w:sz w:val="24"/>
          <w:szCs w:val="24"/>
        </w:rPr>
        <w:t>ibosaugos montavimas ir</w:t>
      </w:r>
      <w:r w:rsidR="00061A77">
        <w:rPr>
          <w:sz w:val="24"/>
          <w:szCs w:val="24"/>
        </w:rPr>
        <w:t xml:space="preserve"> remonto darbai, Bernatonių padalinio į</w:t>
      </w:r>
      <w:r w:rsidR="00061A77" w:rsidRPr="0059189E">
        <w:rPr>
          <w:sz w:val="24"/>
          <w:szCs w:val="24"/>
        </w:rPr>
        <w:t xml:space="preserve">vadinis </w:t>
      </w:r>
      <w:r w:rsidR="00061A77">
        <w:rPr>
          <w:sz w:val="24"/>
          <w:szCs w:val="24"/>
        </w:rPr>
        <w:t xml:space="preserve">elektros spintų rekonstravimas ir </w:t>
      </w:r>
      <w:r w:rsidR="00061A77" w:rsidRPr="0059189E">
        <w:rPr>
          <w:sz w:val="24"/>
          <w:szCs w:val="24"/>
        </w:rPr>
        <w:t>vandentiekio remontas</w:t>
      </w:r>
      <w:r w:rsidR="00061A77">
        <w:rPr>
          <w:sz w:val="24"/>
          <w:szCs w:val="24"/>
        </w:rPr>
        <w:t>.</w:t>
      </w:r>
      <w:r w:rsidR="00061A77" w:rsidRPr="00061A77">
        <w:rPr>
          <w:sz w:val="24"/>
          <w:szCs w:val="24"/>
        </w:rPr>
        <w:t xml:space="preserve"> </w:t>
      </w:r>
      <w:r w:rsidR="00061A77">
        <w:rPr>
          <w:sz w:val="24"/>
          <w:szCs w:val="24"/>
        </w:rPr>
        <w:t>Atliktų darbų</w:t>
      </w:r>
      <w:r w:rsidR="00061A77" w:rsidRPr="003B2A28">
        <w:rPr>
          <w:sz w:val="24"/>
          <w:szCs w:val="24"/>
        </w:rPr>
        <w:t xml:space="preserve"> vertė </w:t>
      </w:r>
      <w:r w:rsidR="00061A77">
        <w:rPr>
          <w:sz w:val="24"/>
          <w:szCs w:val="24"/>
        </w:rPr>
        <w:t>11 135 Eur.</w:t>
      </w:r>
    </w:p>
    <w:p w:rsidR="0013547D" w:rsidRPr="003B2A28" w:rsidRDefault="0013547D" w:rsidP="0013547D">
      <w:pPr>
        <w:ind w:firstLine="720"/>
        <w:jc w:val="both"/>
        <w:rPr>
          <w:sz w:val="24"/>
          <w:szCs w:val="24"/>
        </w:rPr>
      </w:pPr>
      <w:r w:rsidRPr="003B2A28">
        <w:rPr>
          <w:sz w:val="24"/>
          <w:szCs w:val="24"/>
        </w:rPr>
        <w:t xml:space="preserve">7.2. </w:t>
      </w:r>
      <w:r>
        <w:rPr>
          <w:sz w:val="24"/>
          <w:szCs w:val="24"/>
        </w:rPr>
        <w:t>Atnaujinti techniniai ištekliai</w:t>
      </w:r>
      <w:r w:rsidRPr="003B2A28">
        <w:rPr>
          <w:sz w:val="24"/>
          <w:szCs w:val="24"/>
        </w:rPr>
        <w:t>. Jų vertė</w:t>
      </w:r>
      <w:r>
        <w:rPr>
          <w:sz w:val="24"/>
          <w:szCs w:val="24"/>
        </w:rPr>
        <w:t xml:space="preserve"> </w:t>
      </w:r>
      <w:r w:rsidRPr="0013547D">
        <w:rPr>
          <w:sz w:val="24"/>
          <w:szCs w:val="24"/>
        </w:rPr>
        <w:t>514</w:t>
      </w:r>
      <w:r>
        <w:rPr>
          <w:sz w:val="24"/>
          <w:szCs w:val="24"/>
        </w:rPr>
        <w:t xml:space="preserve"> </w:t>
      </w:r>
      <w:r w:rsidRPr="003B2A28">
        <w:rPr>
          <w:sz w:val="24"/>
          <w:szCs w:val="24"/>
        </w:rPr>
        <w:t>Eur.</w:t>
      </w:r>
      <w:r w:rsidR="0036335F">
        <w:rPr>
          <w:sz w:val="24"/>
          <w:szCs w:val="24"/>
        </w:rPr>
        <w:t xml:space="preserve"> Bernatonių padalinyje</w:t>
      </w:r>
      <w:r>
        <w:rPr>
          <w:sz w:val="24"/>
          <w:szCs w:val="24"/>
        </w:rPr>
        <w:t xml:space="preserve"> virtuvinės pakabinamos spintelės 2 vnt</w:t>
      </w:r>
      <w:r w:rsidR="0036335F">
        <w:rPr>
          <w:sz w:val="24"/>
          <w:szCs w:val="24"/>
        </w:rPr>
        <w:t>.</w:t>
      </w:r>
      <w:r>
        <w:rPr>
          <w:sz w:val="24"/>
          <w:szCs w:val="24"/>
        </w:rPr>
        <w:t xml:space="preserve">, </w:t>
      </w:r>
      <w:r w:rsidR="0036335F">
        <w:rPr>
          <w:sz w:val="24"/>
          <w:szCs w:val="24"/>
        </w:rPr>
        <w:t>stalai 2 vnt., kultūros centre</w:t>
      </w:r>
      <w:r>
        <w:rPr>
          <w:sz w:val="24"/>
          <w:szCs w:val="24"/>
        </w:rPr>
        <w:t xml:space="preserve"> spausdintuvas 1 vnt.</w:t>
      </w:r>
    </w:p>
    <w:p w:rsidR="0013547D" w:rsidRDefault="0013547D" w:rsidP="0013547D">
      <w:pPr>
        <w:ind w:firstLine="720"/>
        <w:jc w:val="both"/>
        <w:rPr>
          <w:sz w:val="24"/>
          <w:szCs w:val="24"/>
        </w:rPr>
      </w:pPr>
      <w:r w:rsidRPr="003B2A28">
        <w:rPr>
          <w:sz w:val="24"/>
          <w:szCs w:val="24"/>
        </w:rPr>
        <w:t>7.3. Įsigyti koncertiniai drabužiai</w:t>
      </w:r>
      <w:r>
        <w:rPr>
          <w:sz w:val="24"/>
          <w:szCs w:val="24"/>
        </w:rPr>
        <w:t xml:space="preserve">. Jų vertė </w:t>
      </w:r>
      <w:r w:rsidRPr="0013547D">
        <w:rPr>
          <w:sz w:val="24"/>
          <w:szCs w:val="24"/>
        </w:rPr>
        <w:t>1 079 Eur.</w:t>
      </w:r>
      <w:r>
        <w:rPr>
          <w:sz w:val="24"/>
          <w:szCs w:val="24"/>
        </w:rPr>
        <w:t xml:space="preserve"> Paįstrio kultūros centrui tautinio kostiumo dalys (pasijoniai 8 vnt., orkestro džemperiai su logotipu 20 vnt., vaikiški sijonukai 25 vnt.)</w:t>
      </w:r>
      <w:r w:rsidRPr="003B2A28">
        <w:rPr>
          <w:sz w:val="24"/>
          <w:szCs w:val="24"/>
        </w:rPr>
        <w:t xml:space="preserve">. </w:t>
      </w:r>
    </w:p>
    <w:p w:rsidR="0013547D" w:rsidRPr="003B2A28" w:rsidRDefault="0013547D" w:rsidP="0013547D">
      <w:pPr>
        <w:ind w:firstLine="720"/>
        <w:jc w:val="both"/>
        <w:rPr>
          <w:sz w:val="24"/>
          <w:szCs w:val="24"/>
        </w:rPr>
      </w:pPr>
      <w:r>
        <w:rPr>
          <w:sz w:val="24"/>
          <w:szCs w:val="24"/>
        </w:rPr>
        <w:t xml:space="preserve">7.4. Įsigyti instrumentai. </w:t>
      </w:r>
      <w:r w:rsidRPr="003B2A28">
        <w:rPr>
          <w:sz w:val="24"/>
          <w:szCs w:val="24"/>
        </w:rPr>
        <w:t xml:space="preserve">Jų vertė </w:t>
      </w:r>
      <w:r w:rsidRPr="0013547D">
        <w:rPr>
          <w:sz w:val="24"/>
          <w:szCs w:val="24"/>
        </w:rPr>
        <w:t>540</w:t>
      </w:r>
      <w:r w:rsidRPr="0036335F">
        <w:rPr>
          <w:sz w:val="24"/>
          <w:szCs w:val="24"/>
        </w:rPr>
        <w:t xml:space="preserve"> </w:t>
      </w:r>
      <w:r w:rsidR="0036335F">
        <w:rPr>
          <w:sz w:val="24"/>
          <w:szCs w:val="24"/>
        </w:rPr>
        <w:t>Eur – kultūros centrui</w:t>
      </w:r>
      <w:r>
        <w:rPr>
          <w:sz w:val="24"/>
          <w:szCs w:val="24"/>
        </w:rPr>
        <w:t>: tūbos 2 vnt., kontrabosas 1 vnt.</w:t>
      </w:r>
    </w:p>
    <w:p w:rsidR="0020247B" w:rsidRPr="003E3D1A" w:rsidRDefault="00C866F5" w:rsidP="00C866F5">
      <w:pPr>
        <w:pStyle w:val="Standard"/>
        <w:tabs>
          <w:tab w:val="left" w:pos="1338"/>
        </w:tabs>
        <w:jc w:val="center"/>
        <w:rPr>
          <w:lang w:val="de-DE"/>
        </w:rPr>
      </w:pPr>
      <w:r>
        <w:rPr>
          <w:lang w:val="de-DE"/>
        </w:rPr>
        <w:t>__________________________</w:t>
      </w:r>
    </w:p>
    <w:sectPr w:rsidR="0020247B" w:rsidRPr="003E3D1A" w:rsidSect="00907DEA">
      <w:headerReference w:type="default" r:id="rId7"/>
      <w:pgSz w:w="11906" w:h="16820"/>
      <w:pgMar w:top="1190" w:right="567" w:bottom="1134" w:left="1701" w:header="1134"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AE5" w:rsidRDefault="00842AE5">
      <w:r>
        <w:separator/>
      </w:r>
    </w:p>
  </w:endnote>
  <w:endnote w:type="continuationSeparator" w:id="0">
    <w:p w:rsidR="00842AE5" w:rsidRDefault="0084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AE5" w:rsidRDefault="00842AE5">
      <w:r>
        <w:separator/>
      </w:r>
    </w:p>
  </w:footnote>
  <w:footnote w:type="continuationSeparator" w:id="0">
    <w:p w:rsidR="00842AE5" w:rsidRDefault="00842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382731"/>
      <w:docPartObj>
        <w:docPartGallery w:val="Page Numbers (Top of Page)"/>
        <w:docPartUnique/>
      </w:docPartObj>
    </w:sdtPr>
    <w:sdtEndPr/>
    <w:sdtContent>
      <w:p w:rsidR="00907DEA" w:rsidRDefault="00907DEA">
        <w:pPr>
          <w:pStyle w:val="Header"/>
          <w:jc w:val="center"/>
        </w:pPr>
        <w:r>
          <w:fldChar w:fldCharType="begin"/>
        </w:r>
        <w:r>
          <w:instrText>PAGE   \* MERGEFORMAT</w:instrText>
        </w:r>
        <w:r>
          <w:fldChar w:fldCharType="separate"/>
        </w:r>
        <w:r w:rsidR="00C866F5">
          <w:rPr>
            <w:noProof/>
          </w:rPr>
          <w:t>2</w:t>
        </w:r>
        <w:r>
          <w:fldChar w:fldCharType="end"/>
        </w:r>
      </w:p>
    </w:sdtContent>
  </w:sdt>
  <w:p w:rsidR="0020247B" w:rsidRDefault="0020247B">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6064F"/>
    <w:multiLevelType w:val="multilevel"/>
    <w:tmpl w:val="893A1D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17306"/>
    <w:rsid w:val="00022F7E"/>
    <w:rsid w:val="0002368E"/>
    <w:rsid w:val="00030515"/>
    <w:rsid w:val="000350B3"/>
    <w:rsid w:val="0004598F"/>
    <w:rsid w:val="00045A3C"/>
    <w:rsid w:val="00061A77"/>
    <w:rsid w:val="000642D3"/>
    <w:rsid w:val="00080489"/>
    <w:rsid w:val="00093072"/>
    <w:rsid w:val="000933CE"/>
    <w:rsid w:val="00095A1D"/>
    <w:rsid w:val="000B10EB"/>
    <w:rsid w:val="000D6D9A"/>
    <w:rsid w:val="000E1B45"/>
    <w:rsid w:val="000E7812"/>
    <w:rsid w:val="000F15E5"/>
    <w:rsid w:val="000F2BAA"/>
    <w:rsid w:val="000F5B81"/>
    <w:rsid w:val="000F625E"/>
    <w:rsid w:val="00102952"/>
    <w:rsid w:val="00107037"/>
    <w:rsid w:val="00107B11"/>
    <w:rsid w:val="00112163"/>
    <w:rsid w:val="0012008F"/>
    <w:rsid w:val="001238F5"/>
    <w:rsid w:val="00126A00"/>
    <w:rsid w:val="0013547D"/>
    <w:rsid w:val="00136F63"/>
    <w:rsid w:val="0015017D"/>
    <w:rsid w:val="001829AA"/>
    <w:rsid w:val="001A2336"/>
    <w:rsid w:val="001A273D"/>
    <w:rsid w:val="001A294E"/>
    <w:rsid w:val="001A485D"/>
    <w:rsid w:val="001A6912"/>
    <w:rsid w:val="001C2BA5"/>
    <w:rsid w:val="001C42DB"/>
    <w:rsid w:val="001D6A7E"/>
    <w:rsid w:val="001E0CC3"/>
    <w:rsid w:val="001F501E"/>
    <w:rsid w:val="0020247B"/>
    <w:rsid w:val="00203D65"/>
    <w:rsid w:val="00206DFE"/>
    <w:rsid w:val="0022367D"/>
    <w:rsid w:val="00236039"/>
    <w:rsid w:val="00236A0E"/>
    <w:rsid w:val="002415F0"/>
    <w:rsid w:val="00241C91"/>
    <w:rsid w:val="0024377E"/>
    <w:rsid w:val="00243EE4"/>
    <w:rsid w:val="00267257"/>
    <w:rsid w:val="002837D1"/>
    <w:rsid w:val="002A4EE3"/>
    <w:rsid w:val="002B57B9"/>
    <w:rsid w:val="002D11CB"/>
    <w:rsid w:val="002D25AD"/>
    <w:rsid w:val="002E48BA"/>
    <w:rsid w:val="002F75FA"/>
    <w:rsid w:val="002F7B9C"/>
    <w:rsid w:val="00300936"/>
    <w:rsid w:val="00304135"/>
    <w:rsid w:val="00307603"/>
    <w:rsid w:val="00312091"/>
    <w:rsid w:val="00326FE7"/>
    <w:rsid w:val="00362315"/>
    <w:rsid w:val="0036335F"/>
    <w:rsid w:val="0036415B"/>
    <w:rsid w:val="00365153"/>
    <w:rsid w:val="003761D9"/>
    <w:rsid w:val="00377810"/>
    <w:rsid w:val="003805BE"/>
    <w:rsid w:val="003829CE"/>
    <w:rsid w:val="0038489A"/>
    <w:rsid w:val="0038646B"/>
    <w:rsid w:val="003A0052"/>
    <w:rsid w:val="003A256D"/>
    <w:rsid w:val="003A41B0"/>
    <w:rsid w:val="003B1D23"/>
    <w:rsid w:val="003B2A28"/>
    <w:rsid w:val="003C3C37"/>
    <w:rsid w:val="003C46CE"/>
    <w:rsid w:val="003E35D2"/>
    <w:rsid w:val="003E3D1A"/>
    <w:rsid w:val="003F14DA"/>
    <w:rsid w:val="00400DFA"/>
    <w:rsid w:val="00403E0A"/>
    <w:rsid w:val="004271D9"/>
    <w:rsid w:val="00427373"/>
    <w:rsid w:val="00427778"/>
    <w:rsid w:val="00432B63"/>
    <w:rsid w:val="004366B6"/>
    <w:rsid w:val="00440CB1"/>
    <w:rsid w:val="004538F3"/>
    <w:rsid w:val="00477F09"/>
    <w:rsid w:val="00485D0E"/>
    <w:rsid w:val="0048706F"/>
    <w:rsid w:val="00497840"/>
    <w:rsid w:val="004A268C"/>
    <w:rsid w:val="004C6588"/>
    <w:rsid w:val="004E2633"/>
    <w:rsid w:val="004E39BC"/>
    <w:rsid w:val="00504343"/>
    <w:rsid w:val="005064D3"/>
    <w:rsid w:val="00531116"/>
    <w:rsid w:val="005471F7"/>
    <w:rsid w:val="005537AD"/>
    <w:rsid w:val="00571ACB"/>
    <w:rsid w:val="00574F36"/>
    <w:rsid w:val="00576B29"/>
    <w:rsid w:val="0059530E"/>
    <w:rsid w:val="005A14DF"/>
    <w:rsid w:val="005D4425"/>
    <w:rsid w:val="005F2683"/>
    <w:rsid w:val="00602DAA"/>
    <w:rsid w:val="006044F4"/>
    <w:rsid w:val="00610E06"/>
    <w:rsid w:val="00612F9A"/>
    <w:rsid w:val="00642CF5"/>
    <w:rsid w:val="00646750"/>
    <w:rsid w:val="00667B3D"/>
    <w:rsid w:val="006D7927"/>
    <w:rsid w:val="00717571"/>
    <w:rsid w:val="00721262"/>
    <w:rsid w:val="007404C8"/>
    <w:rsid w:val="00743123"/>
    <w:rsid w:val="00747485"/>
    <w:rsid w:val="00752C06"/>
    <w:rsid w:val="00756AA8"/>
    <w:rsid w:val="00757171"/>
    <w:rsid w:val="007710D7"/>
    <w:rsid w:val="00780318"/>
    <w:rsid w:val="0078284A"/>
    <w:rsid w:val="00795970"/>
    <w:rsid w:val="007978B5"/>
    <w:rsid w:val="007A30C5"/>
    <w:rsid w:val="007A3CD6"/>
    <w:rsid w:val="007B3698"/>
    <w:rsid w:val="007B4537"/>
    <w:rsid w:val="007C54EB"/>
    <w:rsid w:val="007E0ECF"/>
    <w:rsid w:val="00802C4A"/>
    <w:rsid w:val="00806DC0"/>
    <w:rsid w:val="008113C4"/>
    <w:rsid w:val="00836944"/>
    <w:rsid w:val="00842AE5"/>
    <w:rsid w:val="00844DCF"/>
    <w:rsid w:val="00850EB6"/>
    <w:rsid w:val="008675F6"/>
    <w:rsid w:val="00872E6F"/>
    <w:rsid w:val="0087616C"/>
    <w:rsid w:val="00886F86"/>
    <w:rsid w:val="008A3035"/>
    <w:rsid w:val="008D1D01"/>
    <w:rsid w:val="008D663B"/>
    <w:rsid w:val="008D78AD"/>
    <w:rsid w:val="008E08C1"/>
    <w:rsid w:val="008E6DEC"/>
    <w:rsid w:val="00900099"/>
    <w:rsid w:val="0090587E"/>
    <w:rsid w:val="00907DEA"/>
    <w:rsid w:val="0091193C"/>
    <w:rsid w:val="00931BA5"/>
    <w:rsid w:val="00957422"/>
    <w:rsid w:val="0097007B"/>
    <w:rsid w:val="00970BBC"/>
    <w:rsid w:val="00971449"/>
    <w:rsid w:val="009754BF"/>
    <w:rsid w:val="009819E8"/>
    <w:rsid w:val="009A7559"/>
    <w:rsid w:val="009B0416"/>
    <w:rsid w:val="009B7E18"/>
    <w:rsid w:val="009D4A4C"/>
    <w:rsid w:val="009D68B0"/>
    <w:rsid w:val="009E084C"/>
    <w:rsid w:val="009E714E"/>
    <w:rsid w:val="009F06F5"/>
    <w:rsid w:val="00A005A0"/>
    <w:rsid w:val="00A12C11"/>
    <w:rsid w:val="00A141C6"/>
    <w:rsid w:val="00A20867"/>
    <w:rsid w:val="00A31E3A"/>
    <w:rsid w:val="00A35804"/>
    <w:rsid w:val="00A46AF0"/>
    <w:rsid w:val="00A510BF"/>
    <w:rsid w:val="00A55410"/>
    <w:rsid w:val="00A56C91"/>
    <w:rsid w:val="00A62281"/>
    <w:rsid w:val="00A626FE"/>
    <w:rsid w:val="00A679F4"/>
    <w:rsid w:val="00A810A6"/>
    <w:rsid w:val="00AA01BB"/>
    <w:rsid w:val="00AA2A30"/>
    <w:rsid w:val="00AC027E"/>
    <w:rsid w:val="00AC09A2"/>
    <w:rsid w:val="00AD0267"/>
    <w:rsid w:val="00AE237A"/>
    <w:rsid w:val="00AE3270"/>
    <w:rsid w:val="00AF49F0"/>
    <w:rsid w:val="00B00DB1"/>
    <w:rsid w:val="00B018EC"/>
    <w:rsid w:val="00B04667"/>
    <w:rsid w:val="00B133DD"/>
    <w:rsid w:val="00B21B8E"/>
    <w:rsid w:val="00B454A6"/>
    <w:rsid w:val="00B46BF8"/>
    <w:rsid w:val="00B63B6A"/>
    <w:rsid w:val="00B640C8"/>
    <w:rsid w:val="00B77001"/>
    <w:rsid w:val="00B86D0F"/>
    <w:rsid w:val="00BA25F2"/>
    <w:rsid w:val="00BA3BFE"/>
    <w:rsid w:val="00BC649A"/>
    <w:rsid w:val="00BD0B70"/>
    <w:rsid w:val="00BD201A"/>
    <w:rsid w:val="00BD420B"/>
    <w:rsid w:val="00BD471C"/>
    <w:rsid w:val="00BD4BBC"/>
    <w:rsid w:val="00BE6B71"/>
    <w:rsid w:val="00C140EF"/>
    <w:rsid w:val="00C3356B"/>
    <w:rsid w:val="00C44A71"/>
    <w:rsid w:val="00C503E1"/>
    <w:rsid w:val="00C5335B"/>
    <w:rsid w:val="00C536D3"/>
    <w:rsid w:val="00C62CA9"/>
    <w:rsid w:val="00C664BA"/>
    <w:rsid w:val="00C7470C"/>
    <w:rsid w:val="00C778FE"/>
    <w:rsid w:val="00C80276"/>
    <w:rsid w:val="00C82483"/>
    <w:rsid w:val="00C8254D"/>
    <w:rsid w:val="00C866F5"/>
    <w:rsid w:val="00C9093E"/>
    <w:rsid w:val="00C910CC"/>
    <w:rsid w:val="00C96983"/>
    <w:rsid w:val="00CA1590"/>
    <w:rsid w:val="00CA1F32"/>
    <w:rsid w:val="00CD1E80"/>
    <w:rsid w:val="00CD3EAB"/>
    <w:rsid w:val="00CF1C0A"/>
    <w:rsid w:val="00CF67C1"/>
    <w:rsid w:val="00D042F6"/>
    <w:rsid w:val="00D100E4"/>
    <w:rsid w:val="00D57981"/>
    <w:rsid w:val="00D61F13"/>
    <w:rsid w:val="00D648EC"/>
    <w:rsid w:val="00D672E4"/>
    <w:rsid w:val="00D80346"/>
    <w:rsid w:val="00D83E2A"/>
    <w:rsid w:val="00D87E75"/>
    <w:rsid w:val="00D911E4"/>
    <w:rsid w:val="00DA67B7"/>
    <w:rsid w:val="00DB06A1"/>
    <w:rsid w:val="00DB17E5"/>
    <w:rsid w:val="00DC1F14"/>
    <w:rsid w:val="00DD31A9"/>
    <w:rsid w:val="00DE38DA"/>
    <w:rsid w:val="00DF3121"/>
    <w:rsid w:val="00E02508"/>
    <w:rsid w:val="00E2059D"/>
    <w:rsid w:val="00E31435"/>
    <w:rsid w:val="00E41A76"/>
    <w:rsid w:val="00E426A3"/>
    <w:rsid w:val="00E51C9E"/>
    <w:rsid w:val="00E532BC"/>
    <w:rsid w:val="00E5485E"/>
    <w:rsid w:val="00E54C9B"/>
    <w:rsid w:val="00E57347"/>
    <w:rsid w:val="00E809BA"/>
    <w:rsid w:val="00E87501"/>
    <w:rsid w:val="00E901DC"/>
    <w:rsid w:val="00E902AD"/>
    <w:rsid w:val="00E93EF2"/>
    <w:rsid w:val="00EA744E"/>
    <w:rsid w:val="00EC4948"/>
    <w:rsid w:val="00ED5C80"/>
    <w:rsid w:val="00EE0393"/>
    <w:rsid w:val="00EF3103"/>
    <w:rsid w:val="00EF4CDB"/>
    <w:rsid w:val="00EF6EFE"/>
    <w:rsid w:val="00F11F48"/>
    <w:rsid w:val="00F158C8"/>
    <w:rsid w:val="00F31607"/>
    <w:rsid w:val="00F36B30"/>
    <w:rsid w:val="00F3725B"/>
    <w:rsid w:val="00F61E0D"/>
    <w:rsid w:val="00F773E9"/>
    <w:rsid w:val="00F9418E"/>
    <w:rsid w:val="00F97BD6"/>
    <w:rsid w:val="00FA1562"/>
    <w:rsid w:val="00FA444A"/>
    <w:rsid w:val="00FA6D4E"/>
    <w:rsid w:val="00FB0A79"/>
    <w:rsid w:val="00FC5881"/>
    <w:rsid w:val="00FE1F93"/>
    <w:rsid w:val="00FF327B"/>
    <w:rsid w:val="00FF7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875B11A-44F6-4803-91A7-A574819C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lang w:eastAsia="ar-SA"/>
    </w:rPr>
  </w:style>
  <w:style w:type="paragraph" w:styleId="Heading2">
    <w:name w:val="heading 2"/>
    <w:basedOn w:val="Normal"/>
    <w:next w:val="Normal"/>
    <w:link w:val="Heading2Char"/>
    <w:uiPriority w:val="99"/>
    <w:qFormat/>
    <w:rsid w:val="009754BF"/>
    <w:pPr>
      <w:keepNext/>
      <w:suppressAutoHyphens w:val="0"/>
      <w:spacing w:before="240" w:after="60"/>
      <w:jc w:val="both"/>
      <w:outlineLvl w:val="1"/>
    </w:pPr>
    <w:rPr>
      <w:rFonts w:ascii="Cambria" w:hAnsi="Cambria"/>
      <w:b/>
      <w:bCs/>
      <w:i/>
      <w:i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9754BF"/>
    <w:rPr>
      <w:rFonts w:ascii="Cambria" w:hAnsi="Cambria" w:cs="Times New Roman"/>
      <w:b/>
      <w:bCs/>
      <w:i/>
      <w:iCs/>
      <w:sz w:val="28"/>
      <w:szCs w:val="28"/>
    </w:rPr>
  </w:style>
  <w:style w:type="character" w:customStyle="1" w:styleId="Absatz-Standardschriftart">
    <w:name w:val="Absatz-Standardschriftart"/>
    <w:uiPriority w:val="99"/>
    <w:rsid w:val="00886F86"/>
  </w:style>
  <w:style w:type="character" w:customStyle="1" w:styleId="Numatytasispastraiposriftas2">
    <w:name w:val="Numatytasis pastraipos šriftas2"/>
    <w:uiPriority w:val="99"/>
    <w:rsid w:val="00886F86"/>
  </w:style>
  <w:style w:type="character" w:customStyle="1" w:styleId="WW-Absatz-Standardschriftart">
    <w:name w:val="WW-Absatz-Standardschriftart"/>
    <w:uiPriority w:val="99"/>
    <w:rsid w:val="00886F86"/>
  </w:style>
  <w:style w:type="character" w:customStyle="1" w:styleId="WW-Absatz-Standardschriftart1">
    <w:name w:val="WW-Absatz-Standardschriftart1"/>
    <w:uiPriority w:val="99"/>
    <w:rsid w:val="00886F86"/>
  </w:style>
  <w:style w:type="character" w:customStyle="1" w:styleId="WW-Absatz-Standardschriftart11">
    <w:name w:val="WW-Absatz-Standardschriftart11"/>
    <w:uiPriority w:val="99"/>
    <w:rsid w:val="00886F86"/>
  </w:style>
  <w:style w:type="character" w:customStyle="1" w:styleId="WW-Absatz-Standardschriftart111">
    <w:name w:val="WW-Absatz-Standardschriftart111"/>
    <w:uiPriority w:val="99"/>
    <w:rsid w:val="00886F86"/>
  </w:style>
  <w:style w:type="character" w:customStyle="1" w:styleId="WW-Absatz-Standardschriftart1111">
    <w:name w:val="WW-Absatz-Standardschriftart1111"/>
    <w:uiPriority w:val="99"/>
    <w:rsid w:val="00886F86"/>
  </w:style>
  <w:style w:type="character" w:customStyle="1" w:styleId="Numatytasispastraiposriftas1">
    <w:name w:val="Numatytasis pastraipos šriftas1"/>
    <w:rsid w:val="00886F86"/>
  </w:style>
  <w:style w:type="character" w:customStyle="1" w:styleId="WW-Absatz-Standardschriftart11111">
    <w:name w:val="WW-Absatz-Standardschriftart11111"/>
    <w:uiPriority w:val="99"/>
    <w:rsid w:val="00886F86"/>
  </w:style>
  <w:style w:type="character" w:customStyle="1" w:styleId="DefaultParagraphFont1">
    <w:name w:val="Default Paragraph Font1"/>
    <w:uiPriority w:val="99"/>
    <w:rsid w:val="00886F86"/>
  </w:style>
  <w:style w:type="character" w:customStyle="1" w:styleId="WW-DefaultParagraphFont">
    <w:name w:val="WW-Default Paragraph Font"/>
    <w:uiPriority w:val="99"/>
    <w:rsid w:val="00886F86"/>
  </w:style>
  <w:style w:type="character" w:styleId="PageNumber">
    <w:name w:val="page number"/>
    <w:uiPriority w:val="99"/>
    <w:rsid w:val="00886F86"/>
    <w:rPr>
      <w:rFonts w:cs="Times New Roman"/>
    </w:rPr>
  </w:style>
  <w:style w:type="character" w:styleId="Hyperlink">
    <w:name w:val="Hyperlink"/>
    <w:uiPriority w:val="99"/>
    <w:rsid w:val="00886F86"/>
    <w:rPr>
      <w:rFonts w:cs="Times New Roman"/>
      <w:color w:val="0000FF"/>
      <w:u w:val="single"/>
    </w:rPr>
  </w:style>
  <w:style w:type="character" w:styleId="FollowedHyperlink">
    <w:name w:val="FollowedHyperlink"/>
    <w:uiPriority w:val="99"/>
    <w:rsid w:val="00886F86"/>
    <w:rPr>
      <w:rFonts w:cs="Times New Roman"/>
      <w:color w:val="800080"/>
      <w:u w:val="single"/>
    </w:rPr>
  </w:style>
  <w:style w:type="paragraph" w:customStyle="1" w:styleId="Heading">
    <w:name w:val="Heading"/>
    <w:basedOn w:val="Normal"/>
    <w:next w:val="BodyText"/>
    <w:uiPriority w:val="99"/>
    <w:rsid w:val="00886F86"/>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886F86"/>
    <w:pPr>
      <w:spacing w:after="120"/>
    </w:pPr>
  </w:style>
  <w:style w:type="character" w:customStyle="1" w:styleId="BodyTextChar">
    <w:name w:val="Body Text Char"/>
    <w:link w:val="BodyText"/>
    <w:uiPriority w:val="99"/>
    <w:semiHidden/>
    <w:locked/>
    <w:rsid w:val="00DE38DA"/>
    <w:rPr>
      <w:rFonts w:cs="Times New Roman"/>
      <w:sz w:val="20"/>
      <w:szCs w:val="20"/>
      <w:lang w:eastAsia="ar-SA" w:bidi="ar-SA"/>
    </w:rPr>
  </w:style>
  <w:style w:type="paragraph" w:styleId="List">
    <w:name w:val="List"/>
    <w:basedOn w:val="BodyText"/>
    <w:uiPriority w:val="99"/>
    <w:rsid w:val="00886F86"/>
    <w:rPr>
      <w:rFonts w:cs="Mangal"/>
    </w:rPr>
  </w:style>
  <w:style w:type="paragraph" w:customStyle="1" w:styleId="Caption1">
    <w:name w:val="Caption1"/>
    <w:basedOn w:val="Normal"/>
    <w:uiPriority w:val="99"/>
    <w:rsid w:val="00886F86"/>
    <w:pPr>
      <w:suppressLineNumbers/>
      <w:spacing w:before="120" w:after="120"/>
    </w:pPr>
    <w:rPr>
      <w:rFonts w:cs="Mangal"/>
      <w:i/>
      <w:iCs/>
      <w:sz w:val="24"/>
      <w:szCs w:val="24"/>
    </w:rPr>
  </w:style>
  <w:style w:type="paragraph" w:customStyle="1" w:styleId="Index">
    <w:name w:val="Index"/>
    <w:basedOn w:val="Normal"/>
    <w:uiPriority w:val="99"/>
    <w:rsid w:val="00886F86"/>
    <w:pPr>
      <w:suppressLineNumbers/>
    </w:pPr>
    <w:rPr>
      <w:rFonts w:cs="Mangal"/>
    </w:rPr>
  </w:style>
  <w:style w:type="paragraph" w:customStyle="1" w:styleId="Antrat3">
    <w:name w:val="Antraštė3"/>
    <w:basedOn w:val="Normal"/>
    <w:next w:val="BodyText"/>
    <w:uiPriority w:val="99"/>
    <w:rsid w:val="00886F86"/>
    <w:pPr>
      <w:keepNext/>
      <w:spacing w:before="240" w:after="120"/>
    </w:pPr>
    <w:rPr>
      <w:rFonts w:ascii="Arial" w:eastAsia="Microsoft YaHei" w:hAnsi="Arial" w:cs="Mangal"/>
      <w:sz w:val="28"/>
      <w:szCs w:val="28"/>
    </w:rPr>
  </w:style>
  <w:style w:type="paragraph" w:customStyle="1" w:styleId="Pavadinimas3">
    <w:name w:val="Pavadinimas3"/>
    <w:basedOn w:val="Normal"/>
    <w:uiPriority w:val="99"/>
    <w:rsid w:val="00886F86"/>
    <w:pPr>
      <w:suppressLineNumbers/>
      <w:spacing w:before="120" w:after="120"/>
    </w:pPr>
    <w:rPr>
      <w:rFonts w:cs="Mangal"/>
      <w:i/>
      <w:iCs/>
      <w:sz w:val="24"/>
      <w:szCs w:val="24"/>
    </w:rPr>
  </w:style>
  <w:style w:type="paragraph" w:customStyle="1" w:styleId="Rodykl">
    <w:name w:val="Rodyklė"/>
    <w:basedOn w:val="Normal"/>
    <w:uiPriority w:val="99"/>
    <w:rsid w:val="00886F86"/>
    <w:pPr>
      <w:suppressLineNumbers/>
    </w:pPr>
    <w:rPr>
      <w:rFonts w:cs="Mangal"/>
    </w:rPr>
  </w:style>
  <w:style w:type="paragraph" w:customStyle="1" w:styleId="Antrat2">
    <w:name w:val="Antraštė2"/>
    <w:basedOn w:val="Normal"/>
    <w:next w:val="BodyText"/>
    <w:uiPriority w:val="99"/>
    <w:rsid w:val="00886F86"/>
    <w:pPr>
      <w:keepNext/>
      <w:spacing w:before="240" w:after="120"/>
    </w:pPr>
    <w:rPr>
      <w:rFonts w:ascii="Arial" w:eastAsia="Microsoft YaHei" w:hAnsi="Arial" w:cs="Mangal"/>
      <w:sz w:val="28"/>
      <w:szCs w:val="28"/>
    </w:rPr>
  </w:style>
  <w:style w:type="paragraph" w:customStyle="1" w:styleId="Pavadinimas2">
    <w:name w:val="Pavadinimas2"/>
    <w:basedOn w:val="Normal"/>
    <w:uiPriority w:val="99"/>
    <w:rsid w:val="00886F86"/>
    <w:pPr>
      <w:suppressLineNumbers/>
      <w:spacing w:before="120" w:after="120"/>
    </w:pPr>
    <w:rPr>
      <w:rFonts w:cs="Mangal"/>
      <w:i/>
      <w:iCs/>
      <w:sz w:val="24"/>
      <w:szCs w:val="24"/>
    </w:rPr>
  </w:style>
  <w:style w:type="paragraph" w:customStyle="1" w:styleId="Antrat1">
    <w:name w:val="Antraštė1"/>
    <w:basedOn w:val="Normal"/>
    <w:next w:val="BodyText"/>
    <w:uiPriority w:val="99"/>
    <w:rsid w:val="00886F86"/>
    <w:pPr>
      <w:keepNext/>
      <w:spacing w:before="240" w:after="120"/>
    </w:pPr>
    <w:rPr>
      <w:rFonts w:ascii="Arial" w:eastAsia="Microsoft YaHei" w:hAnsi="Arial" w:cs="Mangal"/>
      <w:sz w:val="28"/>
      <w:szCs w:val="28"/>
    </w:rPr>
  </w:style>
  <w:style w:type="paragraph" w:customStyle="1" w:styleId="Pavadinimas1">
    <w:name w:val="Pavadinimas1"/>
    <w:basedOn w:val="Normal"/>
    <w:uiPriority w:val="99"/>
    <w:rsid w:val="00886F86"/>
    <w:pPr>
      <w:suppressLineNumbers/>
      <w:spacing w:before="120" w:after="120"/>
    </w:pPr>
    <w:rPr>
      <w:rFonts w:cs="Mangal"/>
      <w:i/>
      <w:iCs/>
      <w:sz w:val="24"/>
      <w:szCs w:val="24"/>
    </w:rPr>
  </w:style>
  <w:style w:type="paragraph" w:styleId="Header">
    <w:name w:val="header"/>
    <w:basedOn w:val="Normal"/>
    <w:link w:val="HeaderChar"/>
    <w:uiPriority w:val="99"/>
    <w:rsid w:val="00886F86"/>
    <w:pPr>
      <w:tabs>
        <w:tab w:val="center" w:pos="4153"/>
        <w:tab w:val="right" w:pos="8306"/>
      </w:tabs>
    </w:pPr>
  </w:style>
  <w:style w:type="character" w:customStyle="1" w:styleId="HeaderChar">
    <w:name w:val="Header Char"/>
    <w:link w:val="Header"/>
    <w:uiPriority w:val="99"/>
    <w:locked/>
    <w:rsid w:val="007E0ECF"/>
    <w:rPr>
      <w:rFonts w:cs="Times New Roman"/>
      <w:lang w:eastAsia="ar-SA" w:bidi="ar-SA"/>
    </w:rPr>
  </w:style>
  <w:style w:type="paragraph" w:styleId="Footer">
    <w:name w:val="footer"/>
    <w:basedOn w:val="Normal"/>
    <w:link w:val="FooterChar"/>
    <w:uiPriority w:val="99"/>
    <w:rsid w:val="00886F86"/>
    <w:pPr>
      <w:tabs>
        <w:tab w:val="center" w:pos="4153"/>
        <w:tab w:val="right" w:pos="8306"/>
      </w:tabs>
    </w:pPr>
  </w:style>
  <w:style w:type="character" w:customStyle="1" w:styleId="FooterChar">
    <w:name w:val="Footer Char"/>
    <w:link w:val="Footer"/>
    <w:uiPriority w:val="99"/>
    <w:semiHidden/>
    <w:locked/>
    <w:rsid w:val="00DE38DA"/>
    <w:rPr>
      <w:rFonts w:cs="Times New Roman"/>
      <w:sz w:val="20"/>
      <w:szCs w:val="20"/>
      <w:lang w:eastAsia="ar-SA" w:bidi="ar-SA"/>
    </w:rPr>
  </w:style>
  <w:style w:type="paragraph" w:customStyle="1" w:styleId="BalloonText1">
    <w:name w:val="Balloon Text1"/>
    <w:basedOn w:val="Normal"/>
    <w:uiPriority w:val="99"/>
    <w:rsid w:val="00886F86"/>
    <w:rPr>
      <w:rFonts w:ascii="Tahoma" w:hAnsi="Tahoma" w:cs="Tahoma"/>
      <w:sz w:val="16"/>
      <w:szCs w:val="16"/>
    </w:rPr>
  </w:style>
  <w:style w:type="paragraph" w:styleId="BalloonText">
    <w:name w:val="Balloon Text"/>
    <w:basedOn w:val="Normal"/>
    <w:link w:val="BalloonTextChar"/>
    <w:uiPriority w:val="99"/>
    <w:rsid w:val="00886F86"/>
    <w:rPr>
      <w:rFonts w:ascii="Tahoma" w:hAnsi="Tahoma" w:cs="Tahoma"/>
      <w:sz w:val="16"/>
      <w:szCs w:val="16"/>
    </w:rPr>
  </w:style>
  <w:style w:type="character" w:customStyle="1" w:styleId="BalloonTextChar">
    <w:name w:val="Balloon Text Char"/>
    <w:link w:val="BalloonText"/>
    <w:uiPriority w:val="99"/>
    <w:semiHidden/>
    <w:locked/>
    <w:rsid w:val="00DE38DA"/>
    <w:rPr>
      <w:rFonts w:cs="Times New Roman"/>
      <w:sz w:val="2"/>
      <w:lang w:eastAsia="ar-SA" w:bidi="ar-SA"/>
    </w:rPr>
  </w:style>
  <w:style w:type="paragraph" w:styleId="BodyTextIndent3">
    <w:name w:val="Body Text Indent 3"/>
    <w:basedOn w:val="Normal"/>
    <w:link w:val="BodyTextIndent3Char"/>
    <w:uiPriority w:val="99"/>
    <w:semiHidden/>
    <w:rsid w:val="00B86D0F"/>
    <w:pPr>
      <w:spacing w:after="120"/>
      <w:ind w:left="283"/>
    </w:pPr>
    <w:rPr>
      <w:sz w:val="16"/>
      <w:szCs w:val="16"/>
    </w:rPr>
  </w:style>
  <w:style w:type="character" w:customStyle="1" w:styleId="BodyTextIndent3Char">
    <w:name w:val="Body Text Indent 3 Char"/>
    <w:link w:val="BodyTextIndent3"/>
    <w:uiPriority w:val="99"/>
    <w:semiHidden/>
    <w:locked/>
    <w:rsid w:val="00B86D0F"/>
    <w:rPr>
      <w:rFonts w:cs="Times New Roman"/>
      <w:sz w:val="16"/>
      <w:lang w:eastAsia="ar-SA" w:bidi="ar-SA"/>
    </w:rPr>
  </w:style>
  <w:style w:type="paragraph" w:customStyle="1" w:styleId="Default">
    <w:name w:val="Default"/>
    <w:uiPriority w:val="99"/>
    <w:rsid w:val="00B86D0F"/>
    <w:pPr>
      <w:autoSpaceDE w:val="0"/>
      <w:autoSpaceDN w:val="0"/>
      <w:adjustRightInd w:val="0"/>
    </w:pPr>
    <w:rPr>
      <w:color w:val="000000"/>
      <w:sz w:val="24"/>
      <w:szCs w:val="24"/>
      <w:lang w:val="en-US" w:eastAsia="en-US"/>
    </w:rPr>
  </w:style>
  <w:style w:type="paragraph" w:styleId="NoSpacing">
    <w:name w:val="No Spacing"/>
    <w:uiPriority w:val="99"/>
    <w:qFormat/>
    <w:rsid w:val="00B86D0F"/>
    <w:pPr>
      <w:suppressAutoHyphens/>
    </w:pPr>
    <w:rPr>
      <w:lang w:eastAsia="ar-SA"/>
    </w:rPr>
  </w:style>
  <w:style w:type="paragraph" w:customStyle="1" w:styleId="prastasis1">
    <w:name w:val="Įprastasis1"/>
    <w:uiPriority w:val="99"/>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uiPriority w:val="99"/>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rsid w:val="00A626FE"/>
    <w:pPr>
      <w:suppressAutoHyphens/>
      <w:autoSpaceDN w:val="0"/>
    </w:pPr>
    <w:rPr>
      <w:color w:val="000000"/>
      <w:kern w:val="3"/>
      <w:sz w:val="24"/>
      <w:szCs w:val="24"/>
      <w:lang w:val="en-GB" w:eastAsia="zh-CN"/>
    </w:rPr>
  </w:style>
  <w:style w:type="character" w:styleId="Strong">
    <w:name w:val="Strong"/>
    <w:uiPriority w:val="99"/>
    <w:qFormat/>
    <w:rsid w:val="00A626FE"/>
    <w:rPr>
      <w:rFonts w:cs="Times New Roman"/>
      <w:b/>
    </w:rPr>
  </w:style>
  <w:style w:type="table" w:styleId="TableGrid">
    <w:name w:val="Table Grid"/>
    <w:basedOn w:val="TableNormal"/>
    <w:uiPriority w:val="9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uiPriority w:val="99"/>
    <w:rsid w:val="000F15E5"/>
    <w:pPr>
      <w:spacing w:before="280" w:after="280" w:line="276" w:lineRule="auto"/>
    </w:pPr>
    <w:rPr>
      <w:sz w:val="24"/>
      <w:szCs w:val="24"/>
      <w:lang w:val="en-US" w:eastAsia="zh-CN"/>
    </w:rPr>
  </w:style>
  <w:style w:type="paragraph" w:styleId="ListParagraph">
    <w:name w:val="List Paragraph"/>
    <w:basedOn w:val="Normal"/>
    <w:uiPriority w:val="99"/>
    <w:qFormat/>
    <w:rsid w:val="009754BF"/>
    <w:pPr>
      <w:suppressAutoHyphens w:val="0"/>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21949">
      <w:marLeft w:val="0"/>
      <w:marRight w:val="0"/>
      <w:marTop w:val="0"/>
      <w:marBottom w:val="0"/>
      <w:divBdr>
        <w:top w:val="none" w:sz="0" w:space="0" w:color="auto"/>
        <w:left w:val="none" w:sz="0" w:space="0" w:color="auto"/>
        <w:bottom w:val="none" w:sz="0" w:space="0" w:color="auto"/>
        <w:right w:val="none" w:sz="0" w:space="0" w:color="auto"/>
      </w:divBdr>
    </w:div>
    <w:div w:id="552421950">
      <w:marLeft w:val="0"/>
      <w:marRight w:val="0"/>
      <w:marTop w:val="0"/>
      <w:marBottom w:val="0"/>
      <w:divBdr>
        <w:top w:val="none" w:sz="0" w:space="0" w:color="auto"/>
        <w:left w:val="none" w:sz="0" w:space="0" w:color="auto"/>
        <w:bottom w:val="none" w:sz="0" w:space="0" w:color="auto"/>
        <w:right w:val="none" w:sz="0" w:space="0" w:color="auto"/>
      </w:divBdr>
    </w:div>
    <w:div w:id="552421951">
      <w:marLeft w:val="0"/>
      <w:marRight w:val="0"/>
      <w:marTop w:val="0"/>
      <w:marBottom w:val="0"/>
      <w:divBdr>
        <w:top w:val="none" w:sz="0" w:space="0" w:color="auto"/>
        <w:left w:val="none" w:sz="0" w:space="0" w:color="auto"/>
        <w:bottom w:val="none" w:sz="0" w:space="0" w:color="auto"/>
        <w:right w:val="none" w:sz="0" w:space="0" w:color="auto"/>
      </w:divBdr>
    </w:div>
    <w:div w:id="552421952">
      <w:marLeft w:val="0"/>
      <w:marRight w:val="0"/>
      <w:marTop w:val="0"/>
      <w:marBottom w:val="0"/>
      <w:divBdr>
        <w:top w:val="none" w:sz="0" w:space="0" w:color="auto"/>
        <w:left w:val="none" w:sz="0" w:space="0" w:color="auto"/>
        <w:bottom w:val="none" w:sz="0" w:space="0" w:color="auto"/>
        <w:right w:val="none" w:sz="0" w:space="0" w:color="auto"/>
      </w:divBdr>
    </w:div>
    <w:div w:id="552421953">
      <w:marLeft w:val="0"/>
      <w:marRight w:val="0"/>
      <w:marTop w:val="0"/>
      <w:marBottom w:val="0"/>
      <w:divBdr>
        <w:top w:val="none" w:sz="0" w:space="0" w:color="auto"/>
        <w:left w:val="none" w:sz="0" w:space="0" w:color="auto"/>
        <w:bottom w:val="none" w:sz="0" w:space="0" w:color="auto"/>
        <w:right w:val="none" w:sz="0" w:space="0" w:color="auto"/>
      </w:divBdr>
    </w:div>
    <w:div w:id="552421954">
      <w:marLeft w:val="0"/>
      <w:marRight w:val="0"/>
      <w:marTop w:val="0"/>
      <w:marBottom w:val="0"/>
      <w:divBdr>
        <w:top w:val="none" w:sz="0" w:space="0" w:color="auto"/>
        <w:left w:val="none" w:sz="0" w:space="0" w:color="auto"/>
        <w:bottom w:val="none" w:sz="0" w:space="0" w:color="auto"/>
        <w:right w:val="none" w:sz="0" w:space="0" w:color="auto"/>
      </w:divBdr>
    </w:div>
    <w:div w:id="552421955">
      <w:marLeft w:val="0"/>
      <w:marRight w:val="0"/>
      <w:marTop w:val="0"/>
      <w:marBottom w:val="0"/>
      <w:divBdr>
        <w:top w:val="none" w:sz="0" w:space="0" w:color="auto"/>
        <w:left w:val="none" w:sz="0" w:space="0" w:color="auto"/>
        <w:bottom w:val="none" w:sz="0" w:space="0" w:color="auto"/>
        <w:right w:val="none" w:sz="0" w:space="0" w:color="auto"/>
      </w:divBdr>
    </w:div>
    <w:div w:id="552421956">
      <w:marLeft w:val="0"/>
      <w:marRight w:val="0"/>
      <w:marTop w:val="0"/>
      <w:marBottom w:val="0"/>
      <w:divBdr>
        <w:top w:val="none" w:sz="0" w:space="0" w:color="auto"/>
        <w:left w:val="none" w:sz="0" w:space="0" w:color="auto"/>
        <w:bottom w:val="none" w:sz="0" w:space="0" w:color="auto"/>
        <w:right w:val="none" w:sz="0" w:space="0" w:color="auto"/>
      </w:divBdr>
    </w:div>
    <w:div w:id="552421957">
      <w:marLeft w:val="0"/>
      <w:marRight w:val="0"/>
      <w:marTop w:val="0"/>
      <w:marBottom w:val="0"/>
      <w:divBdr>
        <w:top w:val="none" w:sz="0" w:space="0" w:color="auto"/>
        <w:left w:val="none" w:sz="0" w:space="0" w:color="auto"/>
        <w:bottom w:val="none" w:sz="0" w:space="0" w:color="auto"/>
        <w:right w:val="none" w:sz="0" w:space="0" w:color="auto"/>
      </w:divBdr>
    </w:div>
    <w:div w:id="90695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1581</Words>
  <Characters>9015</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Microsoft</Company>
  <LinksUpToDate>false</LinksUpToDate>
  <CharactersWithSpaces>10575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Svetlana Jerpyliova</dc:creator>
  <cp:lastModifiedBy>Inesa</cp:lastModifiedBy>
  <cp:revision>10</cp:revision>
  <cp:lastPrinted>2019-05-10T07:56:00Z</cp:lastPrinted>
  <dcterms:created xsi:type="dcterms:W3CDTF">2020-04-16T11:25:00Z</dcterms:created>
  <dcterms:modified xsi:type="dcterms:W3CDTF">2020-05-28T10:53:00Z</dcterms:modified>
</cp:coreProperties>
</file>