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DF" w:rsidRPr="000467B2" w:rsidRDefault="00B85121" w:rsidP="00185952">
      <w:pPr>
        <w:pStyle w:val="NoSpacing"/>
        <w:ind w:left="3888" w:firstLine="1296"/>
        <w:jc w:val="both"/>
        <w:rPr>
          <w:rStyle w:val="Strong"/>
          <w:b w:val="0"/>
          <w:color w:val="000000"/>
          <w:sz w:val="24"/>
          <w:szCs w:val="24"/>
          <w:lang w:eastAsia="en-US"/>
        </w:rPr>
      </w:pPr>
      <w:r>
        <w:rPr>
          <w:rStyle w:val="Strong"/>
          <w:b w:val="0"/>
          <w:color w:val="000000"/>
          <w:sz w:val="24"/>
          <w:szCs w:val="24"/>
        </w:rPr>
        <w:t>PRITAR</w:t>
      </w:r>
      <w:r w:rsidR="005F45DF" w:rsidRPr="000467B2">
        <w:rPr>
          <w:rStyle w:val="Strong"/>
          <w:b w:val="0"/>
          <w:color w:val="000000"/>
          <w:sz w:val="24"/>
          <w:szCs w:val="24"/>
        </w:rPr>
        <w:t>TA</w:t>
      </w:r>
    </w:p>
    <w:p w:rsidR="005F45DF" w:rsidRPr="000467B2" w:rsidRDefault="005F45DF" w:rsidP="00BF3E19">
      <w:pPr>
        <w:pStyle w:val="NoSpacing"/>
        <w:jc w:val="both"/>
        <w:rPr>
          <w:rStyle w:val="Strong"/>
          <w:b w:val="0"/>
          <w:color w:val="000000"/>
          <w:sz w:val="24"/>
          <w:szCs w:val="24"/>
        </w:rPr>
      </w:pPr>
      <w:r w:rsidRPr="000467B2">
        <w:rPr>
          <w:rStyle w:val="Strong"/>
          <w:b w:val="0"/>
          <w:color w:val="000000"/>
          <w:sz w:val="24"/>
          <w:szCs w:val="24"/>
        </w:rPr>
        <w:tab/>
      </w:r>
      <w:r w:rsidRPr="000467B2">
        <w:rPr>
          <w:rStyle w:val="Strong"/>
          <w:b w:val="0"/>
          <w:color w:val="000000"/>
          <w:sz w:val="24"/>
          <w:szCs w:val="24"/>
        </w:rPr>
        <w:tab/>
      </w:r>
      <w:r w:rsidRPr="000467B2">
        <w:rPr>
          <w:rStyle w:val="Strong"/>
          <w:b w:val="0"/>
          <w:color w:val="000000"/>
          <w:sz w:val="24"/>
          <w:szCs w:val="24"/>
        </w:rPr>
        <w:tab/>
      </w:r>
      <w:r w:rsidR="00744A53">
        <w:rPr>
          <w:rStyle w:val="Strong"/>
          <w:b w:val="0"/>
          <w:color w:val="000000"/>
          <w:sz w:val="24"/>
          <w:szCs w:val="24"/>
        </w:rPr>
        <w:tab/>
      </w:r>
      <w:r w:rsidRPr="000467B2">
        <w:rPr>
          <w:rStyle w:val="Strong"/>
          <w:b w:val="0"/>
          <w:color w:val="000000"/>
          <w:sz w:val="24"/>
          <w:szCs w:val="24"/>
        </w:rPr>
        <w:t>Panevėžio rajono savivaldybės tarybos</w:t>
      </w:r>
    </w:p>
    <w:p w:rsidR="005F45DF" w:rsidRPr="000467B2" w:rsidRDefault="005F45DF" w:rsidP="00BF3E19">
      <w:pPr>
        <w:jc w:val="both"/>
      </w:pPr>
      <w:r w:rsidRPr="000467B2">
        <w:rPr>
          <w:rStyle w:val="Strong"/>
          <w:b w:val="0"/>
          <w:color w:val="000000"/>
          <w:sz w:val="24"/>
          <w:szCs w:val="24"/>
        </w:rPr>
        <w:tab/>
      </w:r>
      <w:r w:rsidR="00744A53">
        <w:rPr>
          <w:rStyle w:val="Strong"/>
          <w:b w:val="0"/>
          <w:color w:val="000000"/>
          <w:sz w:val="24"/>
          <w:szCs w:val="24"/>
        </w:rPr>
        <w:tab/>
      </w:r>
      <w:r w:rsidR="00744A53">
        <w:rPr>
          <w:rStyle w:val="Strong"/>
          <w:b w:val="0"/>
          <w:color w:val="000000"/>
          <w:sz w:val="24"/>
          <w:szCs w:val="24"/>
        </w:rPr>
        <w:tab/>
      </w:r>
      <w:r w:rsidR="00744A53">
        <w:rPr>
          <w:rStyle w:val="Strong"/>
          <w:b w:val="0"/>
          <w:color w:val="000000"/>
          <w:sz w:val="24"/>
          <w:szCs w:val="24"/>
        </w:rPr>
        <w:tab/>
      </w:r>
      <w:r w:rsidRPr="000467B2">
        <w:rPr>
          <w:rStyle w:val="Strong"/>
          <w:b w:val="0"/>
          <w:color w:val="000000"/>
          <w:sz w:val="24"/>
          <w:szCs w:val="24"/>
        </w:rPr>
        <w:t>20</w:t>
      </w:r>
      <w:r w:rsidR="00BF5147">
        <w:rPr>
          <w:rStyle w:val="Strong"/>
          <w:b w:val="0"/>
          <w:color w:val="000000"/>
          <w:sz w:val="24"/>
          <w:szCs w:val="24"/>
        </w:rPr>
        <w:t>20</w:t>
      </w:r>
      <w:r w:rsidRPr="000467B2">
        <w:rPr>
          <w:rStyle w:val="Strong"/>
          <w:b w:val="0"/>
          <w:color w:val="000000"/>
          <w:sz w:val="24"/>
          <w:szCs w:val="24"/>
        </w:rPr>
        <w:t xml:space="preserve"> m.</w:t>
      </w:r>
      <w:r w:rsidR="00AC5F8F">
        <w:rPr>
          <w:rStyle w:val="Strong"/>
          <w:b w:val="0"/>
          <w:color w:val="000000"/>
          <w:sz w:val="24"/>
          <w:szCs w:val="24"/>
        </w:rPr>
        <w:t xml:space="preserve"> gegužės</w:t>
      </w:r>
      <w:r w:rsidR="00BF5147">
        <w:rPr>
          <w:rStyle w:val="Strong"/>
          <w:b w:val="0"/>
          <w:color w:val="000000"/>
          <w:sz w:val="24"/>
          <w:szCs w:val="24"/>
        </w:rPr>
        <w:t xml:space="preserve"> </w:t>
      </w:r>
      <w:r w:rsidR="00171E15">
        <w:rPr>
          <w:rStyle w:val="Strong"/>
          <w:b w:val="0"/>
          <w:color w:val="000000"/>
          <w:sz w:val="24"/>
          <w:szCs w:val="24"/>
        </w:rPr>
        <w:t>28</w:t>
      </w:r>
      <w:r w:rsidRPr="000467B2">
        <w:rPr>
          <w:rStyle w:val="Strong"/>
          <w:b w:val="0"/>
          <w:color w:val="000000"/>
          <w:sz w:val="24"/>
          <w:szCs w:val="24"/>
        </w:rPr>
        <w:t xml:space="preserve"> d. sprendimu Nr.</w:t>
      </w:r>
      <w:r w:rsidRPr="000467B2">
        <w:rPr>
          <w:sz w:val="24"/>
        </w:rPr>
        <w:t xml:space="preserve"> T-</w:t>
      </w:r>
      <w:r w:rsidR="00284A7F">
        <w:rPr>
          <w:sz w:val="24"/>
        </w:rPr>
        <w:t>128</w:t>
      </w:r>
    </w:p>
    <w:p w:rsidR="005F45DF" w:rsidRDefault="005F45DF" w:rsidP="005F45DF">
      <w:pPr>
        <w:rPr>
          <w:rStyle w:val="Numatytasispastraiposriftas1"/>
          <w:sz w:val="24"/>
          <w:szCs w:val="24"/>
        </w:rPr>
      </w:pPr>
    </w:p>
    <w:p w:rsidR="00F26506" w:rsidRDefault="00F26506" w:rsidP="005F45DF">
      <w:pPr>
        <w:rPr>
          <w:rStyle w:val="Numatytasispastraiposriftas1"/>
          <w:sz w:val="24"/>
          <w:szCs w:val="24"/>
        </w:rPr>
      </w:pPr>
    </w:p>
    <w:p w:rsidR="005F45DF" w:rsidRDefault="005F45DF" w:rsidP="007C0BA9">
      <w:pPr>
        <w:jc w:val="center"/>
        <w:rPr>
          <w:bCs/>
        </w:rPr>
      </w:pPr>
      <w:r>
        <w:rPr>
          <w:rStyle w:val="Numatytasispastraiposriftas1"/>
          <w:b/>
          <w:sz w:val="24"/>
          <w:szCs w:val="24"/>
        </w:rPr>
        <w:t xml:space="preserve">PANEVĖŽIO R. </w:t>
      </w:r>
      <w:r w:rsidR="00061E08">
        <w:rPr>
          <w:rStyle w:val="Numatytasispastraiposriftas1"/>
          <w:b/>
          <w:sz w:val="24"/>
          <w:szCs w:val="24"/>
        </w:rPr>
        <w:t xml:space="preserve">LINKAUČIŲ PAGRINDINĖS MOKYKLOS </w:t>
      </w:r>
      <w:r w:rsidR="00171E15">
        <w:rPr>
          <w:rStyle w:val="Numatytasispastraiposriftas1"/>
          <w:b/>
          <w:sz w:val="24"/>
          <w:szCs w:val="24"/>
        </w:rPr>
        <w:br/>
      </w:r>
      <w:r w:rsidR="00061E08">
        <w:rPr>
          <w:rStyle w:val="Numatytasispastraiposriftas1"/>
          <w:b/>
          <w:sz w:val="24"/>
          <w:szCs w:val="24"/>
        </w:rPr>
        <w:t>201</w:t>
      </w:r>
      <w:r w:rsidR="00615324">
        <w:rPr>
          <w:rStyle w:val="Numatytasispastraiposriftas1"/>
          <w:b/>
          <w:sz w:val="24"/>
          <w:szCs w:val="24"/>
        </w:rPr>
        <w:t>9</w:t>
      </w:r>
      <w:r>
        <w:rPr>
          <w:rStyle w:val="Numatytasispastraiposriftas1"/>
          <w:b/>
          <w:bCs/>
          <w:sz w:val="24"/>
          <w:szCs w:val="24"/>
        </w:rPr>
        <w:t xml:space="preserve"> METŲ VEIKLOS ATASKAITA</w:t>
      </w:r>
    </w:p>
    <w:p w:rsidR="005F45DF" w:rsidRDefault="005F45DF" w:rsidP="005F45DF">
      <w:pPr>
        <w:rPr>
          <w:sz w:val="24"/>
          <w:szCs w:val="24"/>
        </w:rPr>
      </w:pPr>
    </w:p>
    <w:p w:rsidR="00F26506" w:rsidRDefault="00F26506" w:rsidP="005F45DF">
      <w:pPr>
        <w:rPr>
          <w:sz w:val="24"/>
          <w:szCs w:val="24"/>
        </w:rPr>
      </w:pPr>
    </w:p>
    <w:p w:rsidR="005F45DF" w:rsidRDefault="005F45DF" w:rsidP="005F45DF">
      <w:pPr>
        <w:jc w:val="center"/>
        <w:rPr>
          <w:b/>
          <w:bCs/>
          <w:sz w:val="24"/>
          <w:szCs w:val="24"/>
        </w:rPr>
      </w:pPr>
      <w:r>
        <w:rPr>
          <w:b/>
          <w:bCs/>
          <w:sz w:val="24"/>
          <w:szCs w:val="24"/>
        </w:rPr>
        <w:t xml:space="preserve">I. BENDRA INFORMACIJA APIE MOKYKLĄ </w:t>
      </w:r>
    </w:p>
    <w:p w:rsidR="007726BA" w:rsidRDefault="007726BA" w:rsidP="00BF3E19">
      <w:pPr>
        <w:pStyle w:val="NoSpacing"/>
        <w:ind w:right="-1" w:firstLine="709"/>
        <w:jc w:val="both"/>
        <w:rPr>
          <w:sz w:val="24"/>
          <w:szCs w:val="24"/>
        </w:rPr>
      </w:pPr>
    </w:p>
    <w:p w:rsidR="00B42376" w:rsidRPr="00B42376" w:rsidRDefault="005F45DF" w:rsidP="006646C0">
      <w:pPr>
        <w:pStyle w:val="NoSpacing"/>
        <w:ind w:right="140" w:firstLine="709"/>
        <w:jc w:val="both"/>
        <w:rPr>
          <w:rFonts w:eastAsia="SimSun"/>
          <w:kern w:val="3"/>
          <w:sz w:val="24"/>
          <w:szCs w:val="24"/>
          <w:lang w:eastAsia="en-US"/>
        </w:rPr>
      </w:pPr>
      <w:r>
        <w:rPr>
          <w:sz w:val="24"/>
          <w:szCs w:val="24"/>
        </w:rPr>
        <w:t xml:space="preserve">1.1. </w:t>
      </w:r>
      <w:r w:rsidRPr="0043336E">
        <w:rPr>
          <w:sz w:val="24"/>
          <w:szCs w:val="24"/>
        </w:rPr>
        <w:t>Mokyklos kontekstinė aplinka (geografinės, kultūrinės, demografinės, ekonominės ir kt. situacijos įtaka mokyklos veiklai).</w:t>
      </w:r>
      <w:r w:rsidR="00B42376" w:rsidRPr="0043336E">
        <w:rPr>
          <w:rFonts w:eastAsia="SimSun"/>
          <w:kern w:val="3"/>
          <w:sz w:val="24"/>
          <w:szCs w:val="24"/>
          <w:lang w:eastAsia="en-US"/>
        </w:rPr>
        <w:t xml:space="preserve"> Mokykla yra nutolusi nuo miesto apie 40 km. Mokyklai priklausančiai vietovei būdingas vaikų skaičiaus mažėjimas, didelė bedarbystė, migracija į didesnius miestus ir į užsienį. Mokykla yra specifinė, ją lanko Panevėžio rajono vaikų globos namų globotiniai, todėl </w:t>
      </w:r>
      <w:r w:rsidR="00BF3E19" w:rsidRPr="0043336E">
        <w:rPr>
          <w:rFonts w:eastAsia="SimSun"/>
          <w:kern w:val="3"/>
          <w:sz w:val="24"/>
          <w:szCs w:val="24"/>
          <w:lang w:eastAsia="en-US"/>
        </w:rPr>
        <w:t xml:space="preserve">didelė </w:t>
      </w:r>
      <w:r w:rsidR="00B42376" w:rsidRPr="0043336E">
        <w:rPr>
          <w:rFonts w:eastAsia="SimSun"/>
          <w:kern w:val="3"/>
          <w:sz w:val="24"/>
          <w:szCs w:val="24"/>
          <w:lang w:eastAsia="en-US"/>
        </w:rPr>
        <w:t>mokinių kaita</w:t>
      </w:r>
      <w:r w:rsidR="004904FA" w:rsidRPr="0043336E">
        <w:rPr>
          <w:rFonts w:eastAsia="SimSun"/>
          <w:kern w:val="3"/>
          <w:sz w:val="24"/>
          <w:szCs w:val="24"/>
          <w:lang w:eastAsia="en-US"/>
        </w:rPr>
        <w:t>.</w:t>
      </w:r>
      <w:r w:rsidR="00B42376" w:rsidRPr="0043336E">
        <w:rPr>
          <w:rFonts w:eastAsia="SimSun"/>
          <w:kern w:val="3"/>
          <w:sz w:val="24"/>
          <w:szCs w:val="24"/>
          <w:lang w:eastAsia="en-US"/>
        </w:rPr>
        <w:t xml:space="preserve"> Dėl sumažėjusio mokinių skaičiaus nepakanka Mok</w:t>
      </w:r>
      <w:r w:rsidR="00D54620" w:rsidRPr="0043336E">
        <w:rPr>
          <w:rFonts w:eastAsia="SimSun"/>
          <w:kern w:val="3"/>
          <w:sz w:val="24"/>
          <w:szCs w:val="24"/>
          <w:lang w:eastAsia="en-US"/>
        </w:rPr>
        <w:t>ym</w:t>
      </w:r>
      <w:r w:rsidR="00B42376" w:rsidRPr="0043336E">
        <w:rPr>
          <w:rFonts w:eastAsia="SimSun"/>
          <w:kern w:val="3"/>
          <w:sz w:val="24"/>
          <w:szCs w:val="24"/>
          <w:lang w:eastAsia="en-US"/>
        </w:rPr>
        <w:t>o lėšų</w:t>
      </w:r>
      <w:r w:rsidR="006646C0">
        <w:rPr>
          <w:rFonts w:eastAsia="SimSun"/>
          <w:kern w:val="3"/>
          <w:sz w:val="24"/>
          <w:szCs w:val="24"/>
          <w:lang w:eastAsia="en-US"/>
        </w:rPr>
        <w:t>,</w:t>
      </w:r>
      <w:r w:rsidR="00DF0F7D" w:rsidRPr="00C70D7C">
        <w:rPr>
          <w:sz w:val="24"/>
          <w:szCs w:val="24"/>
        </w:rPr>
        <w:t xml:space="preserve"> </w:t>
      </w:r>
      <w:r w:rsidR="00DF0F7D">
        <w:rPr>
          <w:sz w:val="24"/>
          <w:szCs w:val="24"/>
        </w:rPr>
        <w:t xml:space="preserve">jungiamos klasės. Vykdant </w:t>
      </w:r>
      <w:r w:rsidR="00DF0F7D" w:rsidRPr="00FF2CE7">
        <w:rPr>
          <w:sz w:val="24"/>
          <w:szCs w:val="24"/>
        </w:rPr>
        <w:t>p</w:t>
      </w:r>
      <w:r w:rsidR="00FF2CE7" w:rsidRPr="00FF2CE7">
        <w:rPr>
          <w:sz w:val="24"/>
          <w:szCs w:val="24"/>
        </w:rPr>
        <w:t>radinio</w:t>
      </w:r>
      <w:r w:rsidR="00DF0F7D" w:rsidRPr="00FF2CE7">
        <w:rPr>
          <w:sz w:val="24"/>
          <w:szCs w:val="24"/>
        </w:rPr>
        <w:t xml:space="preserve"> </w:t>
      </w:r>
      <w:r w:rsidR="00DF0F7D">
        <w:rPr>
          <w:sz w:val="24"/>
          <w:szCs w:val="24"/>
        </w:rPr>
        <w:t>ugdymo programą jungiamos keturios pradinio ugdymo</w:t>
      </w:r>
      <w:r w:rsidR="001A47AC">
        <w:rPr>
          <w:sz w:val="24"/>
          <w:szCs w:val="24"/>
        </w:rPr>
        <w:t xml:space="preserve"> klasės</w:t>
      </w:r>
      <w:r w:rsidR="0043336E">
        <w:rPr>
          <w:sz w:val="24"/>
          <w:szCs w:val="24"/>
        </w:rPr>
        <w:t>. Vykdant pagrindinio ugdymo programą</w:t>
      </w:r>
      <w:r w:rsidR="0043336E" w:rsidRPr="0043336E">
        <w:rPr>
          <w:sz w:val="24"/>
          <w:szCs w:val="24"/>
        </w:rPr>
        <w:t xml:space="preserve"> </w:t>
      </w:r>
      <w:r w:rsidR="0043336E">
        <w:rPr>
          <w:sz w:val="24"/>
          <w:szCs w:val="24"/>
        </w:rPr>
        <w:t>j</w:t>
      </w:r>
      <w:r w:rsidR="0043336E" w:rsidRPr="00DB30B0">
        <w:rPr>
          <w:sz w:val="24"/>
          <w:szCs w:val="24"/>
        </w:rPr>
        <w:t xml:space="preserve">ungiamos gretimos klasės: penktoji su šeštąja, septintoji su aštuntąja. </w:t>
      </w:r>
    </w:p>
    <w:p w:rsidR="00FA0E61" w:rsidRPr="00345EAB" w:rsidRDefault="005F45DF" w:rsidP="00345EAB">
      <w:pPr>
        <w:ind w:right="140" w:firstLine="709"/>
        <w:jc w:val="both"/>
        <w:rPr>
          <w:kern w:val="1"/>
          <w:sz w:val="24"/>
          <w:szCs w:val="24"/>
        </w:rPr>
      </w:pPr>
      <w:r>
        <w:rPr>
          <w:sz w:val="24"/>
          <w:szCs w:val="24"/>
        </w:rPr>
        <w:t>1.2. Vadybinės veiklos pasiekimai, įsimintini sėkmės atvejai.</w:t>
      </w:r>
      <w:r w:rsidR="002227C2">
        <w:rPr>
          <w:sz w:val="24"/>
          <w:szCs w:val="24"/>
        </w:rPr>
        <w:t xml:space="preserve"> </w:t>
      </w:r>
      <w:r w:rsidR="00FA0E61" w:rsidRPr="00FA0E61">
        <w:rPr>
          <w:sz w:val="24"/>
          <w:szCs w:val="24"/>
          <w:lang w:eastAsia="en-US"/>
        </w:rPr>
        <w:t>Mokyklos veikla buvo orientuota į mokinių pasiekimų gerinimą,</w:t>
      </w:r>
      <w:r w:rsidR="00FA0E61" w:rsidRPr="00FA0E61">
        <w:rPr>
          <w:rFonts w:eastAsia="Calibri"/>
          <w:sz w:val="24"/>
          <w:szCs w:val="24"/>
          <w:lang w:eastAsia="en-US"/>
        </w:rPr>
        <w:t xml:space="preserve"> siekiama asmeninės mokinio pažangos.</w:t>
      </w:r>
      <w:r w:rsidR="00FA0E61" w:rsidRPr="00FA0E61">
        <w:rPr>
          <w:sz w:val="24"/>
          <w:szCs w:val="24"/>
          <w:lang w:eastAsia="en-US"/>
        </w:rPr>
        <w:t xml:space="preserve"> A</w:t>
      </w:r>
      <w:r w:rsidR="00FA0E61" w:rsidRPr="00FA0E61">
        <w:rPr>
          <w:rFonts w:eastAsia="Calibri"/>
          <w:sz w:val="24"/>
          <w:szCs w:val="24"/>
          <w:lang w:eastAsia="en-US"/>
        </w:rPr>
        <w:t>tsižvelgdami į kiekvieno mokinio poreikius ir gebėjimus mokytojai</w:t>
      </w:r>
      <w:r w:rsidR="00FA0E61" w:rsidRPr="00FA0E61">
        <w:rPr>
          <w:rFonts w:eastAsia="MS Mincho"/>
          <w:sz w:val="24"/>
          <w:szCs w:val="24"/>
          <w:lang w:val="fi-FI" w:eastAsia="ja-JP"/>
        </w:rPr>
        <w:t xml:space="preserve"> 33</w:t>
      </w:r>
      <w:r w:rsidR="00FA0E61" w:rsidRPr="00FA0E61">
        <w:rPr>
          <w:bCs/>
          <w:sz w:val="24"/>
          <w:lang w:eastAsia="en-US"/>
        </w:rPr>
        <w:t xml:space="preserve"> proc.</w:t>
      </w:r>
      <w:r w:rsidR="00FA0E61" w:rsidRPr="00FA0E61">
        <w:rPr>
          <w:rFonts w:eastAsia="MS Mincho"/>
          <w:sz w:val="24"/>
          <w:szCs w:val="24"/>
          <w:lang w:val="fi-FI" w:eastAsia="ja-JP"/>
        </w:rPr>
        <w:t xml:space="preserve"> mokinių pritaikė ir 10</w:t>
      </w:r>
      <w:r w:rsidR="00FA0E61" w:rsidRPr="00FA0E61">
        <w:rPr>
          <w:bCs/>
          <w:sz w:val="24"/>
          <w:lang w:eastAsia="en-US"/>
        </w:rPr>
        <w:t xml:space="preserve"> proc.</w:t>
      </w:r>
      <w:r w:rsidR="00FA0E61" w:rsidRPr="00FA0E61">
        <w:rPr>
          <w:rFonts w:eastAsia="MS Mincho"/>
          <w:sz w:val="24"/>
          <w:szCs w:val="24"/>
          <w:lang w:val="fi-FI" w:eastAsia="ja-JP"/>
        </w:rPr>
        <w:t xml:space="preserve"> mokinių individualizavo ugdymo turinį,</w:t>
      </w:r>
      <w:r w:rsidR="00FA0E61" w:rsidRPr="00FA0E61">
        <w:rPr>
          <w:bCs/>
          <w:sz w:val="24"/>
          <w:szCs w:val="24"/>
          <w:lang w:eastAsia="en-US"/>
        </w:rPr>
        <w:t xml:space="preserve"> individualių konsultacijų metu teikė mokymosi pagalbą.</w:t>
      </w:r>
      <w:r w:rsidR="00FA0E61" w:rsidRPr="00FA0E61">
        <w:rPr>
          <w:sz w:val="24"/>
          <w:szCs w:val="24"/>
          <w:lang w:eastAsia="en-US"/>
        </w:rPr>
        <w:t xml:space="preserve"> 38</w:t>
      </w:r>
      <w:r w:rsidR="00FA0E61" w:rsidRPr="00FA0E61">
        <w:rPr>
          <w:bCs/>
          <w:sz w:val="24"/>
          <w:lang w:eastAsia="en-US"/>
        </w:rPr>
        <w:t xml:space="preserve"> proc.</w:t>
      </w:r>
      <w:r w:rsidR="00FA0E61" w:rsidRPr="00FA0E61">
        <w:rPr>
          <w:sz w:val="24"/>
          <w:lang w:eastAsia="en-US"/>
        </w:rPr>
        <w:t xml:space="preserve"> mokinių buvo teikiama s</w:t>
      </w:r>
      <w:r w:rsidR="00FA0E61" w:rsidRPr="00FA0E61">
        <w:rPr>
          <w:sz w:val="24"/>
          <w:szCs w:val="24"/>
          <w:lang w:eastAsia="en-US"/>
        </w:rPr>
        <w:t>pecialiojo pedagogo pagalba</w:t>
      </w:r>
      <w:r w:rsidR="00FA0E61" w:rsidRPr="00FA0E61">
        <w:rPr>
          <w:sz w:val="24"/>
          <w:lang w:eastAsia="en-US"/>
        </w:rPr>
        <w:t>, 43</w:t>
      </w:r>
      <w:r w:rsidR="00FA0E61" w:rsidRPr="00FA0E61">
        <w:rPr>
          <w:bCs/>
          <w:sz w:val="24"/>
          <w:lang w:eastAsia="en-US"/>
        </w:rPr>
        <w:t xml:space="preserve"> proc.</w:t>
      </w:r>
      <w:r w:rsidR="00FA0E61" w:rsidRPr="00FA0E61">
        <w:rPr>
          <w:sz w:val="24"/>
          <w:lang w:eastAsia="en-US"/>
        </w:rPr>
        <w:t xml:space="preserve"> – socialinio pedagogo. 26 </w:t>
      </w:r>
      <w:r w:rsidR="00FA0E61" w:rsidRPr="00FA0E61">
        <w:rPr>
          <w:bCs/>
          <w:sz w:val="24"/>
          <w:lang w:eastAsia="en-US"/>
        </w:rPr>
        <w:t>proc.</w:t>
      </w:r>
      <w:r w:rsidR="00FA0E61" w:rsidRPr="00FA0E61">
        <w:rPr>
          <w:sz w:val="24"/>
          <w:lang w:eastAsia="en-US"/>
        </w:rPr>
        <w:t xml:space="preserve"> mokinių ir 29</w:t>
      </w:r>
      <w:r w:rsidR="00FA0E61" w:rsidRPr="00FA0E61">
        <w:rPr>
          <w:color w:val="000000"/>
          <w:sz w:val="24"/>
          <w:lang w:eastAsia="en-US"/>
        </w:rPr>
        <w:t xml:space="preserve"> </w:t>
      </w:r>
      <w:r w:rsidR="00FA0E61" w:rsidRPr="00FA0E61">
        <w:rPr>
          <w:bCs/>
          <w:sz w:val="24"/>
          <w:lang w:eastAsia="en-US"/>
        </w:rPr>
        <w:t>proc.</w:t>
      </w:r>
      <w:r w:rsidR="00FA0E61" w:rsidRPr="00FA0E61">
        <w:rPr>
          <w:sz w:val="24"/>
          <w:szCs w:val="24"/>
          <w:lang w:eastAsia="en-US"/>
        </w:rPr>
        <w:t xml:space="preserve"> ikimokyklinio ugdymo grupės vaikų</w:t>
      </w:r>
      <w:r w:rsidR="00FA0E61" w:rsidRPr="00FA0E61">
        <w:rPr>
          <w:color w:val="000000"/>
          <w:sz w:val="24"/>
          <w:lang w:eastAsia="en-US"/>
        </w:rPr>
        <w:t xml:space="preserve"> </w:t>
      </w:r>
      <w:r w:rsidR="00FA0E61" w:rsidRPr="00FA0E61">
        <w:rPr>
          <w:sz w:val="24"/>
          <w:lang w:eastAsia="en-US"/>
        </w:rPr>
        <w:t xml:space="preserve">lankė </w:t>
      </w:r>
      <w:r w:rsidR="00FA0E61" w:rsidRPr="00FA0E61">
        <w:rPr>
          <w:sz w:val="24"/>
          <w:szCs w:val="24"/>
          <w:lang w:eastAsia="en-US"/>
        </w:rPr>
        <w:t xml:space="preserve">individualias ir grupines logopedo pratybas. </w:t>
      </w:r>
      <w:r w:rsidR="00FA0E61" w:rsidRPr="00FA0E61">
        <w:rPr>
          <w:color w:val="000000"/>
          <w:kern w:val="1"/>
          <w:sz w:val="24"/>
          <w:szCs w:val="24"/>
        </w:rPr>
        <w:t>Sprendžiant prevencijos, saugios aplinkos kūrimo ir mokinių užimtumo klausimus b</w:t>
      </w:r>
      <w:r w:rsidR="00FA0E61" w:rsidRPr="00FA0E61">
        <w:rPr>
          <w:bCs/>
          <w:kern w:val="1"/>
          <w:sz w:val="24"/>
          <w:szCs w:val="24"/>
        </w:rPr>
        <w:t>uvo v</w:t>
      </w:r>
      <w:r w:rsidR="00FA0E61" w:rsidRPr="00FA0E61">
        <w:rPr>
          <w:kern w:val="1"/>
          <w:sz w:val="24"/>
          <w:szCs w:val="24"/>
        </w:rPr>
        <w:t xml:space="preserve">ykdoma Vaikų socializacijos programos, Vaikų užimtumo ir poilsio programos, Smurto ir patyčių prevencijos programos projektas „Esame reikalingi vieni kitiems-2“. </w:t>
      </w:r>
      <w:r w:rsidR="00FA0E61" w:rsidRPr="00FA0E61">
        <w:rPr>
          <w:color w:val="000000"/>
          <w:kern w:val="1"/>
          <w:sz w:val="24"/>
          <w:szCs w:val="24"/>
        </w:rPr>
        <w:t xml:space="preserve">Siekiant </w:t>
      </w:r>
      <w:r w:rsidR="00FA0E61" w:rsidRPr="00FA0E61">
        <w:rPr>
          <w:kern w:val="1"/>
          <w:sz w:val="24"/>
          <w:szCs w:val="24"/>
        </w:rPr>
        <w:t xml:space="preserve">užtikrinti </w:t>
      </w:r>
      <w:r w:rsidR="00171E15">
        <w:rPr>
          <w:kern w:val="1"/>
          <w:sz w:val="24"/>
          <w:szCs w:val="24"/>
        </w:rPr>
        <w:t>„</w:t>
      </w:r>
      <w:r w:rsidR="00FA0E61" w:rsidRPr="00FA0E61">
        <w:rPr>
          <w:kern w:val="1"/>
          <w:sz w:val="24"/>
          <w:szCs w:val="24"/>
        </w:rPr>
        <w:t>Olweus</w:t>
      </w:r>
      <w:r w:rsidR="00171E15">
        <w:rPr>
          <w:kern w:val="1"/>
          <w:sz w:val="24"/>
          <w:szCs w:val="24"/>
        </w:rPr>
        <w:t>“</w:t>
      </w:r>
      <w:r w:rsidR="00FA0E61" w:rsidRPr="00FA0E61">
        <w:rPr>
          <w:kern w:val="1"/>
          <w:sz w:val="24"/>
          <w:szCs w:val="24"/>
        </w:rPr>
        <w:t xml:space="preserve"> patyčių prevencijos programos vertybinių nuostatų tvarumą ir programoje taikomų priemonių tęstinumą,</w:t>
      </w:r>
      <w:r w:rsidR="00FA0E61" w:rsidRPr="00FA0E61">
        <w:rPr>
          <w:kern w:val="1"/>
          <w:sz w:val="24"/>
          <w:szCs w:val="24"/>
          <w:lang w:eastAsia="lt-LT"/>
        </w:rPr>
        <w:t xml:space="preserve"> </w:t>
      </w:r>
      <w:r w:rsidR="00FA0E61" w:rsidRPr="00FA0E61">
        <w:rPr>
          <w:rFonts w:eastAsia="MS Mincho"/>
          <w:kern w:val="1"/>
          <w:sz w:val="24"/>
          <w:szCs w:val="24"/>
          <w:lang w:val="fi-FI" w:eastAsia="ja-JP"/>
        </w:rPr>
        <w:t xml:space="preserve">įgyvendinama </w:t>
      </w:r>
      <w:r w:rsidR="00171E15">
        <w:rPr>
          <w:rFonts w:eastAsia="MS Mincho"/>
          <w:kern w:val="1"/>
          <w:sz w:val="24"/>
          <w:szCs w:val="24"/>
          <w:lang w:val="fi-FI" w:eastAsia="ja-JP"/>
        </w:rPr>
        <w:t>„</w:t>
      </w:r>
      <w:r w:rsidR="00FA0E61" w:rsidRPr="00FA0E61">
        <w:rPr>
          <w:rFonts w:eastAsia="SimSun"/>
          <w:kern w:val="1"/>
          <w:sz w:val="24"/>
          <w:szCs w:val="24"/>
          <w:lang w:eastAsia="zh-CN"/>
        </w:rPr>
        <w:t>Olweus</w:t>
      </w:r>
      <w:r w:rsidR="00171E15">
        <w:rPr>
          <w:rFonts w:eastAsia="SimSun"/>
          <w:kern w:val="1"/>
          <w:sz w:val="24"/>
          <w:szCs w:val="24"/>
          <w:lang w:eastAsia="zh-CN"/>
        </w:rPr>
        <w:t>“</w:t>
      </w:r>
      <w:r w:rsidR="00FA0E61" w:rsidRPr="00FA0E61">
        <w:rPr>
          <w:rFonts w:eastAsia="SimSun"/>
          <w:kern w:val="1"/>
          <w:sz w:val="24"/>
          <w:szCs w:val="24"/>
          <w:lang w:eastAsia="zh-CN"/>
        </w:rPr>
        <w:t xml:space="preserve"> patyčių prevencijos programos kokybės užtikrinimo sistema (OPKUS).</w:t>
      </w:r>
      <w:r w:rsidR="00FA0E61" w:rsidRPr="00FA0E61">
        <w:rPr>
          <w:kern w:val="1"/>
          <w:sz w:val="24"/>
          <w:szCs w:val="24"/>
        </w:rPr>
        <w:t xml:space="preserve"> </w:t>
      </w:r>
      <w:r w:rsidR="00FA0E61" w:rsidRPr="00FA0E61">
        <w:rPr>
          <w:rFonts w:eastAsia="SimSun"/>
          <w:kern w:val="2"/>
          <w:sz w:val="24"/>
          <w:szCs w:val="24"/>
          <w:lang w:eastAsia="hi-IN" w:bidi="hi-IN"/>
        </w:rPr>
        <w:t>Patyčias patiriančių mokinių skaičius mokykloje s</w:t>
      </w:r>
      <w:r w:rsidR="00FA0E61" w:rsidRPr="00FA0E61">
        <w:rPr>
          <w:kern w:val="1"/>
          <w:sz w:val="24"/>
          <w:szCs w:val="24"/>
        </w:rPr>
        <w:t>umažėjo</w:t>
      </w:r>
      <w:r w:rsidR="00FA0E61" w:rsidRPr="00FA0E61">
        <w:rPr>
          <w:bCs/>
          <w:color w:val="000000"/>
          <w:kern w:val="2"/>
          <w:sz w:val="24"/>
          <w:szCs w:val="24"/>
          <w:shd w:val="clear" w:color="auto" w:fill="FFFFFF"/>
        </w:rPr>
        <w:t xml:space="preserve"> 15 </w:t>
      </w:r>
      <w:r w:rsidR="00FA0E61" w:rsidRPr="00FA0E61">
        <w:rPr>
          <w:bCs/>
          <w:kern w:val="1"/>
          <w:sz w:val="24"/>
          <w:szCs w:val="24"/>
        </w:rPr>
        <w:t xml:space="preserve">proc. </w:t>
      </w:r>
      <w:r w:rsidR="00FA0E61" w:rsidRPr="00FA0E61">
        <w:rPr>
          <w:kern w:val="1"/>
          <w:sz w:val="24"/>
          <w:szCs w:val="24"/>
          <w:lang w:eastAsia="lt-LT"/>
        </w:rPr>
        <w:t>P</w:t>
      </w:r>
      <w:r w:rsidR="00FA0E61" w:rsidRPr="00FA0E61">
        <w:rPr>
          <w:kern w:val="1"/>
          <w:sz w:val="24"/>
          <w:szCs w:val="24"/>
          <w:lang w:eastAsia="ru-RU"/>
        </w:rPr>
        <w:t xml:space="preserve">agal projektą </w:t>
      </w:r>
      <w:r w:rsidR="00FA0E61" w:rsidRPr="00FA0E61">
        <w:rPr>
          <w:rFonts w:eastAsia="SimSun"/>
          <w:kern w:val="1"/>
          <w:sz w:val="24"/>
          <w:szCs w:val="24"/>
          <w:lang w:eastAsia="hi-IN" w:bidi="hi-IN"/>
        </w:rPr>
        <w:t xml:space="preserve">„Kompleksinių paslaugų šeimai teikimas Panevėžio rajono savivaldybėje“ 38 proc. mokinių ir jų </w:t>
      </w:r>
      <w:r w:rsidR="00FA0E61" w:rsidRPr="00C85A04">
        <w:rPr>
          <w:rFonts w:eastAsia="SimSun"/>
          <w:kern w:val="2"/>
          <w:sz w:val="24"/>
          <w:szCs w:val="24"/>
          <w:lang w:eastAsia="hi-IN" w:bidi="hi-IN"/>
        </w:rPr>
        <w:t>tėvų (globėjų, rūpintojų) gavo</w:t>
      </w:r>
      <w:r w:rsidR="00FA0E61" w:rsidRPr="00FA0E61">
        <w:rPr>
          <w:rFonts w:eastAsia="SimSun"/>
          <w:kern w:val="1"/>
          <w:sz w:val="24"/>
          <w:szCs w:val="24"/>
          <w:lang w:eastAsia="hi-IN" w:bidi="hi-IN"/>
        </w:rPr>
        <w:t xml:space="preserve"> psichologo pagalbą. </w:t>
      </w:r>
      <w:r w:rsidR="005551F5" w:rsidRPr="00B42376">
        <w:rPr>
          <w:rFonts w:eastAsia="SimSun"/>
          <w:kern w:val="3"/>
          <w:sz w:val="24"/>
          <w:szCs w:val="24"/>
          <w:lang w:eastAsia="en-US"/>
        </w:rPr>
        <w:t xml:space="preserve">Didelis dėmesys skiriamas edukacinės aplinkos turtinimui, saugios ir higienos normų reikalavimus atitinkančios ugdymo aplinkos užtikrinimui. </w:t>
      </w:r>
      <w:r w:rsidR="005551F5" w:rsidRPr="006E7EFC">
        <w:rPr>
          <w:rFonts w:eastAsia="SimSun"/>
          <w:kern w:val="3"/>
          <w:sz w:val="24"/>
          <w:szCs w:val="24"/>
          <w:lang w:eastAsia="en-US"/>
        </w:rPr>
        <w:t>Bendradarbiaujama su socialiniais partneriais: Krekenavos seniūnija, Linkaučių kaimo bendruomene, UAB Radviliškių kaimo kepykla, Krekenavos girininkija. Minimos Laisvės gynėjų, Gedulo ir vilties dienos, švenčiamos Lietuvos valstybės ir nepriklausomybės</w:t>
      </w:r>
      <w:r w:rsidR="005551F5" w:rsidRPr="00BF3E19">
        <w:rPr>
          <w:rFonts w:eastAsia="SimSun"/>
          <w:kern w:val="3"/>
          <w:sz w:val="24"/>
          <w:szCs w:val="24"/>
          <w:lang w:eastAsia="en-US"/>
        </w:rPr>
        <w:t xml:space="preserve"> atkūrimo šventės. Tradicinėmis tapusios šventės: Mokslo ir žinių diena, Motinos diena, Miško diena, Paskutinio skambučio šventė, Vaikystės šventė, Kalėdinio karnavalo šventė. Apie mokykloje vykdomas veiklas teikiama informacija spaudoje, mokyklos ir savivaldybės internet</w:t>
      </w:r>
      <w:r w:rsidR="00171E15">
        <w:rPr>
          <w:rFonts w:eastAsia="SimSun"/>
          <w:kern w:val="3"/>
          <w:sz w:val="24"/>
          <w:szCs w:val="24"/>
          <w:lang w:eastAsia="en-US"/>
        </w:rPr>
        <w:t>o</w:t>
      </w:r>
      <w:r w:rsidR="005551F5" w:rsidRPr="00BF3E19">
        <w:rPr>
          <w:rFonts w:eastAsia="SimSun"/>
          <w:kern w:val="3"/>
          <w:sz w:val="24"/>
          <w:szCs w:val="24"/>
          <w:lang w:eastAsia="en-US"/>
        </w:rPr>
        <w:t xml:space="preserve"> svetainėse</w:t>
      </w:r>
      <w:r w:rsidR="00171E15">
        <w:rPr>
          <w:rFonts w:eastAsia="SimSun"/>
          <w:kern w:val="3"/>
          <w:sz w:val="24"/>
          <w:szCs w:val="24"/>
          <w:lang w:eastAsia="en-US"/>
        </w:rPr>
        <w:t>.</w:t>
      </w:r>
    </w:p>
    <w:p w:rsidR="005F45DF" w:rsidRDefault="005F45DF" w:rsidP="006646C0">
      <w:pPr>
        <w:ind w:right="140" w:firstLine="709"/>
        <w:jc w:val="both"/>
        <w:rPr>
          <w:sz w:val="24"/>
          <w:szCs w:val="24"/>
        </w:rPr>
      </w:pPr>
      <w:r>
        <w:rPr>
          <w:sz w:val="24"/>
          <w:szCs w:val="24"/>
        </w:rPr>
        <w:t>1.3. Darbuotojai:</w:t>
      </w:r>
    </w:p>
    <w:tbl>
      <w:tblPr>
        <w:tblW w:w="9425" w:type="dxa"/>
        <w:tblInd w:w="109" w:type="dxa"/>
        <w:tblLayout w:type="fixed"/>
        <w:tblLook w:val="04A0" w:firstRow="1" w:lastRow="0" w:firstColumn="1" w:lastColumn="0" w:noHBand="0" w:noVBand="1"/>
      </w:tblPr>
      <w:tblGrid>
        <w:gridCol w:w="966"/>
        <w:gridCol w:w="6717"/>
        <w:gridCol w:w="1742"/>
      </w:tblGrid>
      <w:tr w:rsidR="005F45DF" w:rsidTr="00345EAB">
        <w:trPr>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Eil.</w:t>
            </w:r>
            <w:r w:rsidR="00171E15">
              <w:rPr>
                <w:sz w:val="24"/>
                <w:szCs w:val="24"/>
              </w:rPr>
              <w:t xml:space="preserve"> </w:t>
            </w:r>
            <w:r w:rsidRPr="00213913">
              <w:rPr>
                <w:sz w:val="24"/>
                <w:szCs w:val="24"/>
              </w:rPr>
              <w:t>Nr.</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8A62D2" w:rsidP="006646C0">
            <w:pPr>
              <w:jc w:val="center"/>
              <w:rPr>
                <w:sz w:val="24"/>
                <w:szCs w:val="24"/>
                <w:lang w:val="en-GB"/>
              </w:rPr>
            </w:pPr>
            <w:r w:rsidRPr="00213913">
              <w:rPr>
                <w:sz w:val="24"/>
                <w:szCs w:val="24"/>
              </w:rPr>
              <w:t>201</w:t>
            </w:r>
            <w:r w:rsidR="006646C0">
              <w:rPr>
                <w:sz w:val="24"/>
                <w:szCs w:val="24"/>
              </w:rPr>
              <w:t>9</w:t>
            </w:r>
            <w:r w:rsidR="005F45DF" w:rsidRPr="00213913">
              <w:rPr>
                <w:sz w:val="24"/>
                <w:szCs w:val="24"/>
              </w:rPr>
              <w:t xml:space="preserve"> m. gruodžio 31 d.</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1.</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rsidP="0034704C">
            <w:pPr>
              <w:jc w:val="center"/>
              <w:rPr>
                <w:sz w:val="24"/>
                <w:szCs w:val="24"/>
                <w:lang w:val="en-GB"/>
              </w:rPr>
            </w:pPr>
            <w:r>
              <w:rPr>
                <w:sz w:val="24"/>
                <w:szCs w:val="24"/>
                <w:lang w:val="en-GB"/>
              </w:rPr>
              <w:t>3</w:t>
            </w:r>
            <w:r w:rsidR="0034704C">
              <w:rPr>
                <w:sz w:val="24"/>
                <w:szCs w:val="24"/>
                <w:lang w:val="en-GB"/>
              </w:rPr>
              <w:t>3</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2.</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1</w:t>
            </w:r>
            <w:r w:rsidR="00062AEF">
              <w:rPr>
                <w:sz w:val="24"/>
                <w:szCs w:val="24"/>
                <w:lang w:val="en-GB"/>
              </w:rPr>
              <w:t>9</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1</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8</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34704C">
            <w:pPr>
              <w:jc w:val="center"/>
              <w:rPr>
                <w:sz w:val="24"/>
                <w:szCs w:val="24"/>
                <w:lang w:val="en-GB"/>
              </w:rPr>
            </w:pPr>
            <w:r>
              <w:rPr>
                <w:sz w:val="24"/>
                <w:szCs w:val="24"/>
                <w:lang w:val="en-GB"/>
              </w:rPr>
              <w:t>7</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rPr>
                <w:sz w:val="24"/>
                <w:szCs w:val="24"/>
              </w:rPr>
            </w:pPr>
            <w:r w:rsidRPr="00213913">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4</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3.</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1C6D01">
            <w:pPr>
              <w:jc w:val="center"/>
              <w:rPr>
                <w:sz w:val="24"/>
                <w:szCs w:val="24"/>
                <w:lang w:val="en-GB"/>
              </w:rPr>
            </w:pPr>
            <w:r>
              <w:rPr>
                <w:sz w:val="24"/>
                <w:szCs w:val="24"/>
                <w:lang w:val="en-GB"/>
              </w:rPr>
              <w:t>1</w:t>
            </w:r>
            <w:r w:rsidR="0034704C">
              <w:rPr>
                <w:sz w:val="24"/>
                <w:szCs w:val="24"/>
                <w:lang w:val="en-GB"/>
              </w:rPr>
              <w:t>8</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34704C">
            <w:pPr>
              <w:jc w:val="center"/>
              <w:rPr>
                <w:sz w:val="24"/>
                <w:szCs w:val="24"/>
                <w:lang w:val="en-GB"/>
              </w:rPr>
            </w:pPr>
            <w:r>
              <w:rPr>
                <w:sz w:val="24"/>
                <w:szCs w:val="24"/>
                <w:lang w:val="en-GB"/>
              </w:rPr>
              <w:t>5</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rsidP="0034704C">
            <w:pPr>
              <w:jc w:val="center"/>
              <w:rPr>
                <w:sz w:val="24"/>
                <w:szCs w:val="24"/>
                <w:lang w:val="en-GB"/>
              </w:rPr>
            </w:pPr>
            <w:r>
              <w:rPr>
                <w:sz w:val="24"/>
                <w:szCs w:val="24"/>
                <w:lang w:val="en-GB"/>
              </w:rPr>
              <w:t>1</w:t>
            </w:r>
            <w:r w:rsidR="0034704C">
              <w:rPr>
                <w:sz w:val="24"/>
                <w:szCs w:val="24"/>
                <w:lang w:val="en-GB"/>
              </w:rPr>
              <w:t>2</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34704C">
            <w:pPr>
              <w:jc w:val="center"/>
              <w:rPr>
                <w:sz w:val="24"/>
                <w:szCs w:val="24"/>
                <w:lang w:val="en-GB"/>
              </w:rPr>
            </w:pPr>
            <w:r>
              <w:rPr>
                <w:sz w:val="24"/>
                <w:szCs w:val="24"/>
                <w:lang w:val="en-GB"/>
              </w:rPr>
              <w:t>1</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4.</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w:t>
            </w:r>
          </w:p>
        </w:tc>
      </w:tr>
    </w:tbl>
    <w:p w:rsidR="00FA0E61" w:rsidRDefault="005F45DF" w:rsidP="006646C0">
      <w:pPr>
        <w:suppressAutoHyphens w:val="0"/>
        <w:overflowPunct w:val="0"/>
        <w:ind w:right="140" w:firstLine="709"/>
        <w:jc w:val="both"/>
        <w:textAlignment w:val="baseline"/>
        <w:rPr>
          <w:sz w:val="24"/>
          <w:szCs w:val="24"/>
          <w:lang w:eastAsia="en-US"/>
        </w:rPr>
      </w:pPr>
      <w:r w:rsidRPr="00192D40">
        <w:rPr>
          <w:bCs/>
          <w:sz w:val="24"/>
          <w:szCs w:val="24"/>
          <w:shd w:val="clear" w:color="auto" w:fill="FFFFFF"/>
        </w:rPr>
        <w:t>1.4. Metinio veiklos plano įgyvendinimas.</w:t>
      </w:r>
      <w:r w:rsidR="00B6744B" w:rsidRPr="00192D40">
        <w:rPr>
          <w:bCs/>
          <w:sz w:val="24"/>
          <w:szCs w:val="24"/>
          <w:shd w:val="clear" w:color="auto" w:fill="FFFFFF"/>
        </w:rPr>
        <w:t xml:space="preserve"> </w:t>
      </w:r>
      <w:r w:rsidR="00FA0E61" w:rsidRPr="00FA0E61">
        <w:rPr>
          <w:sz w:val="24"/>
          <w:szCs w:val="24"/>
          <w:lang w:eastAsia="en-US"/>
        </w:rPr>
        <w:t>2019 m. veiklos plan</w:t>
      </w:r>
      <w:r w:rsidR="0034704C">
        <w:rPr>
          <w:sz w:val="24"/>
          <w:szCs w:val="24"/>
          <w:lang w:eastAsia="en-US"/>
        </w:rPr>
        <w:t>e numatyti trys tikslai</w:t>
      </w:r>
      <w:r w:rsidR="0003077B">
        <w:rPr>
          <w:sz w:val="24"/>
          <w:szCs w:val="24"/>
          <w:lang w:eastAsia="en-US"/>
        </w:rPr>
        <w:t>:</w:t>
      </w:r>
      <w:r w:rsidR="00FA0E61" w:rsidRPr="00206A8C">
        <w:rPr>
          <w:color w:val="FF0000"/>
          <w:sz w:val="24"/>
          <w:szCs w:val="24"/>
          <w:lang w:eastAsia="en-US"/>
        </w:rPr>
        <w:t xml:space="preserve"> </w:t>
      </w:r>
      <w:r w:rsidR="00FA0E61" w:rsidRPr="00FA0E61">
        <w:rPr>
          <w:sz w:val="24"/>
          <w:szCs w:val="24"/>
          <w:lang w:eastAsia="en-US"/>
        </w:rPr>
        <w:t xml:space="preserve">gerinti </w:t>
      </w:r>
      <w:r w:rsidR="00FA0E61" w:rsidRPr="00FA0E61">
        <w:rPr>
          <w:rFonts w:eastAsia="Calibri"/>
          <w:sz w:val="24"/>
          <w:szCs w:val="24"/>
          <w:lang w:eastAsia="en-US"/>
        </w:rPr>
        <w:t>ugdymo kokybę, užtikrinti efektyvų švietimo pagalbos teikimą bei</w:t>
      </w:r>
      <w:r w:rsidR="00FA0E61" w:rsidRPr="00FA0E61">
        <w:rPr>
          <w:sz w:val="24"/>
          <w:szCs w:val="24"/>
          <w:lang w:eastAsia="en-US"/>
        </w:rPr>
        <w:t xml:space="preserve"> stiprinti mokyklos bendruomenės partnerystę.</w:t>
      </w:r>
    </w:p>
    <w:p w:rsidR="00C62419" w:rsidRDefault="00C16080" w:rsidP="00345EAB">
      <w:pPr>
        <w:suppressAutoHyphens w:val="0"/>
        <w:overflowPunct w:val="0"/>
        <w:ind w:right="140" w:firstLine="709"/>
        <w:jc w:val="both"/>
        <w:textAlignment w:val="baseline"/>
        <w:rPr>
          <w:sz w:val="24"/>
          <w:szCs w:val="24"/>
          <w:lang w:eastAsia="en-US"/>
        </w:rPr>
      </w:pPr>
      <w:r w:rsidRPr="00C16080">
        <w:rPr>
          <w:sz w:val="24"/>
          <w:szCs w:val="24"/>
          <w:lang w:eastAsia="en-US"/>
        </w:rPr>
        <w:t>Įgyvendinant tikslą – siekti ugdymo kokybės, gerinant mokymosi pasiekimus, mokyklos veikla buvo orientuota į pamokos planavimo ir organizavimo tobulinimą, ugdymo(si) veiklų, skatinančių kūrybiškumą, įvairovės užtikrinimą, mokyklos edukacinės aplinkos panaudojimą praktiniam žinių pritaikymui. Mokiniams sudarytos sąlygos saviraiškai, organizuotos viktorinos, konkursai, sportinės varžybos. Mokinių poreikiai buvo tenkinami įvairiuose meniniuose, techniniuose, sporto būreliuose. Neformaliojo vaikų švietimo programose dalyvavo 90 proc. mokinių. Dalyvauta rajono, seniūnijos, kitų mokyklų organizuotuose renginiuose, koncertuose, konkursuose. Mokytojai vedė integruotas pamokas netradicinėse aplinkose, naudojo edukacines galimybes ir virtualias aplinkas. Mokykla tęsė bendradarbiavimą su Krekenavos girininkija. Buvo vykdomi jau tradiciniais tapę gamtosauginiai projektai „Pavasario linksmybės“, „Miško diena“ ir kt. Vykdant Kultūros paso paslaugų 2019 metų finansavimo tvarkos aprašą, mokiniai dalyvavo edukaciniame užsiėmime „Tradiciniai amatai“, kino centre ,,Garsas“ kino edukacijoje „Kino pamoka“, UAB ,,Rūta</w:t>
      </w:r>
      <w:r w:rsidR="00171E15">
        <w:rPr>
          <w:sz w:val="24"/>
          <w:szCs w:val="24"/>
          <w:lang w:eastAsia="en-US"/>
        </w:rPr>
        <w:t>“</w:t>
      </w:r>
      <w:r w:rsidRPr="00C16080">
        <w:rPr>
          <w:sz w:val="24"/>
          <w:szCs w:val="24"/>
          <w:lang w:eastAsia="en-US"/>
        </w:rPr>
        <w:t xml:space="preserve"> Šokolado muziejaus edukacijoje. Vykdant projektą „Pažinkime savo kraštą“, organizuotos mokinių pažintinės ekskursijos į Krekenavos regioninį parką, po Ramygalos miestelio apylinkes. Organizuotos netradicinio ugdymo dienos Kauno cirko meno akademijoje „Baltijos cirkas“, Panevėžio nuotykių parke „Orangutanas“, Šiaulių dviračių muziejuje. Mokiniai skatinami gerinti ugdymosi pasiekimus organizuojant ugdymo karjerai veiklą. Mokiniai lankėsi meninio stiklo studijoje „Glasremis“, Darbo rinkos užimtumo centre Panevėžyje. Mokinius konsultavo ugdymo karjerai koordinatorius, Panevėžio rajono pedagoginės psichologinės tarnybos specialistai. Pamokos netradicinėse erdvėse plėtė mokinių akiratį, skatino mokymosi motyvaciją, kūrybiškumą, pažinimo kompetencijų pritaikymą praktikoje. Siekiant gerinti ugdymosi sąlygas, mokykla planingai aprūpinama ugdymui reikalingomis techninėmis ir vaizdinėmis mokymo priemonėmis. </w:t>
      </w:r>
    </w:p>
    <w:p w:rsidR="00C16080" w:rsidRDefault="00CA0219" w:rsidP="00345EAB">
      <w:pPr>
        <w:suppressAutoHyphens w:val="0"/>
        <w:overflowPunct w:val="0"/>
        <w:ind w:right="140" w:firstLine="709"/>
        <w:jc w:val="both"/>
        <w:textAlignment w:val="baseline"/>
        <w:rPr>
          <w:sz w:val="24"/>
          <w:szCs w:val="24"/>
          <w:lang w:eastAsia="en-US"/>
        </w:rPr>
      </w:pPr>
      <w:r w:rsidRPr="00CA0219">
        <w:rPr>
          <w:sz w:val="24"/>
          <w:szCs w:val="24"/>
          <w:lang w:eastAsia="en-US"/>
        </w:rPr>
        <w:t xml:space="preserve">Įgyvendinant tikslą – stiprinti mokyklos bendruomenės partnerystę, pagrindinis dėmesys buvo skiriamas mokyklos bendruomenės tarpusavio santykiams, mokyklos tradicijoms, bendradarbiavimui su socialiniais partneriais. Mokinių vertybės, pilietinis sąmoningumas buvo ugdomi projektuose, skirtuose valstybingumo šventėms paminėti, įvairių akcijų, viktorinų, konkursų metu. Buvo vykdomi projektai „Pilietiškumo diena“, „Lietuvių kalbos diena“, pavasario ir rudens sveikatingumo dienos, varžybos, pilietinė akcija „Darom 2019“ ir kt. Vyresniųjų klasių mokiniai vyko į Panevėžio kino centrą </w:t>
      </w:r>
      <w:r w:rsidR="00171E15">
        <w:rPr>
          <w:sz w:val="24"/>
          <w:szCs w:val="24"/>
          <w:lang w:eastAsia="en-US"/>
        </w:rPr>
        <w:t>„</w:t>
      </w:r>
      <w:r w:rsidRPr="00CA0219">
        <w:rPr>
          <w:sz w:val="24"/>
          <w:szCs w:val="24"/>
          <w:lang w:eastAsia="en-US"/>
        </w:rPr>
        <w:t>Garsas“ stebėti kino filmo „Karo žaidimai“, kurio metu vaizdžiai susipažino su mūsų valstybės istoriniais įvykiais</w:t>
      </w:r>
      <w:r>
        <w:rPr>
          <w:sz w:val="24"/>
          <w:szCs w:val="24"/>
          <w:lang w:eastAsia="en-US"/>
        </w:rPr>
        <w:t>.</w:t>
      </w:r>
      <w:r w:rsidRPr="00CA0219">
        <w:rPr>
          <w:sz w:val="24"/>
          <w:szCs w:val="24"/>
          <w:lang w:eastAsia="en-US"/>
        </w:rPr>
        <w:t xml:space="preserve"> Mokyklos ir kaimo bendruomenės centro </w:t>
      </w:r>
      <w:r w:rsidR="00171E15">
        <w:rPr>
          <w:sz w:val="24"/>
          <w:szCs w:val="24"/>
          <w:lang w:eastAsia="en-US"/>
        </w:rPr>
        <w:t>„</w:t>
      </w:r>
      <w:r w:rsidRPr="00CA0219">
        <w:rPr>
          <w:sz w:val="24"/>
          <w:szCs w:val="24"/>
          <w:lang w:eastAsia="en-US"/>
        </w:rPr>
        <w:t xml:space="preserve">Linkaučiai“ bendradarbiavimas stiprinamas organizuojant bendrus renginius. Mokiniai atliko meninę programą šventiname koncerte „Motinos dienos šventė“, mokytojai dalyvavo renginyje </w:t>
      </w:r>
      <w:r w:rsidR="00171E15">
        <w:rPr>
          <w:sz w:val="24"/>
          <w:szCs w:val="24"/>
          <w:lang w:eastAsia="en-US"/>
        </w:rPr>
        <w:t>„</w:t>
      </w:r>
      <w:r w:rsidRPr="00CA0219">
        <w:rPr>
          <w:sz w:val="24"/>
          <w:szCs w:val="24"/>
          <w:lang w:eastAsia="en-US"/>
        </w:rPr>
        <w:t xml:space="preserve">Advento vakaras“. Buvo vykdoma Vaikų socializacijos, Vaikų užimtumo ir poilsio, Smurto ir patyčių prevencijos programa </w:t>
      </w:r>
      <w:r w:rsidR="00171E15">
        <w:rPr>
          <w:sz w:val="24"/>
          <w:szCs w:val="24"/>
          <w:lang w:eastAsia="en-US"/>
        </w:rPr>
        <w:t>„</w:t>
      </w:r>
      <w:r w:rsidRPr="00CA0219">
        <w:rPr>
          <w:sz w:val="24"/>
          <w:szCs w:val="24"/>
          <w:lang w:eastAsia="en-US"/>
        </w:rPr>
        <w:t>Esame reikalingi vieni kitiems-2“. Projekto tikslas – saugios aplinkos kūrimas, sutelkiant mokyklos bendruomenę prieš smurtą ir patyčias, savęs pažinimo ugdymas, fizinio aktyvumo skatinimas. Mokinių užimtumui gerinti organizuota vasaros poilsio stovykla pradinių klasių mokiniams</w:t>
      </w:r>
      <w:r w:rsidR="00171E15">
        <w:rPr>
          <w:sz w:val="24"/>
          <w:szCs w:val="24"/>
          <w:lang w:eastAsia="en-US"/>
        </w:rPr>
        <w:t>,</w:t>
      </w:r>
      <w:r w:rsidRPr="00CA0219">
        <w:rPr>
          <w:sz w:val="24"/>
          <w:szCs w:val="24"/>
          <w:lang w:eastAsia="en-US"/>
        </w:rPr>
        <w:t xml:space="preserve"> vyko bendravimo, bendradarbiavimo, pasitikėjimo savimi, kūrybiškumo įgūdžių ugdymo užsiėmimai, mokiniai turėjo galimybę įgyti sveikos gyvensenos žinių ir socialinių įgūdžių, turiningai ir prasmingai praleisti laisvalaikį. Vyko įvairūs aktyvūs užsiėmimai: edukacinės programos, terapijos, žaidimai. Pradinių klasių mokiniai dalyvavo edukacinėje programoje Krekenavos regioniniame parke „L.O.B.I.A.I“, kur per įvairias ir jiems įdomias veiklos formas buvo ugdomas mokinių savarankiškumas, gebėjimas bendrauti ir spręsti konfliktines situacijas. Ikimokyklinio ugdymo grupės vaikams ir 1–10 klasių mokiniams organizuotos fizinio aktyvumo pamokos Pasvalio sporto mokyklos baseine „Būk sveikas ir stiprus“. Organizuotos mokinių pažintinės ekskursijos į Kauną, Šiaulius ir Pasvalį. Jų metu buvo ugdomos mokinių asmeninės ir socialinės emocinės kompetencijos. </w:t>
      </w:r>
      <w:r w:rsidR="00171E15">
        <w:rPr>
          <w:sz w:val="24"/>
          <w:szCs w:val="24"/>
          <w:lang w:eastAsia="en-US"/>
        </w:rPr>
        <w:t>„</w:t>
      </w:r>
      <w:r w:rsidRPr="00CA0219">
        <w:rPr>
          <w:sz w:val="24"/>
          <w:szCs w:val="24"/>
          <w:lang w:eastAsia="en-US"/>
        </w:rPr>
        <w:t>Olweus</w:t>
      </w:r>
      <w:r w:rsidR="00171E15">
        <w:rPr>
          <w:sz w:val="24"/>
          <w:szCs w:val="24"/>
          <w:lang w:eastAsia="en-US"/>
        </w:rPr>
        <w:t>“</w:t>
      </w:r>
      <w:r w:rsidRPr="00CA0219">
        <w:rPr>
          <w:sz w:val="24"/>
          <w:szCs w:val="24"/>
          <w:lang w:eastAsia="en-US"/>
        </w:rPr>
        <w:t xml:space="preserve"> patyčių prevencijos programos kokybės užtikrinimo sistema (OPKUS) buvo naudinga visai mokyklos bendruomenei, ugdė bendravimo ir </w:t>
      </w:r>
      <w:r w:rsidRPr="00CA0219">
        <w:rPr>
          <w:sz w:val="24"/>
          <w:szCs w:val="24"/>
          <w:lang w:eastAsia="en-US"/>
        </w:rPr>
        <w:lastRenderedPageBreak/>
        <w:t>socialinius gebėjimus, skatino toleranciją. Vykdant prevencinę veiklą, bendradarbiauta su vaikų teisių apsaugos, viešosios tvarkos palaikymo institucijomis, seniūnijų socialiniais darbuotojais. Mokiniai dalyvavo prevenciniuose Pedagoginės psich</w:t>
      </w:r>
      <w:r>
        <w:rPr>
          <w:sz w:val="24"/>
          <w:szCs w:val="24"/>
          <w:lang w:eastAsia="en-US"/>
        </w:rPr>
        <w:t>o</w:t>
      </w:r>
      <w:r w:rsidRPr="00CA0219">
        <w:rPr>
          <w:sz w:val="24"/>
          <w:szCs w:val="24"/>
          <w:lang w:eastAsia="en-US"/>
        </w:rPr>
        <w:t xml:space="preserve">loginės tarnybos organizuojamuose renginiuose, akcijose, konkursuose. </w:t>
      </w:r>
    </w:p>
    <w:p w:rsidR="00C16080" w:rsidRDefault="00FB4AAF" w:rsidP="00345EAB">
      <w:pPr>
        <w:suppressAutoHyphens w:val="0"/>
        <w:overflowPunct w:val="0"/>
        <w:ind w:right="140" w:firstLine="709"/>
        <w:jc w:val="both"/>
        <w:textAlignment w:val="baseline"/>
        <w:rPr>
          <w:sz w:val="24"/>
          <w:szCs w:val="24"/>
          <w:lang w:eastAsia="en-US"/>
        </w:rPr>
      </w:pPr>
      <w:r w:rsidRPr="00FB4AAF">
        <w:rPr>
          <w:sz w:val="24"/>
          <w:szCs w:val="24"/>
          <w:lang w:eastAsia="en-US"/>
        </w:rPr>
        <w:t xml:space="preserve">Įgyvendinant tikslą – tobulinti mokiniui teikiamos pagalbos sistemą, mokytojai ugdymo turinį derino atsižvelgdami į mokinių poreikius, taikė įvairias ugdymo strategijas, būdus ir metodus. Mokyklos vaiko gerovės komisija rūpinosi pagalbos teikimu mokiniams, atsižvelgiant į individualius jų poreikius, specialiųjų ugdymosi poreikių įvertinimo atlikimu, saugios ir palankios ugdymosi aplinkos kūrimu bei prevencinio darbo organizavimu ir koordinavimu. Vaiko gerovės komisijos nariai konsultavo ir teikė pagalbą tėvams (globėjams, rūpintojams) vaikų ugdymo bei jų elgesio koregavimo klausimais. Tėvai (globėjai, rūpintojai) buvo informuojami ir konsultuojami individualių susitikimų, posėdžių metu. Klasių vadovai, mokytojai ir mokinių tėvai (globėjai, rūpintojai) keitėsi informacija, naudodamiesi elektroniniu dienynu. Reikalui esant, mokiniai, jų tėvai (globėjai, rūpintojai) buvo nukreipiami konsultuotis į Panevėžio rajono pedagoginę psichologinę tarnybą. Po konsultacijų pagal Panevėžio rajono pedagoginės psichologinės tarnybos išvadas ir rekomendacijas buvo pritaikomos ugdymo programos ir teikiama švietimo pagalba. Mokytojų tarybos posėdžiuose aptarti ir analizuoti mokinių ugdymo(si) rezultatai, numatyta reikiama mokymosi pagalba. </w:t>
      </w:r>
      <w:r w:rsidRPr="0003077B">
        <w:rPr>
          <w:sz w:val="24"/>
          <w:szCs w:val="24"/>
          <w:lang w:eastAsia="en-US"/>
        </w:rPr>
        <w:t>Suderinus su tėvais (globėjais, rūpintojais), mokiniai, turintys specialiųjų ugdymosi poreikių, nesimokė kai kurių ugdymo plano dalykų</w:t>
      </w:r>
      <w:r w:rsidRPr="00FB4AAF">
        <w:rPr>
          <w:sz w:val="24"/>
          <w:szCs w:val="24"/>
          <w:lang w:eastAsia="en-US"/>
        </w:rPr>
        <w:t>, o šių pamokų metu dalyvavo specialiojo pedagogo pratybose, tobulino IKT įgūdžius, jiems buvo teikiama švietimo specialistų pagalba. Mokiniai turėjo galimybę lankyti ilgalaikes ir trumpalaikes konsultacijas, kurių metu pagerino savo gebėjimus, žinias, išsiaiškino žinių spragas. Mokiniams buvo sudarytos sąlygos mokykloje atlikti namų darbus ir gauti mokytojo pagalbą</w:t>
      </w:r>
    </w:p>
    <w:p w:rsidR="00A96B9A" w:rsidRPr="00A96B9A" w:rsidRDefault="005F45DF" w:rsidP="006646C0">
      <w:pPr>
        <w:ind w:right="140" w:firstLine="709"/>
        <w:jc w:val="both"/>
        <w:rPr>
          <w:rFonts w:eastAsia="Calibri"/>
          <w:bCs/>
          <w:color w:val="000000"/>
          <w:kern w:val="1"/>
          <w:sz w:val="24"/>
          <w:szCs w:val="24"/>
          <w:shd w:val="clear" w:color="auto" w:fill="FFFFFF"/>
        </w:rPr>
      </w:pPr>
      <w:r w:rsidRPr="00A96B9A">
        <w:rPr>
          <w:bCs/>
          <w:sz w:val="24"/>
          <w:szCs w:val="24"/>
          <w:shd w:val="clear" w:color="auto" w:fill="FFFFFF"/>
        </w:rPr>
        <w:t>1.5. Veiklos kokybės įsivertinimas</w:t>
      </w:r>
      <w:r>
        <w:rPr>
          <w:bCs/>
          <w:shd w:val="clear" w:color="auto" w:fill="FFFFFF"/>
        </w:rPr>
        <w:t>.</w:t>
      </w:r>
      <w:r w:rsidR="00FA3859" w:rsidRPr="00213913">
        <w:rPr>
          <w:kern w:val="1"/>
          <w:sz w:val="24"/>
          <w:szCs w:val="24"/>
        </w:rPr>
        <w:t xml:space="preserve"> </w:t>
      </w:r>
      <w:r w:rsidR="00B4776A">
        <w:rPr>
          <w:kern w:val="1"/>
          <w:sz w:val="24"/>
          <w:szCs w:val="24"/>
        </w:rPr>
        <w:t>A</w:t>
      </w:r>
      <w:r w:rsidR="00B4776A" w:rsidRPr="00213913">
        <w:rPr>
          <w:kern w:val="1"/>
          <w:sz w:val="24"/>
          <w:szCs w:val="24"/>
        </w:rPr>
        <w:t>tlikta mokinių ir jų tėvų (globėjų, rūpintojų)</w:t>
      </w:r>
      <w:r w:rsidR="00B4776A" w:rsidRPr="00213913">
        <w:rPr>
          <w:rFonts w:eastAsia="Calibri"/>
          <w:kern w:val="1"/>
          <w:sz w:val="24"/>
          <w:szCs w:val="24"/>
        </w:rPr>
        <w:t xml:space="preserve"> apklausa www.iqesonline.lt </w:t>
      </w:r>
      <w:r w:rsidR="00B4776A" w:rsidRPr="00B4776A">
        <w:rPr>
          <w:rFonts w:eastAsia="Calibri"/>
          <w:kern w:val="1"/>
          <w:sz w:val="24"/>
          <w:szCs w:val="24"/>
        </w:rPr>
        <w:t>sistemoje</w:t>
      </w:r>
      <w:r w:rsidR="00B4776A" w:rsidRPr="00B4776A">
        <w:rPr>
          <w:rFonts w:eastAsia="Calibri"/>
          <w:sz w:val="24"/>
          <w:lang w:eastAsia="en-US"/>
        </w:rPr>
        <w:t xml:space="preserve"> </w:t>
      </w:r>
      <w:r w:rsidR="005551F5" w:rsidRPr="00B4776A">
        <w:rPr>
          <w:rFonts w:eastAsia="Calibri"/>
          <w:sz w:val="24"/>
          <w:lang w:eastAsia="en-US"/>
        </w:rPr>
        <w:t xml:space="preserve">Apibendrinus </w:t>
      </w:r>
      <w:r w:rsidR="005551F5" w:rsidRPr="00B4776A">
        <w:rPr>
          <w:sz w:val="24"/>
          <w:lang w:eastAsia="en-US"/>
        </w:rPr>
        <w:t>rodiklio „Ugdymas mokyklos gyvenimui</w:t>
      </w:r>
      <w:r w:rsidR="005551F5" w:rsidRPr="00B4776A">
        <w:rPr>
          <w:bCs/>
          <w:sz w:val="24"/>
          <w:lang w:eastAsia="en-US"/>
        </w:rPr>
        <w:t>“</w:t>
      </w:r>
      <w:r w:rsidR="005551F5" w:rsidRPr="00B4776A">
        <w:rPr>
          <w:rFonts w:eastAsia="Calibri"/>
          <w:sz w:val="24"/>
          <w:lang w:eastAsia="en-US"/>
        </w:rPr>
        <w:t xml:space="preserve"> tyrimų duomenis</w:t>
      </w:r>
      <w:r w:rsidR="005551F5" w:rsidRPr="00B4776A">
        <w:rPr>
          <w:bCs/>
          <w:sz w:val="24"/>
          <w:lang w:eastAsia="en-US"/>
        </w:rPr>
        <w:t xml:space="preserve"> nustatyta, kad didesnė mokyklos bendruomenės narių dalis pasitiki ir gerbia vieni kitus bei laikosi susitarimų. 69 proc. mokinių teigia, kad mokyklos mokinių elgesio taisyklės yra aiškios ir dauguma jų laikosi. 77 proc. mokinių sako, kad jie turi galimybę pasirinkti įvairaus sunkumo užduotis. 80 proc. tėvų (globėjų, rūpintojų) sako, kad mokykloje atsižvelgiama į vaiko savitumą jį ugdant. 69 proc. mokinių teigia, kad padedant mokytojui geba įsivertinti savo sėkmes ir nesėkmes. 79 proc. mokinių teigia, kad jiems svarbu mokytis.</w:t>
      </w:r>
      <w:r w:rsidR="00B4776A">
        <w:rPr>
          <w:bCs/>
          <w:sz w:val="24"/>
          <w:lang w:eastAsia="en-US"/>
        </w:rPr>
        <w:t xml:space="preserve"> </w:t>
      </w:r>
      <w:r w:rsidR="00A96B9A" w:rsidRPr="00A96B9A">
        <w:rPr>
          <w:rFonts w:eastAsia="Calibri"/>
          <w:bCs/>
          <w:color w:val="000000"/>
          <w:kern w:val="1"/>
          <w:sz w:val="24"/>
          <w:szCs w:val="24"/>
          <w:shd w:val="clear" w:color="auto" w:fill="FFFFFF"/>
        </w:rPr>
        <w:t>Rengiant 20</w:t>
      </w:r>
      <w:r w:rsidR="00B4776A">
        <w:rPr>
          <w:rFonts w:eastAsia="Calibri"/>
          <w:bCs/>
          <w:color w:val="000000"/>
          <w:kern w:val="1"/>
          <w:sz w:val="24"/>
          <w:szCs w:val="24"/>
          <w:shd w:val="clear" w:color="auto" w:fill="FFFFFF"/>
        </w:rPr>
        <w:t>20</w:t>
      </w:r>
      <w:r w:rsidR="00A96B9A" w:rsidRPr="00A96B9A">
        <w:rPr>
          <w:rFonts w:eastAsia="Calibri"/>
          <w:bCs/>
          <w:color w:val="000000"/>
          <w:kern w:val="1"/>
          <w:sz w:val="24"/>
          <w:szCs w:val="24"/>
          <w:shd w:val="clear" w:color="auto" w:fill="FFFFFF"/>
        </w:rPr>
        <w:t xml:space="preserve"> m. mokyklos veiklos planą atsižvelgta į mokyklos veiklos kokybės įsivertinimo rezultatus. </w:t>
      </w:r>
    </w:p>
    <w:p w:rsidR="00C34916" w:rsidRPr="00F26506" w:rsidRDefault="00C34916" w:rsidP="00F26506">
      <w:pPr>
        <w:pStyle w:val="Porat1"/>
        <w:rPr>
          <w:rStyle w:val="Numatytasispastraiposriftas1"/>
          <w:bCs/>
          <w:lang w:val="lt-LT"/>
        </w:rPr>
      </w:pPr>
    </w:p>
    <w:p w:rsidR="005F45DF" w:rsidRDefault="005F45DF" w:rsidP="005F45DF">
      <w:pPr>
        <w:pStyle w:val="Porat1"/>
        <w:jc w:val="center"/>
        <w:rPr>
          <w:rStyle w:val="Numatytasispastraiposriftas1"/>
          <w:b/>
          <w:lang w:val="lt-LT"/>
        </w:rPr>
      </w:pPr>
      <w:r>
        <w:rPr>
          <w:rStyle w:val="Numatytasispastraiposriftas1"/>
          <w:b/>
          <w:bCs/>
          <w:lang w:val="lt-LT"/>
        </w:rPr>
        <w:t>II. MOKINIAI (VAIKAI)</w:t>
      </w:r>
    </w:p>
    <w:p w:rsidR="007726BA" w:rsidRDefault="007726BA" w:rsidP="00F26506">
      <w:pPr>
        <w:ind w:firstLine="1296"/>
        <w:rPr>
          <w:rStyle w:val="Numatytasispastraiposriftas1"/>
          <w:sz w:val="24"/>
          <w:szCs w:val="24"/>
        </w:rPr>
      </w:pPr>
    </w:p>
    <w:p w:rsidR="005F45DF" w:rsidRPr="00CC6B77" w:rsidRDefault="00171E15" w:rsidP="00345EAB">
      <w:pPr>
        <w:rPr>
          <w:rStyle w:val="Numatytasispastraiposriftas1"/>
          <w:sz w:val="24"/>
          <w:szCs w:val="24"/>
          <w:lang w:val="en-GB"/>
        </w:rPr>
      </w:pPr>
      <w:r>
        <w:rPr>
          <w:rStyle w:val="Numatytasispastraiposriftas1"/>
          <w:sz w:val="24"/>
          <w:szCs w:val="24"/>
        </w:rPr>
        <w:t xml:space="preserve">           </w:t>
      </w:r>
      <w:r w:rsidR="005F45DF" w:rsidRPr="00CC6B77">
        <w:rPr>
          <w:rStyle w:val="Numatytasispastraiposriftas1"/>
          <w:sz w:val="24"/>
          <w:szCs w:val="24"/>
        </w:rPr>
        <w:t xml:space="preserve">2.1. Mokinių skaičius:        </w:t>
      </w:r>
    </w:p>
    <w:tbl>
      <w:tblPr>
        <w:tblStyle w:val="TableGrid"/>
        <w:tblW w:w="9356" w:type="dxa"/>
        <w:tblInd w:w="137" w:type="dxa"/>
        <w:tblLook w:val="04A0" w:firstRow="1" w:lastRow="0" w:firstColumn="1" w:lastColumn="0" w:noHBand="0" w:noVBand="1"/>
      </w:tblPr>
      <w:tblGrid>
        <w:gridCol w:w="1843"/>
        <w:gridCol w:w="1826"/>
        <w:gridCol w:w="668"/>
        <w:gridCol w:w="706"/>
        <w:gridCol w:w="731"/>
        <w:gridCol w:w="798"/>
        <w:gridCol w:w="805"/>
        <w:gridCol w:w="1979"/>
      </w:tblGrid>
      <w:tr w:rsidR="005F45DF" w:rsidRPr="00CC6B77" w:rsidTr="006646C0">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Praėjusieji ir ataskaitiniai metai (09-01)</w:t>
            </w:r>
          </w:p>
        </w:tc>
        <w:tc>
          <w:tcPr>
            <w:tcW w:w="182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Ikimokyklinio ir priešmokyklinio ugdymo grupės vaikai</w:t>
            </w:r>
          </w:p>
        </w:tc>
        <w:tc>
          <w:tcPr>
            <w:tcW w:w="66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1–4 kl.</w:t>
            </w:r>
          </w:p>
        </w:tc>
        <w:tc>
          <w:tcPr>
            <w:tcW w:w="70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5–8 kl.</w:t>
            </w:r>
          </w:p>
        </w:tc>
        <w:tc>
          <w:tcPr>
            <w:tcW w:w="731"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9–10 kl.</w:t>
            </w:r>
          </w:p>
        </w:tc>
        <w:tc>
          <w:tcPr>
            <w:tcW w:w="79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11–12 kl.</w:t>
            </w:r>
          </w:p>
        </w:tc>
        <w:tc>
          <w:tcPr>
            <w:tcW w:w="80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Iš viso</w:t>
            </w:r>
          </w:p>
        </w:tc>
        <w:tc>
          <w:tcPr>
            <w:tcW w:w="1979"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sz w:val="24"/>
                <w:szCs w:val="24"/>
              </w:rPr>
              <w:t>Iš jų specialiųjų ugdymosi poreikių turintys mokiniai</w:t>
            </w:r>
          </w:p>
        </w:tc>
      </w:tr>
      <w:tr w:rsidR="005F45DF" w:rsidRPr="00CC6B77" w:rsidTr="006646C0">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9D294D" w:rsidP="00B5018B">
            <w:pPr>
              <w:rPr>
                <w:rStyle w:val="Numatytasispastraiposriftas1"/>
                <w:sz w:val="24"/>
                <w:szCs w:val="24"/>
              </w:rPr>
            </w:pPr>
            <w:r w:rsidRPr="00CC6B77">
              <w:rPr>
                <w:rStyle w:val="Numatytasispastraiposriftas1"/>
                <w:sz w:val="24"/>
                <w:szCs w:val="24"/>
              </w:rPr>
              <w:t>201</w:t>
            </w:r>
            <w:r w:rsidR="00B5018B">
              <w:rPr>
                <w:rStyle w:val="Numatytasispastraiposriftas1"/>
                <w:sz w:val="24"/>
                <w:szCs w:val="24"/>
              </w:rPr>
              <w:t>8</w:t>
            </w:r>
            <w:r w:rsidRPr="00CC6B77">
              <w:rPr>
                <w:rStyle w:val="Numatytasispastraiposriftas1"/>
                <w:sz w:val="24"/>
                <w:szCs w:val="24"/>
              </w:rPr>
              <w:t>-09-01</w:t>
            </w:r>
          </w:p>
        </w:tc>
        <w:tc>
          <w:tcPr>
            <w:tcW w:w="1826" w:type="dxa"/>
            <w:tcBorders>
              <w:top w:val="single" w:sz="4" w:space="0" w:color="auto"/>
              <w:left w:val="single" w:sz="4" w:space="0" w:color="auto"/>
              <w:bottom w:val="single" w:sz="4" w:space="0" w:color="auto"/>
              <w:right w:val="single" w:sz="4" w:space="0" w:color="auto"/>
            </w:tcBorders>
          </w:tcPr>
          <w:p w:rsidR="005F45DF" w:rsidRPr="00CC6B77" w:rsidRDefault="009D294D" w:rsidP="00B5018B">
            <w:pPr>
              <w:rPr>
                <w:rStyle w:val="Numatytasispastraiposriftas1"/>
                <w:sz w:val="24"/>
                <w:szCs w:val="24"/>
              </w:rPr>
            </w:pPr>
            <w:r w:rsidRPr="00CC6B77">
              <w:rPr>
                <w:rStyle w:val="Numatytasispastraiposriftas1"/>
                <w:sz w:val="24"/>
                <w:szCs w:val="24"/>
              </w:rPr>
              <w:t>1</w:t>
            </w:r>
            <w:r w:rsidR="00B5018B">
              <w:rPr>
                <w:rStyle w:val="Numatytasispastraiposriftas1"/>
                <w:sz w:val="24"/>
                <w:szCs w:val="24"/>
              </w:rPr>
              <w:t>2</w:t>
            </w:r>
          </w:p>
        </w:tc>
        <w:tc>
          <w:tcPr>
            <w:tcW w:w="668" w:type="dxa"/>
            <w:tcBorders>
              <w:top w:val="single" w:sz="4" w:space="0" w:color="auto"/>
              <w:left w:val="single" w:sz="4" w:space="0" w:color="auto"/>
              <w:bottom w:val="single" w:sz="4" w:space="0" w:color="auto"/>
              <w:right w:val="single" w:sz="4" w:space="0" w:color="auto"/>
            </w:tcBorders>
          </w:tcPr>
          <w:p w:rsidR="005F45DF" w:rsidRPr="00CC6B77" w:rsidRDefault="009D294D" w:rsidP="00B5018B">
            <w:pPr>
              <w:rPr>
                <w:rStyle w:val="Numatytasispastraiposriftas1"/>
                <w:sz w:val="24"/>
                <w:szCs w:val="24"/>
              </w:rPr>
            </w:pPr>
            <w:r w:rsidRPr="00CC6B77">
              <w:rPr>
                <w:rStyle w:val="Numatytasispastraiposriftas1"/>
                <w:sz w:val="24"/>
                <w:szCs w:val="24"/>
              </w:rPr>
              <w:t>1</w:t>
            </w:r>
            <w:r w:rsidR="00B5018B">
              <w:rPr>
                <w:rStyle w:val="Numatytasispastraiposriftas1"/>
                <w:sz w:val="24"/>
                <w:szCs w:val="24"/>
              </w:rPr>
              <w:t>5</w:t>
            </w:r>
          </w:p>
        </w:tc>
        <w:tc>
          <w:tcPr>
            <w:tcW w:w="706" w:type="dxa"/>
            <w:tcBorders>
              <w:top w:val="single" w:sz="4" w:space="0" w:color="auto"/>
              <w:left w:val="single" w:sz="4" w:space="0" w:color="auto"/>
              <w:bottom w:val="single" w:sz="4" w:space="0" w:color="auto"/>
              <w:right w:val="single" w:sz="4" w:space="0" w:color="auto"/>
            </w:tcBorders>
          </w:tcPr>
          <w:p w:rsidR="005F45DF" w:rsidRPr="00CC6B77" w:rsidRDefault="00B5018B">
            <w:pPr>
              <w:rPr>
                <w:rStyle w:val="Numatytasispastraiposriftas1"/>
                <w:sz w:val="24"/>
                <w:szCs w:val="24"/>
              </w:rPr>
            </w:pPr>
            <w:r>
              <w:rPr>
                <w:rStyle w:val="Numatytasispastraiposriftas1"/>
                <w:sz w:val="24"/>
                <w:szCs w:val="24"/>
              </w:rPr>
              <w:t>1</w:t>
            </w:r>
            <w:r w:rsidR="009D294D" w:rsidRPr="00CC6B77">
              <w:rPr>
                <w:rStyle w:val="Numatytasispastraiposriftas1"/>
                <w:sz w:val="24"/>
                <w:szCs w:val="24"/>
              </w:rPr>
              <w:t>5</w:t>
            </w:r>
          </w:p>
        </w:tc>
        <w:tc>
          <w:tcPr>
            <w:tcW w:w="731" w:type="dxa"/>
            <w:tcBorders>
              <w:top w:val="single" w:sz="4" w:space="0" w:color="auto"/>
              <w:left w:val="single" w:sz="4" w:space="0" w:color="auto"/>
              <w:bottom w:val="single" w:sz="4" w:space="0" w:color="auto"/>
              <w:right w:val="single" w:sz="4" w:space="0" w:color="auto"/>
            </w:tcBorders>
          </w:tcPr>
          <w:p w:rsidR="005F45DF" w:rsidRPr="00CC6B77" w:rsidRDefault="009D294D" w:rsidP="00B5018B">
            <w:pPr>
              <w:rPr>
                <w:rStyle w:val="Numatytasispastraiposriftas1"/>
                <w:sz w:val="24"/>
                <w:szCs w:val="24"/>
              </w:rPr>
            </w:pPr>
            <w:r w:rsidRPr="00CC6B77">
              <w:rPr>
                <w:rStyle w:val="Numatytasispastraiposriftas1"/>
                <w:sz w:val="24"/>
                <w:szCs w:val="24"/>
              </w:rPr>
              <w:t>1</w:t>
            </w:r>
            <w:r w:rsidR="00B5018B">
              <w:rPr>
                <w:rStyle w:val="Numatytasispastraiposriftas1"/>
                <w:sz w:val="24"/>
                <w:szCs w:val="24"/>
              </w:rPr>
              <w:t>3</w:t>
            </w:r>
          </w:p>
        </w:tc>
        <w:tc>
          <w:tcPr>
            <w:tcW w:w="798" w:type="dxa"/>
            <w:tcBorders>
              <w:top w:val="single" w:sz="4" w:space="0" w:color="auto"/>
              <w:left w:val="single" w:sz="4" w:space="0" w:color="auto"/>
              <w:bottom w:val="single" w:sz="4" w:space="0" w:color="auto"/>
              <w:right w:val="single" w:sz="4" w:space="0" w:color="auto"/>
            </w:tcBorders>
          </w:tcPr>
          <w:p w:rsidR="005F45DF" w:rsidRPr="00CC6B77" w:rsidRDefault="00D07570">
            <w:pPr>
              <w:rPr>
                <w:rStyle w:val="Numatytasispastraiposriftas1"/>
                <w:sz w:val="24"/>
                <w:szCs w:val="24"/>
              </w:rPr>
            </w:pPr>
            <w:r>
              <w:rPr>
                <w:rStyle w:val="Numatytasispastraiposriftas1"/>
                <w:sz w:val="24"/>
                <w:szCs w:val="24"/>
              </w:rPr>
              <w:t>-</w:t>
            </w:r>
          </w:p>
        </w:tc>
        <w:tc>
          <w:tcPr>
            <w:tcW w:w="805" w:type="dxa"/>
            <w:tcBorders>
              <w:top w:val="single" w:sz="4" w:space="0" w:color="auto"/>
              <w:left w:val="single" w:sz="4" w:space="0" w:color="auto"/>
              <w:bottom w:val="single" w:sz="4" w:space="0" w:color="auto"/>
              <w:right w:val="single" w:sz="4" w:space="0" w:color="auto"/>
            </w:tcBorders>
          </w:tcPr>
          <w:p w:rsidR="005F45DF" w:rsidRPr="00CC6B77" w:rsidRDefault="00B5018B">
            <w:pPr>
              <w:rPr>
                <w:rStyle w:val="Numatytasispastraiposriftas1"/>
                <w:sz w:val="24"/>
                <w:szCs w:val="24"/>
              </w:rPr>
            </w:pPr>
            <w:r>
              <w:rPr>
                <w:rStyle w:val="Numatytasispastraiposriftas1"/>
                <w:sz w:val="24"/>
                <w:szCs w:val="24"/>
              </w:rPr>
              <w:t>55</w:t>
            </w:r>
          </w:p>
        </w:tc>
        <w:tc>
          <w:tcPr>
            <w:tcW w:w="1979" w:type="dxa"/>
            <w:tcBorders>
              <w:top w:val="single" w:sz="4" w:space="0" w:color="auto"/>
              <w:left w:val="single" w:sz="4" w:space="0" w:color="auto"/>
              <w:bottom w:val="single" w:sz="4" w:space="0" w:color="auto"/>
              <w:right w:val="single" w:sz="4" w:space="0" w:color="auto"/>
            </w:tcBorders>
          </w:tcPr>
          <w:p w:rsidR="005F45DF" w:rsidRPr="00CC6B77" w:rsidRDefault="00B5018B">
            <w:pPr>
              <w:rPr>
                <w:rStyle w:val="Numatytasispastraiposriftas1"/>
                <w:sz w:val="24"/>
                <w:szCs w:val="24"/>
              </w:rPr>
            </w:pPr>
            <w:r>
              <w:rPr>
                <w:rStyle w:val="Numatytasispastraiposriftas1"/>
                <w:sz w:val="24"/>
                <w:szCs w:val="24"/>
              </w:rPr>
              <w:t>22</w:t>
            </w:r>
          </w:p>
        </w:tc>
      </w:tr>
      <w:tr w:rsidR="005F45DF" w:rsidRPr="00CC6B77" w:rsidTr="006646C0">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9D294D" w:rsidP="00B5018B">
            <w:pPr>
              <w:rPr>
                <w:rStyle w:val="Numatytasispastraiposriftas1"/>
                <w:sz w:val="24"/>
                <w:szCs w:val="24"/>
              </w:rPr>
            </w:pPr>
            <w:r w:rsidRPr="00CC6B77">
              <w:rPr>
                <w:rStyle w:val="Numatytasispastraiposriftas1"/>
                <w:sz w:val="24"/>
                <w:szCs w:val="24"/>
              </w:rPr>
              <w:t>201</w:t>
            </w:r>
            <w:r w:rsidR="00B5018B">
              <w:rPr>
                <w:rStyle w:val="Numatytasispastraiposriftas1"/>
                <w:sz w:val="24"/>
                <w:szCs w:val="24"/>
              </w:rPr>
              <w:t>9</w:t>
            </w:r>
            <w:r w:rsidRPr="00CC6B77">
              <w:rPr>
                <w:rStyle w:val="Numatytasispastraiposriftas1"/>
                <w:sz w:val="24"/>
                <w:szCs w:val="24"/>
              </w:rPr>
              <w:t>-09-01</w:t>
            </w:r>
            <w:r w:rsidR="005F45DF" w:rsidRPr="00CC6B77">
              <w:rPr>
                <w:rStyle w:val="Numatytasispastraiposriftas1"/>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5F45DF" w:rsidRPr="00CC6B77" w:rsidRDefault="009D294D" w:rsidP="00072947">
            <w:pPr>
              <w:rPr>
                <w:rStyle w:val="Numatytasispastraiposriftas1"/>
                <w:sz w:val="24"/>
                <w:szCs w:val="24"/>
              </w:rPr>
            </w:pPr>
            <w:r w:rsidRPr="00CC6B77">
              <w:rPr>
                <w:rStyle w:val="Numatytasispastraiposriftas1"/>
                <w:sz w:val="24"/>
                <w:szCs w:val="24"/>
              </w:rPr>
              <w:t>1</w:t>
            </w:r>
            <w:r w:rsidR="00072947">
              <w:rPr>
                <w:rStyle w:val="Numatytasispastraiposriftas1"/>
                <w:sz w:val="24"/>
                <w:szCs w:val="24"/>
              </w:rPr>
              <w:t>4</w:t>
            </w:r>
          </w:p>
        </w:tc>
        <w:tc>
          <w:tcPr>
            <w:tcW w:w="668" w:type="dxa"/>
            <w:tcBorders>
              <w:top w:val="single" w:sz="4" w:space="0" w:color="auto"/>
              <w:left w:val="single" w:sz="4" w:space="0" w:color="auto"/>
              <w:bottom w:val="single" w:sz="4" w:space="0" w:color="auto"/>
              <w:right w:val="single" w:sz="4" w:space="0" w:color="auto"/>
            </w:tcBorders>
          </w:tcPr>
          <w:p w:rsidR="005F45DF" w:rsidRPr="00CC6B77" w:rsidRDefault="006A79C4" w:rsidP="00072947">
            <w:pPr>
              <w:rPr>
                <w:rStyle w:val="Numatytasispastraiposriftas1"/>
                <w:sz w:val="24"/>
                <w:szCs w:val="24"/>
              </w:rPr>
            </w:pPr>
            <w:r w:rsidRPr="00CC6B77">
              <w:rPr>
                <w:rStyle w:val="Numatytasispastraiposriftas1"/>
                <w:sz w:val="24"/>
                <w:szCs w:val="24"/>
              </w:rPr>
              <w:t>1</w:t>
            </w:r>
            <w:r w:rsidR="00072947">
              <w:rPr>
                <w:rStyle w:val="Numatytasispastraiposriftas1"/>
                <w:sz w:val="24"/>
                <w:szCs w:val="24"/>
              </w:rPr>
              <w:t>0</w:t>
            </w:r>
          </w:p>
        </w:tc>
        <w:tc>
          <w:tcPr>
            <w:tcW w:w="706" w:type="dxa"/>
            <w:tcBorders>
              <w:top w:val="single" w:sz="4" w:space="0" w:color="auto"/>
              <w:left w:val="single" w:sz="4" w:space="0" w:color="auto"/>
              <w:bottom w:val="single" w:sz="4" w:space="0" w:color="auto"/>
              <w:right w:val="single" w:sz="4" w:space="0" w:color="auto"/>
            </w:tcBorders>
          </w:tcPr>
          <w:p w:rsidR="005F45DF" w:rsidRPr="00CC6B77" w:rsidRDefault="006A79C4" w:rsidP="00072947">
            <w:pPr>
              <w:rPr>
                <w:rStyle w:val="Numatytasispastraiposriftas1"/>
                <w:sz w:val="24"/>
                <w:szCs w:val="24"/>
              </w:rPr>
            </w:pPr>
            <w:r w:rsidRPr="00CC6B77">
              <w:rPr>
                <w:rStyle w:val="Numatytasispastraiposriftas1"/>
                <w:sz w:val="24"/>
                <w:szCs w:val="24"/>
              </w:rPr>
              <w:t>1</w:t>
            </w:r>
            <w:r w:rsidR="00072947">
              <w:rPr>
                <w:rStyle w:val="Numatytasispastraiposriftas1"/>
                <w:sz w:val="24"/>
                <w:szCs w:val="24"/>
              </w:rPr>
              <w:t>0</w:t>
            </w:r>
          </w:p>
        </w:tc>
        <w:tc>
          <w:tcPr>
            <w:tcW w:w="731" w:type="dxa"/>
            <w:tcBorders>
              <w:top w:val="single" w:sz="4" w:space="0" w:color="auto"/>
              <w:left w:val="single" w:sz="4" w:space="0" w:color="auto"/>
              <w:bottom w:val="single" w:sz="4" w:space="0" w:color="auto"/>
              <w:right w:val="single" w:sz="4" w:space="0" w:color="auto"/>
            </w:tcBorders>
          </w:tcPr>
          <w:p w:rsidR="005F45DF" w:rsidRPr="00CC6B77" w:rsidRDefault="00072947">
            <w:pPr>
              <w:rPr>
                <w:rStyle w:val="Numatytasispastraiposriftas1"/>
                <w:sz w:val="24"/>
                <w:szCs w:val="24"/>
              </w:rPr>
            </w:pPr>
            <w:r>
              <w:rPr>
                <w:rStyle w:val="Numatytasispastraiposriftas1"/>
                <w:sz w:val="24"/>
                <w:szCs w:val="24"/>
              </w:rPr>
              <w:t>6</w:t>
            </w:r>
          </w:p>
        </w:tc>
        <w:tc>
          <w:tcPr>
            <w:tcW w:w="798" w:type="dxa"/>
            <w:tcBorders>
              <w:top w:val="single" w:sz="4" w:space="0" w:color="auto"/>
              <w:left w:val="single" w:sz="4" w:space="0" w:color="auto"/>
              <w:bottom w:val="single" w:sz="4" w:space="0" w:color="auto"/>
              <w:right w:val="single" w:sz="4" w:space="0" w:color="auto"/>
            </w:tcBorders>
          </w:tcPr>
          <w:p w:rsidR="005F45DF" w:rsidRPr="00CC6B77" w:rsidRDefault="00D07570">
            <w:pPr>
              <w:rPr>
                <w:rStyle w:val="Numatytasispastraiposriftas1"/>
                <w:sz w:val="24"/>
                <w:szCs w:val="24"/>
              </w:rPr>
            </w:pPr>
            <w:r>
              <w:rPr>
                <w:rStyle w:val="Numatytasispastraiposriftas1"/>
                <w:sz w:val="24"/>
                <w:szCs w:val="24"/>
              </w:rPr>
              <w:t>-</w:t>
            </w:r>
          </w:p>
        </w:tc>
        <w:tc>
          <w:tcPr>
            <w:tcW w:w="805" w:type="dxa"/>
            <w:tcBorders>
              <w:top w:val="single" w:sz="4" w:space="0" w:color="auto"/>
              <w:left w:val="single" w:sz="4" w:space="0" w:color="auto"/>
              <w:bottom w:val="single" w:sz="4" w:space="0" w:color="auto"/>
              <w:right w:val="single" w:sz="4" w:space="0" w:color="auto"/>
            </w:tcBorders>
          </w:tcPr>
          <w:p w:rsidR="005F45DF" w:rsidRPr="00CC6B77" w:rsidRDefault="00CE7DF9">
            <w:pPr>
              <w:rPr>
                <w:rStyle w:val="Numatytasispastraiposriftas1"/>
                <w:sz w:val="24"/>
                <w:szCs w:val="24"/>
              </w:rPr>
            </w:pPr>
            <w:r>
              <w:rPr>
                <w:rStyle w:val="Numatytasispastraiposriftas1"/>
                <w:sz w:val="24"/>
                <w:szCs w:val="24"/>
              </w:rPr>
              <w:t>40</w:t>
            </w:r>
          </w:p>
        </w:tc>
        <w:tc>
          <w:tcPr>
            <w:tcW w:w="1979" w:type="dxa"/>
            <w:tcBorders>
              <w:top w:val="single" w:sz="4" w:space="0" w:color="auto"/>
              <w:left w:val="single" w:sz="4" w:space="0" w:color="auto"/>
              <w:bottom w:val="single" w:sz="4" w:space="0" w:color="auto"/>
              <w:right w:val="single" w:sz="4" w:space="0" w:color="auto"/>
            </w:tcBorders>
          </w:tcPr>
          <w:p w:rsidR="005F45DF" w:rsidRPr="00CC6B77" w:rsidRDefault="00CE7DF9" w:rsidP="000752DA">
            <w:pPr>
              <w:rPr>
                <w:rStyle w:val="Numatytasispastraiposriftas1"/>
                <w:sz w:val="24"/>
                <w:szCs w:val="24"/>
              </w:rPr>
            </w:pPr>
            <w:r>
              <w:rPr>
                <w:rStyle w:val="Numatytasispastraiposriftas1"/>
                <w:sz w:val="24"/>
                <w:szCs w:val="24"/>
              </w:rPr>
              <w:t>17</w:t>
            </w:r>
          </w:p>
        </w:tc>
      </w:tr>
    </w:tbl>
    <w:p w:rsidR="005F45DF" w:rsidRPr="00CC6B77" w:rsidRDefault="00171E15" w:rsidP="00345EAB">
      <w:pPr>
        <w:rPr>
          <w:rFonts w:eastAsia="Calibri"/>
          <w:kern w:val="2"/>
          <w:sz w:val="24"/>
          <w:szCs w:val="24"/>
        </w:rPr>
      </w:pPr>
      <w:r>
        <w:rPr>
          <w:rStyle w:val="Numatytasispastraiposriftas1"/>
          <w:sz w:val="24"/>
          <w:szCs w:val="24"/>
        </w:rPr>
        <w:t xml:space="preserve">           </w:t>
      </w:r>
      <w:r w:rsidR="005F45DF" w:rsidRPr="00CC6B77">
        <w:rPr>
          <w:rStyle w:val="Numatytasispastraiposriftas1"/>
          <w:sz w:val="24"/>
          <w:szCs w:val="24"/>
        </w:rPr>
        <w:t>2.2. Mokinių lankomumas:</w:t>
      </w:r>
    </w:p>
    <w:tbl>
      <w:tblPr>
        <w:tblW w:w="9521" w:type="dxa"/>
        <w:tblInd w:w="108" w:type="dxa"/>
        <w:tblLayout w:type="fixed"/>
        <w:tblLook w:val="04A0" w:firstRow="1" w:lastRow="0" w:firstColumn="1" w:lastColumn="0" w:noHBand="0" w:noVBand="1"/>
      </w:tblPr>
      <w:tblGrid>
        <w:gridCol w:w="1725"/>
        <w:gridCol w:w="850"/>
        <w:gridCol w:w="709"/>
        <w:gridCol w:w="709"/>
        <w:gridCol w:w="709"/>
        <w:gridCol w:w="850"/>
        <w:gridCol w:w="851"/>
        <w:gridCol w:w="850"/>
        <w:gridCol w:w="851"/>
        <w:gridCol w:w="850"/>
        <w:gridCol w:w="567"/>
      </w:tblGrid>
      <w:tr w:rsidR="005F45DF" w:rsidRPr="00CC6B77" w:rsidTr="006646C0">
        <w:trPr>
          <w:trHeight w:val="157"/>
        </w:trPr>
        <w:tc>
          <w:tcPr>
            <w:tcW w:w="1725" w:type="dxa"/>
            <w:vMerge w:val="restart"/>
            <w:tcBorders>
              <w:top w:val="single" w:sz="8" w:space="0" w:color="000000"/>
              <w:left w:val="single" w:sz="8" w:space="0" w:color="000000"/>
              <w:bottom w:val="single" w:sz="8" w:space="0" w:color="000000"/>
              <w:right w:val="single" w:sz="8" w:space="0" w:color="000000"/>
            </w:tcBorders>
            <w:hideMark/>
          </w:tcPr>
          <w:p w:rsidR="005F45DF" w:rsidRPr="00CC6B77" w:rsidRDefault="005F45DF">
            <w:pPr>
              <w:pStyle w:val="prastasis1"/>
              <w:widowControl/>
              <w:spacing w:before="100" w:after="0" w:line="100" w:lineRule="atLeast"/>
              <w:jc w:val="center"/>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Mokslo metai</w:t>
            </w:r>
          </w:p>
          <w:p w:rsidR="005F45DF" w:rsidRPr="00CC6B77" w:rsidRDefault="005F45DF">
            <w:pPr>
              <w:pStyle w:val="prastasis1"/>
              <w:widowControl/>
              <w:spacing w:before="100" w:after="0" w:line="100" w:lineRule="atLeast"/>
              <w:jc w:val="center"/>
              <w:rPr>
                <w:rStyle w:val="Numatytasispastraiposriftas1"/>
                <w:sz w:val="24"/>
                <w:szCs w:val="24"/>
              </w:rPr>
            </w:pPr>
            <w:r w:rsidRPr="00CC6B77">
              <w:rPr>
                <w:rStyle w:val="Numatytasispastraiposriftas1"/>
                <w:rFonts w:ascii="Times New Roman" w:hAnsi="Times New Roman" w:cs="Times New Roman"/>
                <w:sz w:val="24"/>
                <w:szCs w:val="24"/>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5F45DF" w:rsidRPr="00CC6B77" w:rsidRDefault="005F45DF">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sidRPr="00CC6B77">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3969" w:type="dxa"/>
            <w:gridSpan w:val="5"/>
            <w:tcBorders>
              <w:top w:val="single" w:sz="8" w:space="0" w:color="000000"/>
              <w:left w:val="nil"/>
              <w:bottom w:val="single" w:sz="8" w:space="0" w:color="000000"/>
              <w:right w:val="single" w:sz="8" w:space="0" w:color="000000"/>
            </w:tcBorders>
            <w:hideMark/>
          </w:tcPr>
          <w:p w:rsidR="005F45DF" w:rsidRPr="00CC6B77" w:rsidRDefault="005F45DF">
            <w:pPr>
              <w:pStyle w:val="prastasis1"/>
              <w:widowControl/>
              <w:spacing w:before="100" w:after="0" w:line="157" w:lineRule="atLeast"/>
              <w:jc w:val="center"/>
              <w:rPr>
                <w:sz w:val="24"/>
                <w:szCs w:val="24"/>
              </w:rPr>
            </w:pPr>
            <w:r w:rsidRPr="00CC6B77">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5F45DF" w:rsidRPr="00CC6B77" w:rsidTr="006646C0">
        <w:trPr>
          <w:trHeight w:val="612"/>
        </w:trPr>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5F45DF" w:rsidRPr="00CC6B77" w:rsidRDefault="005F45DF">
            <w:pPr>
              <w:suppressAutoHyphens w:val="0"/>
              <w:rPr>
                <w:rStyle w:val="Numatytasispastraiposriftas1"/>
                <w:rFonts w:ascii="Calibri" w:eastAsia="SimSun" w:hAnsi="Calibri" w:cs="Tahoma"/>
                <w:kern w:val="2"/>
                <w:sz w:val="24"/>
                <w:szCs w:val="24"/>
              </w:rPr>
            </w:pPr>
          </w:p>
        </w:tc>
        <w:tc>
          <w:tcPr>
            <w:tcW w:w="850" w:type="dxa"/>
            <w:tcBorders>
              <w:top w:val="nil"/>
              <w:left w:val="nil"/>
              <w:bottom w:val="single" w:sz="8" w:space="0" w:color="000000"/>
              <w:right w:val="single" w:sz="8" w:space="0" w:color="000000"/>
            </w:tcBorders>
            <w:hideMark/>
          </w:tcPr>
          <w:p w:rsidR="005F45DF" w:rsidRPr="00CC6B77" w:rsidRDefault="005F45DF" w:rsidP="007C0BA9">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Vidut</w:t>
            </w:r>
            <w:r w:rsidR="007C0BA9">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1–4 kl. </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5–8 kl. </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9–10 kl.</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11–12 kl. </w:t>
            </w:r>
          </w:p>
        </w:tc>
        <w:tc>
          <w:tcPr>
            <w:tcW w:w="851"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Vidut.</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1–4 kl. </w:t>
            </w:r>
          </w:p>
        </w:tc>
        <w:tc>
          <w:tcPr>
            <w:tcW w:w="851"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5–8 kl. </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9–10 kl.</w:t>
            </w:r>
          </w:p>
        </w:tc>
        <w:tc>
          <w:tcPr>
            <w:tcW w:w="567"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hAnsi="Times New Roman" w:cs="Times New Roman"/>
                <w:sz w:val="24"/>
                <w:szCs w:val="24"/>
              </w:rPr>
            </w:pPr>
            <w:r w:rsidRPr="00CC6B77">
              <w:rPr>
                <w:rFonts w:ascii="Times New Roman" w:eastAsia="Times New Roman" w:hAnsi="Times New Roman" w:cs="Times New Roman"/>
                <w:kern w:val="0"/>
                <w:sz w:val="24"/>
                <w:szCs w:val="24"/>
              </w:rPr>
              <w:t xml:space="preserve">11–12 kl. </w:t>
            </w:r>
          </w:p>
        </w:tc>
      </w:tr>
      <w:tr w:rsidR="005F45DF" w:rsidRPr="00CC6B77" w:rsidTr="006646C0">
        <w:tc>
          <w:tcPr>
            <w:tcW w:w="1725" w:type="dxa"/>
            <w:tcBorders>
              <w:top w:val="nil"/>
              <w:left w:val="single" w:sz="8" w:space="0" w:color="000000"/>
              <w:bottom w:val="single" w:sz="8" w:space="0" w:color="000000"/>
              <w:right w:val="single" w:sz="8" w:space="0" w:color="000000"/>
            </w:tcBorders>
            <w:hideMark/>
          </w:tcPr>
          <w:p w:rsidR="005F45DF" w:rsidRPr="00CC6B77" w:rsidRDefault="000752DA" w:rsidP="00DA7F6B">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201</w:t>
            </w:r>
            <w:r w:rsidR="00DA7F6B">
              <w:rPr>
                <w:rFonts w:ascii="Times New Roman" w:eastAsia="Times New Roman" w:hAnsi="Times New Roman" w:cs="Times New Roman"/>
                <w:kern w:val="0"/>
                <w:sz w:val="24"/>
                <w:szCs w:val="24"/>
              </w:rPr>
              <w:t>7</w:t>
            </w:r>
            <w:r w:rsidRPr="00CC6B77">
              <w:rPr>
                <w:rFonts w:ascii="Times New Roman" w:eastAsia="Times New Roman" w:hAnsi="Times New Roman" w:cs="Times New Roman"/>
                <w:kern w:val="0"/>
                <w:sz w:val="24"/>
                <w:szCs w:val="24"/>
              </w:rPr>
              <w:t>–201</w:t>
            </w:r>
            <w:r w:rsidR="00DA7F6B">
              <w:rPr>
                <w:rFonts w:ascii="Times New Roman" w:eastAsia="Times New Roman" w:hAnsi="Times New Roman" w:cs="Times New Roman"/>
                <w:kern w:val="0"/>
                <w:sz w:val="24"/>
                <w:szCs w:val="24"/>
              </w:rPr>
              <w:t>8</w:t>
            </w:r>
          </w:p>
        </w:tc>
        <w:tc>
          <w:tcPr>
            <w:tcW w:w="850"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112</w:t>
            </w:r>
          </w:p>
        </w:tc>
        <w:tc>
          <w:tcPr>
            <w:tcW w:w="709"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80</w:t>
            </w:r>
          </w:p>
        </w:tc>
        <w:tc>
          <w:tcPr>
            <w:tcW w:w="709"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118</w:t>
            </w:r>
          </w:p>
        </w:tc>
        <w:tc>
          <w:tcPr>
            <w:tcW w:w="709"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140</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r w:rsidR="00DA7F6B">
              <w:rPr>
                <w:rFonts w:ascii="Times New Roman" w:eastAsia="Times New Roman" w:hAnsi="Times New Roman" w:cs="Times New Roman"/>
                <w:kern w:val="0"/>
                <w:sz w:val="24"/>
                <w:szCs w:val="24"/>
              </w:rPr>
              <w:t>3</w:t>
            </w:r>
          </w:p>
        </w:tc>
        <w:tc>
          <w:tcPr>
            <w:tcW w:w="850"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c>
          <w:tcPr>
            <w:tcW w:w="851"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r w:rsidR="00DA7F6B">
              <w:rPr>
                <w:rFonts w:ascii="Times New Roman" w:eastAsia="Times New Roman" w:hAnsi="Times New Roman" w:cs="Times New Roman"/>
                <w:kern w:val="0"/>
                <w:sz w:val="24"/>
                <w:szCs w:val="24"/>
              </w:rPr>
              <w:t>3</w:t>
            </w:r>
          </w:p>
        </w:tc>
        <w:tc>
          <w:tcPr>
            <w:tcW w:w="850"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r w:rsidR="007A0C05" w:rsidRPr="00CC6B77">
              <w:rPr>
                <w:rFonts w:ascii="Times New Roman" w:eastAsia="Times New Roman" w:hAnsi="Times New Roman" w:cs="Times New Roman"/>
                <w:kern w:val="0"/>
                <w:sz w:val="24"/>
                <w:szCs w:val="24"/>
              </w:rPr>
              <w:t>3</w:t>
            </w:r>
          </w:p>
        </w:tc>
        <w:tc>
          <w:tcPr>
            <w:tcW w:w="567"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w:t>
            </w:r>
          </w:p>
        </w:tc>
      </w:tr>
      <w:tr w:rsidR="005F45DF" w:rsidRPr="00CC6B77" w:rsidTr="006646C0">
        <w:tc>
          <w:tcPr>
            <w:tcW w:w="1725" w:type="dxa"/>
            <w:tcBorders>
              <w:top w:val="nil"/>
              <w:left w:val="single" w:sz="8" w:space="0" w:color="000000"/>
              <w:bottom w:val="single" w:sz="8" w:space="0" w:color="000000"/>
              <w:right w:val="single" w:sz="8" w:space="0" w:color="000000"/>
            </w:tcBorders>
            <w:hideMark/>
          </w:tcPr>
          <w:p w:rsidR="005F45DF" w:rsidRPr="00CC6B77" w:rsidRDefault="000752DA" w:rsidP="00703D17">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201</w:t>
            </w:r>
            <w:r w:rsidR="00703D17">
              <w:rPr>
                <w:rFonts w:ascii="Times New Roman" w:eastAsia="Times New Roman" w:hAnsi="Times New Roman" w:cs="Times New Roman"/>
                <w:kern w:val="0"/>
                <w:sz w:val="24"/>
                <w:szCs w:val="24"/>
              </w:rPr>
              <w:t>8</w:t>
            </w:r>
            <w:r w:rsidRPr="00CC6B77">
              <w:rPr>
                <w:rFonts w:ascii="Times New Roman" w:eastAsia="Times New Roman" w:hAnsi="Times New Roman" w:cs="Times New Roman"/>
                <w:kern w:val="0"/>
                <w:sz w:val="24"/>
                <w:szCs w:val="24"/>
              </w:rPr>
              <w:t>–201</w:t>
            </w:r>
            <w:r w:rsidR="00703D17">
              <w:rPr>
                <w:rFonts w:ascii="Times New Roman" w:eastAsia="Times New Roman" w:hAnsi="Times New Roman" w:cs="Times New Roman"/>
                <w:kern w:val="0"/>
                <w:sz w:val="24"/>
                <w:szCs w:val="24"/>
              </w:rPr>
              <w:t>9</w:t>
            </w:r>
          </w:p>
        </w:tc>
        <w:tc>
          <w:tcPr>
            <w:tcW w:w="850" w:type="dxa"/>
            <w:tcBorders>
              <w:top w:val="nil"/>
              <w:left w:val="nil"/>
              <w:bottom w:val="single" w:sz="8" w:space="0" w:color="000000"/>
              <w:right w:val="single" w:sz="8" w:space="0" w:color="000000"/>
            </w:tcBorders>
          </w:tcPr>
          <w:p w:rsidR="005F45DF" w:rsidRPr="00CC6B77" w:rsidRDefault="007C0BA9" w:rsidP="000D714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12</w:t>
            </w:r>
            <w:r w:rsidR="000D7140">
              <w:rPr>
                <w:rFonts w:ascii="Times New Roman" w:eastAsia="Times New Roman" w:hAnsi="Times New Roman" w:cs="Times New Roman"/>
                <w:kern w:val="0"/>
                <w:sz w:val="24"/>
                <w:szCs w:val="24"/>
              </w:rPr>
              <w:t>7</w:t>
            </w:r>
          </w:p>
        </w:tc>
        <w:tc>
          <w:tcPr>
            <w:tcW w:w="709" w:type="dxa"/>
            <w:tcBorders>
              <w:top w:val="nil"/>
              <w:left w:val="nil"/>
              <w:bottom w:val="single" w:sz="8" w:space="0" w:color="000000"/>
              <w:right w:val="single" w:sz="8" w:space="0" w:color="000000"/>
            </w:tcBorders>
          </w:tcPr>
          <w:p w:rsidR="005F45DF" w:rsidRPr="00CC6B77" w:rsidRDefault="000D714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74</w:t>
            </w:r>
          </w:p>
        </w:tc>
        <w:tc>
          <w:tcPr>
            <w:tcW w:w="709" w:type="dxa"/>
            <w:tcBorders>
              <w:top w:val="nil"/>
              <w:left w:val="nil"/>
              <w:bottom w:val="single" w:sz="8" w:space="0" w:color="000000"/>
              <w:right w:val="single" w:sz="8" w:space="0" w:color="000000"/>
            </w:tcBorders>
          </w:tcPr>
          <w:p w:rsidR="005F45DF" w:rsidRPr="00CC6B77" w:rsidRDefault="007C0BA9" w:rsidP="000D714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r w:rsidR="000D7140">
              <w:rPr>
                <w:rFonts w:ascii="Times New Roman" w:eastAsia="Times New Roman" w:hAnsi="Times New Roman" w:cs="Times New Roman"/>
                <w:kern w:val="0"/>
                <w:sz w:val="24"/>
                <w:szCs w:val="24"/>
              </w:rPr>
              <w:t>50</w:t>
            </w:r>
          </w:p>
        </w:tc>
        <w:tc>
          <w:tcPr>
            <w:tcW w:w="709" w:type="dxa"/>
            <w:tcBorders>
              <w:top w:val="nil"/>
              <w:left w:val="nil"/>
              <w:bottom w:val="single" w:sz="8" w:space="0" w:color="000000"/>
              <w:right w:val="single" w:sz="8" w:space="0" w:color="000000"/>
            </w:tcBorders>
          </w:tcPr>
          <w:p w:rsidR="005F45DF" w:rsidRPr="00CC6B77" w:rsidRDefault="007C0BA9" w:rsidP="000D714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r w:rsidR="000D7140">
              <w:rPr>
                <w:rFonts w:ascii="Times New Roman" w:eastAsia="Times New Roman" w:hAnsi="Times New Roman" w:cs="Times New Roman"/>
                <w:kern w:val="0"/>
                <w:sz w:val="24"/>
                <w:szCs w:val="24"/>
              </w:rPr>
              <w:t>73</w:t>
            </w:r>
          </w:p>
        </w:tc>
        <w:tc>
          <w:tcPr>
            <w:tcW w:w="850"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r w:rsidR="003D0729">
              <w:rPr>
                <w:rFonts w:ascii="Times New Roman" w:eastAsia="Times New Roman" w:hAnsi="Times New Roman" w:cs="Times New Roman"/>
                <w:kern w:val="0"/>
                <w:sz w:val="24"/>
                <w:szCs w:val="24"/>
              </w:rPr>
              <w:t>7</w:t>
            </w:r>
          </w:p>
        </w:tc>
        <w:tc>
          <w:tcPr>
            <w:tcW w:w="850" w:type="dxa"/>
            <w:tcBorders>
              <w:top w:val="nil"/>
              <w:left w:val="nil"/>
              <w:bottom w:val="single" w:sz="8" w:space="0" w:color="000000"/>
              <w:right w:val="single" w:sz="8" w:space="0" w:color="000000"/>
            </w:tcBorders>
          </w:tcPr>
          <w:p w:rsidR="005F45DF" w:rsidRPr="00CC6B77" w:rsidRDefault="003D072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15</w:t>
            </w:r>
          </w:p>
        </w:tc>
        <w:tc>
          <w:tcPr>
            <w:tcW w:w="851" w:type="dxa"/>
            <w:tcBorders>
              <w:top w:val="nil"/>
              <w:left w:val="nil"/>
              <w:bottom w:val="single" w:sz="8" w:space="0" w:color="000000"/>
              <w:right w:val="single" w:sz="8" w:space="0" w:color="000000"/>
            </w:tcBorders>
          </w:tcPr>
          <w:p w:rsidR="005F45DF" w:rsidRPr="00CC6B77" w:rsidRDefault="003D072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r w:rsidR="007C0BA9">
              <w:rPr>
                <w:rFonts w:ascii="Times New Roman" w:eastAsia="Times New Roman" w:hAnsi="Times New Roman" w:cs="Times New Roman"/>
                <w:kern w:val="0"/>
                <w:sz w:val="24"/>
                <w:szCs w:val="24"/>
              </w:rPr>
              <w:t>3</w:t>
            </w:r>
          </w:p>
        </w:tc>
        <w:tc>
          <w:tcPr>
            <w:tcW w:w="850" w:type="dxa"/>
            <w:tcBorders>
              <w:top w:val="nil"/>
              <w:left w:val="nil"/>
              <w:bottom w:val="single" w:sz="8" w:space="0" w:color="000000"/>
              <w:right w:val="single" w:sz="8" w:space="0" w:color="000000"/>
            </w:tcBorders>
          </w:tcPr>
          <w:p w:rsidR="005F45DF" w:rsidRPr="00CC6B77" w:rsidRDefault="003D072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w:t>
            </w:r>
          </w:p>
        </w:tc>
        <w:tc>
          <w:tcPr>
            <w:tcW w:w="567"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w:t>
            </w:r>
          </w:p>
        </w:tc>
      </w:tr>
    </w:tbl>
    <w:p w:rsidR="005F45DF" w:rsidRDefault="00171E15" w:rsidP="00345EAB">
      <w:pPr>
        <w:jc w:val="both"/>
        <w:rPr>
          <w:sz w:val="24"/>
          <w:szCs w:val="24"/>
        </w:rPr>
      </w:pPr>
      <w:r>
        <w:rPr>
          <w:sz w:val="24"/>
          <w:szCs w:val="24"/>
        </w:rPr>
        <w:lastRenderedPageBreak/>
        <w:t xml:space="preserve">           </w:t>
      </w:r>
      <w:r w:rsidR="005F45DF">
        <w:rPr>
          <w:sz w:val="24"/>
          <w:szCs w:val="24"/>
        </w:rPr>
        <w:t>2.3. Šeimos:</w:t>
      </w:r>
    </w:p>
    <w:tbl>
      <w:tblPr>
        <w:tblW w:w="9535" w:type="dxa"/>
        <w:tblInd w:w="99" w:type="dxa"/>
        <w:tblLayout w:type="fixed"/>
        <w:tblLook w:val="04A0" w:firstRow="1" w:lastRow="0" w:firstColumn="1" w:lastColumn="0" w:noHBand="0" w:noVBand="1"/>
      </w:tblPr>
      <w:tblGrid>
        <w:gridCol w:w="4112"/>
        <w:gridCol w:w="2837"/>
        <w:gridCol w:w="2586"/>
      </w:tblGrid>
      <w:tr w:rsidR="005F45DF" w:rsidTr="006646C0">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pPr>
              <w:jc w:val="center"/>
              <w:rPr>
                <w:bCs/>
                <w:sz w:val="24"/>
                <w:szCs w:val="24"/>
              </w:rPr>
            </w:pPr>
            <w:r w:rsidRPr="00D82C34">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D82C34" w:rsidRDefault="005F45DF">
            <w:pPr>
              <w:jc w:val="center"/>
              <w:rPr>
                <w:bCs/>
                <w:sz w:val="24"/>
                <w:szCs w:val="24"/>
              </w:rPr>
            </w:pPr>
            <w:r w:rsidRPr="00D82C34">
              <w:rPr>
                <w:bCs/>
                <w:sz w:val="24"/>
                <w:szCs w:val="24"/>
              </w:rPr>
              <w:t>Mokinių, gyvenančių šeimose, skaičius</w:t>
            </w:r>
          </w:p>
        </w:tc>
        <w:tc>
          <w:tcPr>
            <w:tcW w:w="2586" w:type="dxa"/>
            <w:tcBorders>
              <w:top w:val="single" w:sz="4" w:space="0" w:color="000000"/>
              <w:left w:val="single" w:sz="4" w:space="0" w:color="000000"/>
              <w:bottom w:val="single" w:sz="4" w:space="0" w:color="000000"/>
              <w:right w:val="single" w:sz="4" w:space="0" w:color="000000"/>
            </w:tcBorders>
            <w:hideMark/>
          </w:tcPr>
          <w:p w:rsidR="005F45DF" w:rsidRPr="00D82C34" w:rsidRDefault="005F45DF">
            <w:pPr>
              <w:jc w:val="center"/>
              <w:rPr>
                <w:sz w:val="24"/>
                <w:szCs w:val="24"/>
                <w:lang w:val="en-GB"/>
              </w:rPr>
            </w:pPr>
            <w:r w:rsidRPr="00D82C34">
              <w:rPr>
                <w:bCs/>
                <w:sz w:val="24"/>
                <w:szCs w:val="24"/>
              </w:rPr>
              <w:t>Proc. nuo mokinių skaičiaus</w:t>
            </w:r>
          </w:p>
        </w:tc>
      </w:tr>
      <w:tr w:rsidR="005F45DF" w:rsidTr="006646C0">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rsidP="00D16A77">
            <w:pPr>
              <w:jc w:val="both"/>
              <w:rPr>
                <w:iCs/>
                <w:sz w:val="24"/>
                <w:szCs w:val="24"/>
              </w:rPr>
            </w:pPr>
            <w:r w:rsidRPr="00D82C34">
              <w:rPr>
                <w:bCs/>
                <w:sz w:val="24"/>
                <w:szCs w:val="24"/>
              </w:rPr>
              <w:t>Socialiai remtinos šeimos</w:t>
            </w:r>
            <w:r w:rsidR="00CC6B77">
              <w:rPr>
                <w:bCs/>
                <w:sz w:val="24"/>
                <w:szCs w:val="24"/>
              </w:rPr>
              <w:t xml:space="preserve"> </w:t>
            </w:r>
            <w:r w:rsidR="00B161D8" w:rsidRPr="00D82C34">
              <w:rPr>
                <w:bCs/>
                <w:sz w:val="24"/>
                <w:szCs w:val="24"/>
              </w:rPr>
              <w:t>–</w:t>
            </w:r>
            <w:r w:rsidR="00CC6B77">
              <w:rPr>
                <w:bCs/>
                <w:sz w:val="24"/>
                <w:szCs w:val="24"/>
              </w:rPr>
              <w:t xml:space="preserve"> </w:t>
            </w:r>
            <w:r w:rsidR="00D16A77">
              <w:rPr>
                <w:bCs/>
                <w:sz w:val="24"/>
                <w:szCs w:val="24"/>
              </w:rPr>
              <w:t>7</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45DF" w:rsidRPr="00D82C34" w:rsidRDefault="00D16A77">
            <w:pPr>
              <w:jc w:val="center"/>
              <w:rPr>
                <w:iCs/>
                <w:sz w:val="24"/>
                <w:szCs w:val="24"/>
              </w:rPr>
            </w:pPr>
            <w:r>
              <w:rPr>
                <w:iCs/>
                <w:sz w:val="24"/>
                <w:szCs w:val="24"/>
              </w:rPr>
              <w:t>15</w:t>
            </w:r>
          </w:p>
        </w:tc>
        <w:tc>
          <w:tcPr>
            <w:tcW w:w="2586" w:type="dxa"/>
            <w:tcBorders>
              <w:top w:val="single" w:sz="4" w:space="0" w:color="000000"/>
              <w:left w:val="single" w:sz="4" w:space="0" w:color="000000"/>
              <w:bottom w:val="single" w:sz="4" w:space="0" w:color="000000"/>
              <w:right w:val="single" w:sz="4" w:space="0" w:color="000000"/>
            </w:tcBorders>
          </w:tcPr>
          <w:p w:rsidR="005F45DF" w:rsidRPr="00D82C34" w:rsidRDefault="00D16A77">
            <w:pPr>
              <w:jc w:val="center"/>
              <w:rPr>
                <w:sz w:val="24"/>
                <w:szCs w:val="24"/>
                <w:lang w:val="en-GB"/>
              </w:rPr>
            </w:pPr>
            <w:r>
              <w:rPr>
                <w:sz w:val="24"/>
                <w:szCs w:val="24"/>
                <w:lang w:val="en-GB"/>
              </w:rPr>
              <w:t>37,5</w:t>
            </w:r>
          </w:p>
        </w:tc>
      </w:tr>
      <w:tr w:rsidR="005F45DF" w:rsidTr="006646C0">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rsidP="00890CFC">
            <w:pPr>
              <w:jc w:val="both"/>
              <w:rPr>
                <w:sz w:val="24"/>
                <w:szCs w:val="24"/>
              </w:rPr>
            </w:pPr>
            <w:r w:rsidRPr="00D82C34">
              <w:rPr>
                <w:bCs/>
                <w:sz w:val="24"/>
                <w:szCs w:val="24"/>
              </w:rPr>
              <w:t>Socialinės rizikos šeimos</w:t>
            </w:r>
            <w:r w:rsidR="00CC6B77">
              <w:rPr>
                <w:bCs/>
                <w:sz w:val="24"/>
                <w:szCs w:val="24"/>
              </w:rPr>
              <w:t xml:space="preserve"> </w:t>
            </w:r>
            <w:r w:rsidR="00B161D8" w:rsidRPr="00D82C34">
              <w:rPr>
                <w:bCs/>
                <w:sz w:val="24"/>
                <w:szCs w:val="24"/>
              </w:rPr>
              <w:t>–</w:t>
            </w:r>
            <w:r w:rsidR="00CC6B77">
              <w:rPr>
                <w:bCs/>
                <w:sz w:val="24"/>
                <w:szCs w:val="24"/>
              </w:rPr>
              <w:t xml:space="preserve"> </w:t>
            </w:r>
            <w:r w:rsidR="00890CFC">
              <w:rPr>
                <w:bCs/>
                <w:sz w:val="24"/>
                <w:szCs w:val="24"/>
              </w:rPr>
              <w:t>5</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45DF" w:rsidRPr="00D82C34" w:rsidRDefault="00DB0E75" w:rsidP="00890CFC">
            <w:pPr>
              <w:jc w:val="center"/>
              <w:rPr>
                <w:sz w:val="24"/>
                <w:szCs w:val="24"/>
              </w:rPr>
            </w:pPr>
            <w:r>
              <w:rPr>
                <w:sz w:val="24"/>
                <w:szCs w:val="24"/>
              </w:rPr>
              <w:t>1</w:t>
            </w:r>
            <w:r w:rsidR="00890CFC">
              <w:rPr>
                <w:sz w:val="24"/>
                <w:szCs w:val="24"/>
              </w:rPr>
              <w:t>4</w:t>
            </w:r>
          </w:p>
        </w:tc>
        <w:tc>
          <w:tcPr>
            <w:tcW w:w="2586" w:type="dxa"/>
            <w:tcBorders>
              <w:top w:val="single" w:sz="4" w:space="0" w:color="000000"/>
              <w:left w:val="single" w:sz="4" w:space="0" w:color="000000"/>
              <w:bottom w:val="single" w:sz="4" w:space="0" w:color="000000"/>
              <w:right w:val="single" w:sz="4" w:space="0" w:color="000000"/>
            </w:tcBorders>
          </w:tcPr>
          <w:p w:rsidR="005F45DF" w:rsidRPr="00D82C34" w:rsidRDefault="00DB0E75" w:rsidP="00890CFC">
            <w:pPr>
              <w:jc w:val="center"/>
              <w:rPr>
                <w:sz w:val="24"/>
                <w:szCs w:val="24"/>
                <w:lang w:val="en-GB"/>
              </w:rPr>
            </w:pPr>
            <w:r>
              <w:rPr>
                <w:sz w:val="24"/>
                <w:szCs w:val="24"/>
                <w:lang w:val="en-GB"/>
              </w:rPr>
              <w:t>3</w:t>
            </w:r>
            <w:r w:rsidR="00890CFC">
              <w:rPr>
                <w:sz w:val="24"/>
                <w:szCs w:val="24"/>
                <w:lang w:val="en-GB"/>
              </w:rPr>
              <w:t>5</w:t>
            </w:r>
          </w:p>
        </w:tc>
      </w:tr>
    </w:tbl>
    <w:p w:rsidR="005F45DF" w:rsidRPr="00CC6B77" w:rsidRDefault="005F45DF" w:rsidP="005F45DF">
      <w:pPr>
        <w:jc w:val="both"/>
        <w:rPr>
          <w:bCs/>
          <w:sz w:val="24"/>
          <w:szCs w:val="24"/>
        </w:rPr>
      </w:pPr>
      <w:r w:rsidRPr="00CC6B77">
        <w:rPr>
          <w:bCs/>
          <w:sz w:val="24"/>
          <w:szCs w:val="24"/>
        </w:rPr>
        <w:t xml:space="preserve">  </w:t>
      </w:r>
      <w:r w:rsidR="00171E15">
        <w:rPr>
          <w:bCs/>
          <w:sz w:val="24"/>
          <w:szCs w:val="24"/>
        </w:rPr>
        <w:t xml:space="preserve">         </w:t>
      </w:r>
      <w:r w:rsidRPr="00CC6B77">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5F45DF" w:rsidRPr="00CC6B77" w:rsidTr="006646C0">
        <w:tc>
          <w:tcPr>
            <w:tcW w:w="459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sz w:val="24"/>
                <w:szCs w:val="24"/>
              </w:rPr>
              <w:t>Proc. nuo mokinių skaičiaus</w:t>
            </w:r>
          </w:p>
        </w:tc>
      </w:tr>
      <w:tr w:rsidR="005F45DF" w:rsidRPr="00CC6B77" w:rsidTr="006646C0">
        <w:tc>
          <w:tcPr>
            <w:tcW w:w="4595"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Cs/>
                <w:sz w:val="24"/>
                <w:szCs w:val="24"/>
              </w:rPr>
            </w:pPr>
            <w:r>
              <w:rPr>
                <w:bCs/>
                <w:sz w:val="24"/>
                <w:szCs w:val="24"/>
              </w:rPr>
              <w:t>-</w:t>
            </w:r>
          </w:p>
        </w:tc>
        <w:tc>
          <w:tcPr>
            <w:tcW w:w="4902"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Cs/>
                <w:sz w:val="24"/>
                <w:szCs w:val="24"/>
              </w:rPr>
            </w:pPr>
            <w:r>
              <w:rPr>
                <w:bCs/>
                <w:sz w:val="24"/>
                <w:szCs w:val="24"/>
              </w:rPr>
              <w:t>-</w:t>
            </w:r>
          </w:p>
        </w:tc>
      </w:tr>
    </w:tbl>
    <w:p w:rsidR="005F45DF" w:rsidRPr="00CC6B77" w:rsidRDefault="00171E15" w:rsidP="00345EAB">
      <w:pPr>
        <w:rPr>
          <w:bCs/>
          <w:sz w:val="24"/>
          <w:szCs w:val="24"/>
        </w:rPr>
      </w:pPr>
      <w:r>
        <w:rPr>
          <w:bCs/>
          <w:sz w:val="24"/>
          <w:szCs w:val="24"/>
        </w:rPr>
        <w:t xml:space="preserve">           </w:t>
      </w:r>
      <w:r w:rsidR="005F45DF" w:rsidRPr="00CC6B77">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5F45DF" w:rsidRPr="00CC6B77" w:rsidTr="006646C0">
        <w:tc>
          <w:tcPr>
            <w:tcW w:w="459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Proc. nuo mokinių skaičiaus</w:t>
            </w:r>
          </w:p>
        </w:tc>
      </w:tr>
      <w:tr w:rsidR="005F45DF" w:rsidRPr="00CC6B77" w:rsidTr="006646C0">
        <w:tc>
          <w:tcPr>
            <w:tcW w:w="4595" w:type="dxa"/>
            <w:tcBorders>
              <w:top w:val="single" w:sz="4" w:space="0" w:color="auto"/>
              <w:left w:val="single" w:sz="4" w:space="0" w:color="auto"/>
              <w:bottom w:val="single" w:sz="4" w:space="0" w:color="auto"/>
              <w:right w:val="single" w:sz="4" w:space="0" w:color="auto"/>
            </w:tcBorders>
          </w:tcPr>
          <w:p w:rsidR="005F45DF" w:rsidRPr="00CC6B77" w:rsidRDefault="00D56120">
            <w:pPr>
              <w:rPr>
                <w:bCs/>
                <w:sz w:val="24"/>
                <w:szCs w:val="24"/>
              </w:rPr>
            </w:pPr>
            <w:r>
              <w:rPr>
                <w:bCs/>
                <w:sz w:val="24"/>
                <w:szCs w:val="24"/>
              </w:rPr>
              <w:t>15</w:t>
            </w:r>
          </w:p>
        </w:tc>
        <w:tc>
          <w:tcPr>
            <w:tcW w:w="4902" w:type="dxa"/>
            <w:tcBorders>
              <w:top w:val="single" w:sz="4" w:space="0" w:color="auto"/>
              <w:left w:val="single" w:sz="4" w:space="0" w:color="auto"/>
              <w:bottom w:val="single" w:sz="4" w:space="0" w:color="auto"/>
              <w:right w:val="single" w:sz="4" w:space="0" w:color="auto"/>
            </w:tcBorders>
          </w:tcPr>
          <w:p w:rsidR="005F45DF" w:rsidRPr="00CC6B77" w:rsidRDefault="00D56120">
            <w:pPr>
              <w:rPr>
                <w:bCs/>
                <w:sz w:val="24"/>
                <w:szCs w:val="24"/>
              </w:rPr>
            </w:pPr>
            <w:r>
              <w:rPr>
                <w:bCs/>
                <w:sz w:val="24"/>
                <w:szCs w:val="24"/>
              </w:rPr>
              <w:t>37,5</w:t>
            </w:r>
          </w:p>
        </w:tc>
      </w:tr>
    </w:tbl>
    <w:p w:rsidR="005F45DF" w:rsidRPr="00CC6B77" w:rsidRDefault="00171E15" w:rsidP="00345EAB">
      <w:pPr>
        <w:jc w:val="both"/>
        <w:rPr>
          <w:bCs/>
          <w:sz w:val="24"/>
          <w:szCs w:val="24"/>
        </w:rPr>
      </w:pPr>
      <w:r>
        <w:rPr>
          <w:bCs/>
          <w:sz w:val="24"/>
          <w:szCs w:val="24"/>
        </w:rPr>
        <w:t xml:space="preserve">           </w:t>
      </w:r>
      <w:r w:rsidR="005F45DF" w:rsidRPr="00CC6B77">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5F45DF" w:rsidRPr="00CC6B77" w:rsidTr="006646C0">
        <w:tc>
          <w:tcPr>
            <w:tcW w:w="301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Už mokyklos ribų proc. nuo mokinių skaičiaus</w:t>
            </w:r>
          </w:p>
        </w:tc>
      </w:tr>
      <w:tr w:rsidR="005F45DF" w:rsidRPr="00CC6B77" w:rsidTr="006646C0">
        <w:tc>
          <w:tcPr>
            <w:tcW w:w="3018" w:type="dxa"/>
            <w:tcBorders>
              <w:top w:val="single" w:sz="4" w:space="0" w:color="auto"/>
              <w:left w:val="single" w:sz="4" w:space="0" w:color="auto"/>
              <w:bottom w:val="single" w:sz="4" w:space="0" w:color="auto"/>
              <w:right w:val="single" w:sz="4" w:space="0" w:color="auto"/>
            </w:tcBorders>
          </w:tcPr>
          <w:p w:rsidR="005F45DF" w:rsidRPr="007C0BA9" w:rsidRDefault="007C0BA9">
            <w:pPr>
              <w:jc w:val="both"/>
              <w:rPr>
                <w:bCs/>
                <w:sz w:val="24"/>
                <w:szCs w:val="24"/>
              </w:rPr>
            </w:pPr>
            <w:r w:rsidRPr="00A0202B">
              <w:rPr>
                <w:bCs/>
                <w:sz w:val="24"/>
                <w:szCs w:val="24"/>
              </w:rPr>
              <w:t>2</w:t>
            </w:r>
            <w:r w:rsidR="00D56120" w:rsidRPr="00A0202B">
              <w:rPr>
                <w:bCs/>
                <w:sz w:val="24"/>
                <w:szCs w:val="24"/>
              </w:rPr>
              <w:t>4</w:t>
            </w:r>
          </w:p>
        </w:tc>
        <w:tc>
          <w:tcPr>
            <w:tcW w:w="3155" w:type="dxa"/>
            <w:tcBorders>
              <w:top w:val="single" w:sz="4" w:space="0" w:color="auto"/>
              <w:left w:val="single" w:sz="4" w:space="0" w:color="auto"/>
              <w:bottom w:val="single" w:sz="4" w:space="0" w:color="auto"/>
              <w:right w:val="single" w:sz="4" w:space="0" w:color="auto"/>
            </w:tcBorders>
          </w:tcPr>
          <w:p w:rsidR="005F45DF" w:rsidRPr="007C0BA9" w:rsidRDefault="007C0BA9">
            <w:pPr>
              <w:jc w:val="both"/>
              <w:rPr>
                <w:bCs/>
                <w:sz w:val="24"/>
                <w:szCs w:val="24"/>
              </w:rPr>
            </w:pPr>
            <w:r w:rsidRPr="007C0BA9">
              <w:rPr>
                <w:bCs/>
                <w:sz w:val="24"/>
                <w:szCs w:val="24"/>
              </w:rPr>
              <w:t>98</w:t>
            </w:r>
          </w:p>
        </w:tc>
        <w:tc>
          <w:tcPr>
            <w:tcW w:w="3324"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
                <w:bCs/>
                <w:sz w:val="24"/>
                <w:szCs w:val="24"/>
              </w:rPr>
            </w:pPr>
            <w:r>
              <w:rPr>
                <w:b/>
                <w:bCs/>
                <w:sz w:val="24"/>
                <w:szCs w:val="24"/>
              </w:rPr>
              <w:t>-</w:t>
            </w:r>
          </w:p>
        </w:tc>
      </w:tr>
    </w:tbl>
    <w:p w:rsidR="005F45DF" w:rsidRPr="00CC6B77" w:rsidRDefault="00171E15" w:rsidP="00345EAB">
      <w:pPr>
        <w:rPr>
          <w:sz w:val="24"/>
          <w:szCs w:val="24"/>
        </w:rPr>
      </w:pPr>
      <w:r>
        <w:rPr>
          <w:sz w:val="24"/>
          <w:szCs w:val="24"/>
        </w:rPr>
        <w:t xml:space="preserve">           </w:t>
      </w:r>
      <w:r w:rsidR="005F45DF" w:rsidRPr="00CC6B77">
        <w:rPr>
          <w:sz w:val="24"/>
          <w:szCs w:val="24"/>
        </w:rPr>
        <w:t>2.7. Olimpiados, konkursai ir kiti renginiai:</w:t>
      </w:r>
    </w:p>
    <w:tbl>
      <w:tblPr>
        <w:tblStyle w:val="TableGrid"/>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5F45DF" w:rsidRPr="00CC6B77" w:rsidTr="006646C0">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bCs/>
                <w:sz w:val="22"/>
                <w:szCs w:val="22"/>
              </w:rPr>
              <w:t>Rajono</w:t>
            </w:r>
          </w:p>
        </w:tc>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sz w:val="22"/>
                <w:szCs w:val="22"/>
              </w:rPr>
              <w:t>Regiono</w:t>
            </w:r>
          </w:p>
        </w:tc>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sz w:val="22"/>
                <w:szCs w:val="22"/>
              </w:rPr>
              <w:t>Šalies</w:t>
            </w:r>
          </w:p>
        </w:tc>
        <w:tc>
          <w:tcPr>
            <w:tcW w:w="2501"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rPr>
                <w:sz w:val="22"/>
                <w:szCs w:val="22"/>
              </w:rPr>
            </w:pPr>
            <w:r w:rsidRPr="00C0695C">
              <w:rPr>
                <w:bCs/>
                <w:sz w:val="22"/>
                <w:szCs w:val="22"/>
              </w:rPr>
              <w:t>Tarptautiniai</w:t>
            </w:r>
          </w:p>
        </w:tc>
      </w:tr>
      <w:tr w:rsidR="005F45DF" w:rsidRPr="00CC6B77" w:rsidTr="006646C0">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274"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r>
      <w:tr w:rsidR="005F45DF" w:rsidRPr="00CC6B77" w:rsidTr="006646C0">
        <w:tc>
          <w:tcPr>
            <w:tcW w:w="1227" w:type="dxa"/>
            <w:tcBorders>
              <w:top w:val="single" w:sz="4" w:space="0" w:color="auto"/>
              <w:left w:val="single" w:sz="4" w:space="0" w:color="auto"/>
              <w:bottom w:val="single" w:sz="4" w:space="0" w:color="auto"/>
              <w:right w:val="single" w:sz="4" w:space="0" w:color="auto"/>
            </w:tcBorders>
          </w:tcPr>
          <w:p w:rsidR="005F45DF" w:rsidRPr="00C0695C" w:rsidRDefault="000E72F9" w:rsidP="000E72F9">
            <w:pPr>
              <w:rPr>
                <w:bCs/>
                <w:sz w:val="22"/>
                <w:szCs w:val="22"/>
              </w:rPr>
            </w:pPr>
            <w:r w:rsidRPr="00C0695C">
              <w:rPr>
                <w:bCs/>
                <w:sz w:val="22"/>
                <w:szCs w:val="22"/>
              </w:rPr>
              <w:t>6</w:t>
            </w:r>
          </w:p>
        </w:tc>
        <w:tc>
          <w:tcPr>
            <w:tcW w:w="1105" w:type="dxa"/>
            <w:tcBorders>
              <w:top w:val="single" w:sz="4" w:space="0" w:color="auto"/>
              <w:left w:val="single" w:sz="4" w:space="0" w:color="auto"/>
              <w:bottom w:val="single" w:sz="4" w:space="0" w:color="auto"/>
              <w:right w:val="single" w:sz="4" w:space="0" w:color="auto"/>
            </w:tcBorders>
          </w:tcPr>
          <w:p w:rsidR="005F45DF" w:rsidRPr="00C0695C" w:rsidRDefault="00D56120">
            <w:pPr>
              <w:rPr>
                <w:bCs/>
                <w:sz w:val="22"/>
                <w:szCs w:val="22"/>
              </w:rPr>
            </w:pPr>
            <w:r>
              <w:rPr>
                <w:bCs/>
                <w:sz w:val="22"/>
                <w:szCs w:val="22"/>
              </w:rPr>
              <w:t>2</w:t>
            </w: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105"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105"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74"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r>
    </w:tbl>
    <w:p w:rsidR="005F45DF" w:rsidRPr="00CC6B77" w:rsidRDefault="00171E15" w:rsidP="00345EAB">
      <w:pPr>
        <w:rPr>
          <w:bCs/>
          <w:sz w:val="24"/>
          <w:szCs w:val="24"/>
        </w:rPr>
      </w:pPr>
      <w:r>
        <w:rPr>
          <w:bCs/>
          <w:sz w:val="24"/>
          <w:szCs w:val="24"/>
        </w:rPr>
        <w:t xml:space="preserve">           </w:t>
      </w:r>
      <w:r w:rsidR="005F45DF" w:rsidRPr="00CC6B77">
        <w:rPr>
          <w:bCs/>
          <w:sz w:val="24"/>
          <w:szCs w:val="24"/>
        </w:rPr>
        <w:t>2.8. Projektai:</w:t>
      </w:r>
    </w:p>
    <w:tbl>
      <w:tblPr>
        <w:tblStyle w:val="TableGrid"/>
        <w:tblW w:w="9497" w:type="dxa"/>
        <w:tblInd w:w="137" w:type="dxa"/>
        <w:tblLook w:val="04A0" w:firstRow="1" w:lastRow="0" w:firstColumn="1" w:lastColumn="0" w:noHBand="0" w:noVBand="1"/>
      </w:tblPr>
      <w:tblGrid>
        <w:gridCol w:w="4678"/>
        <w:gridCol w:w="1701"/>
        <w:gridCol w:w="1560"/>
        <w:gridCol w:w="1558"/>
      </w:tblGrid>
      <w:tr w:rsidR="005F45DF" w:rsidRPr="00C0695C" w:rsidTr="006646C0">
        <w:tc>
          <w:tcPr>
            <w:tcW w:w="4678" w:type="dxa"/>
            <w:tcBorders>
              <w:top w:val="single" w:sz="4" w:space="0" w:color="auto"/>
              <w:left w:val="single" w:sz="4" w:space="0" w:color="auto"/>
              <w:bottom w:val="single" w:sz="4" w:space="0" w:color="auto"/>
              <w:right w:val="single" w:sz="4" w:space="0" w:color="auto"/>
            </w:tcBorders>
          </w:tcPr>
          <w:p w:rsidR="005F45DF" w:rsidRPr="00C0695C" w:rsidRDefault="005F45DF">
            <w:pPr>
              <w:jc w:val="center"/>
              <w:rPr>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Šalies</w:t>
            </w:r>
          </w:p>
        </w:tc>
        <w:tc>
          <w:tcPr>
            <w:tcW w:w="155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Tarptautiniai</w:t>
            </w:r>
          </w:p>
        </w:tc>
      </w:tr>
      <w:tr w:rsidR="005F45DF" w:rsidRPr="00C0695C" w:rsidTr="006646C0">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bCs/>
                <w:sz w:val="24"/>
                <w:szCs w:val="24"/>
              </w:rPr>
            </w:pPr>
            <w:r w:rsidRPr="00C0695C">
              <w:rPr>
                <w:bCs/>
                <w:sz w:val="24"/>
                <w:szCs w:val="24"/>
              </w:rPr>
              <w:t>Vykdytų projektų skaičius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D56120">
            <w:pPr>
              <w:rPr>
                <w:bCs/>
                <w:sz w:val="24"/>
                <w:szCs w:val="24"/>
              </w:rPr>
            </w:pPr>
            <w:r>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r w:rsidR="005F45DF" w:rsidRPr="00C0695C" w:rsidTr="006646C0">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bCs/>
                <w:sz w:val="24"/>
                <w:szCs w:val="24"/>
              </w:rPr>
            </w:pPr>
            <w:r w:rsidRPr="00C0695C">
              <w:rPr>
                <w:rStyle w:val="Numatytasispastraiposriftas1"/>
                <w:bCs/>
                <w:sz w:val="24"/>
                <w:szCs w:val="24"/>
              </w:rPr>
              <w:t>Dalyvavusių mokinių skaičius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B2195C">
            <w:pPr>
              <w:rPr>
                <w:bCs/>
                <w:sz w:val="24"/>
                <w:szCs w:val="24"/>
              </w:rPr>
            </w:pPr>
            <w:r>
              <w:rPr>
                <w:bCs/>
                <w:sz w:val="24"/>
                <w:szCs w:val="24"/>
              </w:rPr>
              <w:t>42</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r w:rsidR="005F45DF" w:rsidRPr="00C0695C" w:rsidTr="006646C0">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rStyle w:val="Numatytasispastraiposriftas1"/>
                <w:sz w:val="24"/>
                <w:szCs w:val="24"/>
              </w:rPr>
            </w:pPr>
            <w:r w:rsidRPr="00C0695C">
              <w:rPr>
                <w:rStyle w:val="Numatytasispastraiposriftas1"/>
                <w:bCs/>
                <w:sz w:val="24"/>
                <w:szCs w:val="24"/>
              </w:rPr>
              <w:t>Proc. nuo bendro mokinių skaičiaus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7A0C05">
            <w:pPr>
              <w:rPr>
                <w:sz w:val="24"/>
                <w:szCs w:val="24"/>
              </w:rPr>
            </w:pPr>
            <w:r w:rsidRPr="00C0695C">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bl>
    <w:p w:rsidR="005F45DF" w:rsidRPr="00CC6B77" w:rsidRDefault="00171E15" w:rsidP="00345EAB">
      <w:pPr>
        <w:rPr>
          <w:bCs/>
          <w:sz w:val="24"/>
          <w:szCs w:val="24"/>
        </w:rPr>
      </w:pPr>
      <w:r>
        <w:rPr>
          <w:bCs/>
          <w:sz w:val="24"/>
          <w:szCs w:val="24"/>
        </w:rPr>
        <w:t xml:space="preserve">           </w:t>
      </w:r>
      <w:r w:rsidR="005F45DF" w:rsidRPr="00CC6B77">
        <w:rPr>
          <w:bCs/>
          <w:sz w:val="24"/>
          <w:szCs w:val="24"/>
        </w:rPr>
        <w:t>2.9. Mokiniai,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5F45DF" w:rsidRPr="00CC6B77" w:rsidTr="006646C0">
        <w:tc>
          <w:tcPr>
            <w:tcW w:w="2835"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Proc. nuo mokinių skaičiaus</w:t>
            </w:r>
          </w:p>
        </w:tc>
      </w:tr>
      <w:tr w:rsidR="005F45DF" w:rsidRPr="00CC6B77" w:rsidTr="006646C0">
        <w:tc>
          <w:tcPr>
            <w:tcW w:w="2835" w:type="dxa"/>
            <w:vMerge w:val="restart"/>
            <w:tcBorders>
              <w:top w:val="single" w:sz="4" w:space="0" w:color="auto"/>
              <w:left w:val="single" w:sz="4" w:space="0" w:color="auto"/>
              <w:bottom w:val="single" w:sz="4" w:space="0" w:color="auto"/>
              <w:right w:val="single" w:sz="4" w:space="0" w:color="auto"/>
            </w:tcBorders>
          </w:tcPr>
          <w:p w:rsidR="005F45DF" w:rsidRPr="007C0BA9" w:rsidRDefault="00B2195C" w:rsidP="00B2195C">
            <w:pPr>
              <w:jc w:val="both"/>
              <w:rPr>
                <w:bCs/>
                <w:sz w:val="24"/>
                <w:szCs w:val="24"/>
              </w:rPr>
            </w:pPr>
            <w:r>
              <w:rPr>
                <w:bCs/>
                <w:sz w:val="24"/>
                <w:szCs w:val="24"/>
              </w:rPr>
              <w:t>17</w:t>
            </w:r>
          </w:p>
        </w:tc>
        <w:tc>
          <w:tcPr>
            <w:tcW w:w="1760"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Nedidelių poreikių</w:t>
            </w:r>
          </w:p>
        </w:tc>
      </w:tr>
      <w:tr w:rsidR="005F45DF" w:rsidRPr="00CC6B77" w:rsidTr="006646C0">
        <w:tc>
          <w:tcPr>
            <w:tcW w:w="0" w:type="auto"/>
            <w:vMerge/>
            <w:tcBorders>
              <w:top w:val="single" w:sz="4" w:space="0" w:color="auto"/>
              <w:left w:val="single" w:sz="4" w:space="0" w:color="auto"/>
              <w:bottom w:val="single" w:sz="4" w:space="0" w:color="auto"/>
              <w:right w:val="single" w:sz="4" w:space="0" w:color="auto"/>
            </w:tcBorders>
            <w:vAlign w:val="center"/>
            <w:hideMark/>
          </w:tcPr>
          <w:p w:rsidR="005F45DF" w:rsidRPr="00CC6B77" w:rsidRDefault="005F45DF">
            <w:pPr>
              <w:suppressAutoHyphens w:val="0"/>
              <w:rPr>
                <w:bCs/>
              </w:rPr>
            </w:pPr>
          </w:p>
        </w:tc>
        <w:tc>
          <w:tcPr>
            <w:tcW w:w="1760" w:type="dxa"/>
            <w:tcBorders>
              <w:top w:val="single" w:sz="4" w:space="0" w:color="auto"/>
              <w:left w:val="single" w:sz="4" w:space="0" w:color="auto"/>
              <w:bottom w:val="single" w:sz="4" w:space="0" w:color="auto"/>
              <w:right w:val="single" w:sz="4" w:space="0" w:color="auto"/>
            </w:tcBorders>
          </w:tcPr>
          <w:p w:rsidR="005F45DF" w:rsidRPr="00CC6B77" w:rsidRDefault="00B2195C" w:rsidP="00B2195C">
            <w:pPr>
              <w:jc w:val="both"/>
              <w:rPr>
                <w:bCs/>
                <w:sz w:val="24"/>
                <w:szCs w:val="24"/>
              </w:rPr>
            </w:pPr>
            <w:r>
              <w:rPr>
                <w:bCs/>
                <w:sz w:val="24"/>
                <w:szCs w:val="24"/>
              </w:rPr>
              <w:t>7</w:t>
            </w:r>
            <w:r w:rsidR="00FF3C5A" w:rsidRPr="00CC6B77">
              <w:rPr>
                <w:bCs/>
                <w:sz w:val="24"/>
                <w:szCs w:val="24"/>
              </w:rPr>
              <w:t>,</w:t>
            </w:r>
            <w:r>
              <w:rPr>
                <w:bCs/>
                <w:sz w:val="24"/>
                <w:szCs w:val="24"/>
              </w:rPr>
              <w:t>5</w:t>
            </w:r>
          </w:p>
        </w:tc>
        <w:tc>
          <w:tcPr>
            <w:tcW w:w="2366" w:type="dxa"/>
            <w:tcBorders>
              <w:top w:val="single" w:sz="4" w:space="0" w:color="auto"/>
              <w:left w:val="single" w:sz="4" w:space="0" w:color="auto"/>
              <w:bottom w:val="single" w:sz="4" w:space="0" w:color="auto"/>
              <w:right w:val="single" w:sz="4" w:space="0" w:color="auto"/>
            </w:tcBorders>
          </w:tcPr>
          <w:p w:rsidR="005F45DF" w:rsidRPr="00CC6B77" w:rsidRDefault="00C17140" w:rsidP="00D155E4">
            <w:pPr>
              <w:jc w:val="both"/>
              <w:rPr>
                <w:bCs/>
                <w:sz w:val="24"/>
                <w:szCs w:val="24"/>
              </w:rPr>
            </w:pPr>
            <w:r w:rsidRPr="00CC6B77">
              <w:rPr>
                <w:bCs/>
                <w:sz w:val="24"/>
                <w:szCs w:val="24"/>
              </w:rPr>
              <w:t>2</w:t>
            </w:r>
            <w:r w:rsidR="00D155E4">
              <w:rPr>
                <w:bCs/>
                <w:sz w:val="24"/>
                <w:szCs w:val="24"/>
              </w:rPr>
              <w:t>2</w:t>
            </w:r>
            <w:r w:rsidRPr="00CC6B77">
              <w:rPr>
                <w:bCs/>
                <w:sz w:val="24"/>
                <w:szCs w:val="24"/>
              </w:rPr>
              <w:t>,</w:t>
            </w:r>
            <w:r w:rsidR="00D155E4">
              <w:rPr>
                <w:bCs/>
                <w:sz w:val="24"/>
                <w:szCs w:val="24"/>
              </w:rPr>
              <w:t>5</w:t>
            </w:r>
          </w:p>
        </w:tc>
        <w:tc>
          <w:tcPr>
            <w:tcW w:w="2536" w:type="dxa"/>
            <w:tcBorders>
              <w:top w:val="single" w:sz="4" w:space="0" w:color="auto"/>
              <w:left w:val="single" w:sz="4" w:space="0" w:color="auto"/>
              <w:bottom w:val="single" w:sz="4" w:space="0" w:color="auto"/>
              <w:right w:val="single" w:sz="4" w:space="0" w:color="auto"/>
            </w:tcBorders>
          </w:tcPr>
          <w:p w:rsidR="005F45DF" w:rsidRPr="00CC6B77" w:rsidRDefault="000859E4" w:rsidP="00781C51">
            <w:pPr>
              <w:jc w:val="both"/>
              <w:rPr>
                <w:bCs/>
                <w:sz w:val="24"/>
                <w:szCs w:val="24"/>
              </w:rPr>
            </w:pPr>
            <w:r>
              <w:rPr>
                <w:bCs/>
                <w:sz w:val="24"/>
                <w:szCs w:val="24"/>
              </w:rPr>
              <w:t>12</w:t>
            </w:r>
            <w:r w:rsidR="00C17140" w:rsidRPr="00CC6B77">
              <w:rPr>
                <w:bCs/>
                <w:sz w:val="24"/>
                <w:szCs w:val="24"/>
              </w:rPr>
              <w:t>,</w:t>
            </w:r>
            <w:r w:rsidR="00781C51" w:rsidRPr="00CC6B77">
              <w:rPr>
                <w:bCs/>
                <w:sz w:val="24"/>
                <w:szCs w:val="24"/>
              </w:rPr>
              <w:t>5</w:t>
            </w:r>
          </w:p>
        </w:tc>
      </w:tr>
    </w:tbl>
    <w:p w:rsidR="005F45DF" w:rsidRPr="00CC6B77" w:rsidRDefault="005F45DF" w:rsidP="005F45DF">
      <w:pPr>
        <w:jc w:val="both"/>
        <w:rPr>
          <w:rFonts w:eastAsia="Calibri"/>
          <w:color w:val="000000"/>
          <w:kern w:val="2"/>
          <w:sz w:val="24"/>
          <w:szCs w:val="24"/>
          <w:lang w:val="en-GB"/>
        </w:rPr>
      </w:pPr>
    </w:p>
    <w:p w:rsidR="005F45DF" w:rsidRDefault="005F45DF" w:rsidP="005F45DF">
      <w:pPr>
        <w:jc w:val="center"/>
        <w:rPr>
          <w:b/>
          <w:sz w:val="24"/>
          <w:szCs w:val="24"/>
        </w:rPr>
      </w:pPr>
      <w:r>
        <w:rPr>
          <w:b/>
          <w:sz w:val="24"/>
          <w:szCs w:val="24"/>
        </w:rPr>
        <w:t xml:space="preserve">III. INFORMACIJA APIE MOKINIŲ VEIKLOS </w:t>
      </w:r>
      <w:r w:rsidRPr="00FF2CE7">
        <w:rPr>
          <w:b/>
          <w:sz w:val="24"/>
          <w:szCs w:val="24"/>
        </w:rPr>
        <w:t>REZULTATUS</w:t>
      </w:r>
    </w:p>
    <w:p w:rsidR="007726BA" w:rsidRDefault="007726BA" w:rsidP="00AE5265">
      <w:pPr>
        <w:suppressAutoHyphens w:val="0"/>
        <w:ind w:right="-755" w:firstLine="567"/>
        <w:jc w:val="both"/>
        <w:rPr>
          <w:rFonts w:eastAsia="SimSun"/>
          <w:bCs/>
          <w:kern w:val="2"/>
          <w:sz w:val="24"/>
          <w:szCs w:val="24"/>
          <w:lang w:eastAsia="hi-IN" w:bidi="hi-IN"/>
        </w:rPr>
      </w:pPr>
    </w:p>
    <w:p w:rsidR="00AC5F8F" w:rsidRPr="00AC5F8F" w:rsidRDefault="00AC5F8F" w:rsidP="00AC5F8F">
      <w:pPr>
        <w:suppressAutoHyphens w:val="0"/>
        <w:ind w:right="-1" w:firstLine="709"/>
        <w:jc w:val="both"/>
        <w:rPr>
          <w:rFonts w:eastAsia="SimSun"/>
          <w:bCs/>
          <w:kern w:val="2"/>
          <w:sz w:val="24"/>
          <w:szCs w:val="24"/>
          <w:lang w:eastAsia="hi-IN" w:bidi="hi-IN"/>
        </w:rPr>
      </w:pPr>
      <w:r>
        <w:rPr>
          <w:rFonts w:eastAsia="SimSun"/>
          <w:bCs/>
          <w:kern w:val="2"/>
          <w:sz w:val="24"/>
          <w:szCs w:val="24"/>
          <w:lang w:eastAsia="hi-IN" w:bidi="hi-IN"/>
        </w:rPr>
        <w:t xml:space="preserve">Mokiniai dalyvavo Nacionalinio mokinių pasiekimų patikrinime. Aukštesni nei šalies yra </w:t>
      </w:r>
      <w:r w:rsidR="00171E15">
        <w:rPr>
          <w:rFonts w:eastAsia="SimSun"/>
          <w:bCs/>
          <w:kern w:val="2"/>
          <w:sz w:val="24"/>
          <w:szCs w:val="24"/>
          <w:lang w:eastAsia="hi-IN" w:bidi="hi-IN"/>
        </w:rPr>
        <w:br/>
      </w:r>
      <w:r>
        <w:rPr>
          <w:rFonts w:eastAsia="SimSun"/>
          <w:bCs/>
          <w:kern w:val="2"/>
          <w:sz w:val="24"/>
          <w:szCs w:val="24"/>
          <w:lang w:eastAsia="hi-IN" w:bidi="hi-IN"/>
        </w:rPr>
        <w:t xml:space="preserve">2 klasės matematikos </w:t>
      </w:r>
      <w:r w:rsidRPr="00AC5F8F">
        <w:rPr>
          <w:rFonts w:eastAsia="SimSun"/>
          <w:bCs/>
          <w:kern w:val="2"/>
          <w:sz w:val="24"/>
          <w:szCs w:val="24"/>
          <w:lang w:eastAsia="hi-IN" w:bidi="hi-IN"/>
        </w:rPr>
        <w:t xml:space="preserve">srities, </w:t>
      </w:r>
      <w:r>
        <w:rPr>
          <w:rFonts w:eastAsia="SimSun"/>
          <w:bCs/>
          <w:kern w:val="2"/>
          <w:sz w:val="24"/>
          <w:szCs w:val="24"/>
          <w:lang w:eastAsia="hi-IN" w:bidi="hi-IN"/>
        </w:rPr>
        <w:t xml:space="preserve">4 ir 6 klasių </w:t>
      </w:r>
      <w:r w:rsidRPr="00AC5F8F">
        <w:rPr>
          <w:rFonts w:eastAsia="SimSun"/>
          <w:bCs/>
          <w:kern w:val="2"/>
          <w:sz w:val="24"/>
          <w:szCs w:val="24"/>
          <w:lang w:eastAsia="hi-IN" w:bidi="hi-IN"/>
        </w:rPr>
        <w:t xml:space="preserve">rašymo srities rodikliai. 4 klasės mokinių skaitymo </w:t>
      </w:r>
      <w:r w:rsidR="00171E15">
        <w:rPr>
          <w:rFonts w:eastAsia="SimSun"/>
          <w:bCs/>
          <w:kern w:val="2"/>
          <w:sz w:val="24"/>
          <w:szCs w:val="24"/>
          <w:lang w:eastAsia="hi-IN" w:bidi="hi-IN"/>
        </w:rPr>
        <w:br/>
      </w:r>
      <w:r w:rsidRPr="00AC5F8F">
        <w:rPr>
          <w:rFonts w:eastAsia="SimSun"/>
          <w:bCs/>
          <w:kern w:val="2"/>
          <w:sz w:val="24"/>
          <w:szCs w:val="24"/>
          <w:lang w:eastAsia="hi-IN" w:bidi="hi-IN"/>
        </w:rPr>
        <w:t xml:space="preserve">(100 proc.) žinios yra pagrindinio lygio, o matematikos, skaitymo, pasaulio pažinimo – patenkinamo lygio. Didžioji dalis 6 klasės mokinių pasiekė patenkinamą lygį, o dalis mokinių – pagrindinį lygį. Žemesnis </w:t>
      </w:r>
      <w:r>
        <w:rPr>
          <w:rFonts w:eastAsia="SimSun"/>
          <w:bCs/>
          <w:kern w:val="2"/>
          <w:sz w:val="24"/>
          <w:szCs w:val="24"/>
          <w:lang w:eastAsia="hi-IN" w:bidi="hi-IN"/>
        </w:rPr>
        <w:t xml:space="preserve">nei šalies yra 4 klasės </w:t>
      </w:r>
      <w:r w:rsidRPr="00AC5F8F">
        <w:rPr>
          <w:rFonts w:eastAsia="SimSun"/>
          <w:bCs/>
          <w:kern w:val="2"/>
          <w:sz w:val="24"/>
          <w:szCs w:val="24"/>
          <w:lang w:eastAsia="hi-IN" w:bidi="hi-IN"/>
        </w:rPr>
        <w:t>mokėjimo mokytis rodiklis.</w:t>
      </w:r>
      <w:r>
        <w:rPr>
          <w:rFonts w:eastAsia="SimSun"/>
          <w:bCs/>
          <w:kern w:val="2"/>
          <w:sz w:val="24"/>
          <w:szCs w:val="24"/>
          <w:lang w:eastAsia="hi-IN" w:bidi="hi-IN"/>
        </w:rPr>
        <w:t xml:space="preserve"> Palyginus su praėjusiais mokslo metais pagrindinio ugdymo pasiekimų patikrinimo lietuvių kalbos ir literatūros rezultatai pagerėjo 1,5 balo, o </w:t>
      </w:r>
      <w:r w:rsidRPr="00AC5F8F">
        <w:rPr>
          <w:rFonts w:eastAsia="SimSun"/>
          <w:bCs/>
          <w:kern w:val="2"/>
          <w:sz w:val="24"/>
          <w:szCs w:val="24"/>
          <w:lang w:eastAsia="hi-IN" w:bidi="hi-IN"/>
        </w:rPr>
        <w:t xml:space="preserve">matematikos – 1,3 balo. </w:t>
      </w:r>
    </w:p>
    <w:p w:rsidR="00AC5F8F" w:rsidRPr="001542DA" w:rsidRDefault="00AC5F8F" w:rsidP="001542DA">
      <w:pPr>
        <w:ind w:firstLine="567"/>
        <w:jc w:val="both"/>
        <w:rPr>
          <w:rFonts w:eastAsiaTheme="minorHAnsi"/>
          <w:sz w:val="24"/>
          <w:szCs w:val="24"/>
          <w:lang w:eastAsia="en-US"/>
        </w:rPr>
      </w:pPr>
    </w:p>
    <w:p w:rsidR="005F45DF" w:rsidRDefault="005F45DF" w:rsidP="005F45DF">
      <w:pPr>
        <w:jc w:val="center"/>
        <w:rPr>
          <w:b/>
          <w:bCs/>
          <w:sz w:val="24"/>
          <w:szCs w:val="24"/>
        </w:rPr>
      </w:pPr>
      <w:r>
        <w:rPr>
          <w:b/>
          <w:bCs/>
          <w:sz w:val="24"/>
          <w:szCs w:val="24"/>
        </w:rPr>
        <w:t>IV. PEDAGOGŲ PASIEKIMAI</w:t>
      </w:r>
    </w:p>
    <w:p w:rsidR="007726BA" w:rsidRDefault="007726BA" w:rsidP="00F26506">
      <w:pPr>
        <w:pStyle w:val="NoSpacing"/>
        <w:ind w:right="-1" w:firstLine="567"/>
        <w:jc w:val="both"/>
        <w:rPr>
          <w:sz w:val="24"/>
          <w:szCs w:val="24"/>
        </w:rPr>
      </w:pPr>
    </w:p>
    <w:p w:rsidR="00C8565D" w:rsidRDefault="005F45DF" w:rsidP="00AC5F8F">
      <w:pPr>
        <w:pStyle w:val="NoSpacing"/>
        <w:ind w:right="-1" w:firstLine="709"/>
        <w:jc w:val="both"/>
        <w:rPr>
          <w:sz w:val="24"/>
          <w:szCs w:val="24"/>
          <w:lang w:eastAsia="lt-LT"/>
        </w:rPr>
      </w:pPr>
      <w:r>
        <w:rPr>
          <w:sz w:val="24"/>
          <w:szCs w:val="24"/>
        </w:rPr>
        <w:t>4.1. Pedagogų kvalifikacijos tobulinimo prioritetai.</w:t>
      </w:r>
      <w:r w:rsidR="00C1265F" w:rsidRPr="00C1265F">
        <w:rPr>
          <w:rFonts w:eastAsia="SimSun"/>
          <w:kern w:val="3"/>
          <w:sz w:val="24"/>
          <w:szCs w:val="24"/>
          <w:lang w:eastAsia="en-US"/>
        </w:rPr>
        <w:t xml:space="preserve"> </w:t>
      </w:r>
      <w:r w:rsidR="00411977" w:rsidRPr="004217E3">
        <w:rPr>
          <w:sz w:val="24"/>
          <w:szCs w:val="24"/>
        </w:rPr>
        <w:t xml:space="preserve">Mokytojų kvalifikacijos tobulinimas buvo planuojamas atsižvelgiant į veiklos kokybės įsivertinimo rezultatus, kylančias problemas ir buvo orientuotas į pamokos kokybės gerinimą bei darbo su elgesio ir emocijų sutrikimų turinčiais mokiniais kompetencijų įgijimą. </w:t>
      </w:r>
    </w:p>
    <w:p w:rsidR="002227C2" w:rsidRDefault="005F45DF" w:rsidP="002227C2">
      <w:pPr>
        <w:ind w:right="-1" w:firstLine="709"/>
        <w:jc w:val="both"/>
        <w:rPr>
          <w:sz w:val="24"/>
          <w:szCs w:val="24"/>
        </w:rPr>
      </w:pPr>
      <w:r>
        <w:rPr>
          <w:sz w:val="24"/>
          <w:szCs w:val="24"/>
        </w:rPr>
        <w:t>4.2. Pedagoginės veiklos pasiekimai (mokytojų dalyvavimas šalies ir užsienio projektuose, publikuoti leidiniai, vesti seminarai ir kt.).</w:t>
      </w:r>
      <w:r w:rsidR="00501475" w:rsidRPr="00501475">
        <w:rPr>
          <w:sz w:val="24"/>
          <w:szCs w:val="24"/>
        </w:rPr>
        <w:t xml:space="preserve"> </w:t>
      </w:r>
      <w:r w:rsidR="00501475" w:rsidRPr="00501475">
        <w:rPr>
          <w:sz w:val="24"/>
          <w:szCs w:val="24"/>
          <w:lang w:eastAsia="en-US"/>
        </w:rPr>
        <w:t>Mokyklos pedagogai dalyvavo įvairiuose kvalifikacijos tobulinimo renginiuose, mokymuose, įgytas žinias taikė ugdymo procese.</w:t>
      </w:r>
      <w:r w:rsidR="00501475" w:rsidRPr="00501475">
        <w:rPr>
          <w:sz w:val="24"/>
          <w:szCs w:val="24"/>
        </w:rPr>
        <w:t xml:space="preserve"> Mokytojų komanda patobulino mokinių socialinio emocinio ugdymo kompetencijas seminare „Skirtingų gebėjimų ir poreikių vaikų ugdymo patirtis Vokietijoje“. Kvalifikacijos tobulinimo renginyje „Kompleksinės pagalbos ugdymui(si) svarba sutrikimų turintiems vaikams įgyvendinant įtraukiojo ugdymo </w:t>
      </w:r>
      <w:r w:rsidR="00501475" w:rsidRPr="00501475">
        <w:rPr>
          <w:sz w:val="24"/>
          <w:szCs w:val="24"/>
        </w:rPr>
        <w:lastRenderedPageBreak/>
        <w:t xml:space="preserve">koncepciją Lietuvos švietimo įstaigose“ Gelgaudiškio </w:t>
      </w:r>
      <w:r w:rsidR="00862CCE">
        <w:rPr>
          <w:sz w:val="24"/>
          <w:szCs w:val="24"/>
        </w:rPr>
        <w:t>„</w:t>
      </w:r>
      <w:r w:rsidR="00501475" w:rsidRPr="00501475">
        <w:rPr>
          <w:sz w:val="24"/>
          <w:szCs w:val="24"/>
        </w:rPr>
        <w:t xml:space="preserve">Šaltinio“ specialiojo ugdymo centre mokytojai gilino dalykines kompetencijas. Edukacinėje išvykoje „Netradicinių erdvių ir aplinkų panaudojimas mokinių mokymosi motyvacijos skatinimui“ mokytojai įgijo reikalingų kompetencijų ugdomosios veiklos organizavimo klausimais. Organizuotos mokytojų atviros veiklos </w:t>
      </w:r>
      <w:r w:rsidR="00862CCE">
        <w:rPr>
          <w:sz w:val="24"/>
          <w:szCs w:val="24"/>
        </w:rPr>
        <w:t>„</w:t>
      </w:r>
      <w:r w:rsidR="00501475" w:rsidRPr="00501475">
        <w:rPr>
          <w:sz w:val="24"/>
          <w:szCs w:val="24"/>
        </w:rPr>
        <w:t>Kolega kolegai“. Vesdami, stebėdami kitų pedagogų pamokas, mokytojai gilino dalykines kompetencijas.</w:t>
      </w:r>
      <w:r w:rsidR="00501475">
        <w:rPr>
          <w:sz w:val="24"/>
          <w:szCs w:val="24"/>
        </w:rPr>
        <w:t xml:space="preserve"> </w:t>
      </w:r>
    </w:p>
    <w:p w:rsidR="00AC5F8F" w:rsidRPr="00FA0E61" w:rsidRDefault="00AC5F8F" w:rsidP="002227C2">
      <w:pPr>
        <w:ind w:right="-1" w:firstLine="709"/>
        <w:jc w:val="both"/>
        <w:rPr>
          <w:rFonts w:eastAsia="Calibri"/>
          <w:sz w:val="24"/>
          <w:szCs w:val="24"/>
          <w:lang w:eastAsia="en-US"/>
        </w:rPr>
      </w:pPr>
    </w:p>
    <w:p w:rsidR="005F45DF" w:rsidRDefault="005F45DF" w:rsidP="005F45DF">
      <w:pPr>
        <w:jc w:val="center"/>
        <w:rPr>
          <w:b/>
          <w:bCs/>
          <w:sz w:val="24"/>
          <w:szCs w:val="24"/>
        </w:rPr>
      </w:pPr>
      <w:r>
        <w:rPr>
          <w:b/>
          <w:bCs/>
          <w:sz w:val="24"/>
          <w:szCs w:val="24"/>
        </w:rPr>
        <w:t>V. FINANSAVIMAS</w:t>
      </w:r>
    </w:p>
    <w:p w:rsidR="007726BA" w:rsidRDefault="007726BA" w:rsidP="00BF3E19">
      <w:pPr>
        <w:suppressAutoHyphens w:val="0"/>
        <w:spacing w:line="259" w:lineRule="auto"/>
        <w:ind w:right="-1" w:firstLine="426"/>
        <w:jc w:val="both"/>
        <w:rPr>
          <w:sz w:val="24"/>
          <w:szCs w:val="24"/>
          <w:lang w:eastAsia="en-US"/>
        </w:rPr>
      </w:pPr>
    </w:p>
    <w:p w:rsidR="006D5B34" w:rsidRPr="006D765F" w:rsidRDefault="00862CCE" w:rsidP="00345EAB">
      <w:pPr>
        <w:pStyle w:val="NoSpacing"/>
        <w:jc w:val="both"/>
        <w:rPr>
          <w:rFonts w:eastAsia="SimSun" w:cs="Mangal"/>
          <w:kern w:val="2"/>
          <w:sz w:val="24"/>
          <w:szCs w:val="24"/>
          <w:lang w:eastAsia="hi-IN" w:bidi="hi-IN"/>
        </w:rPr>
      </w:pPr>
      <w:r>
        <w:rPr>
          <w:sz w:val="24"/>
          <w:szCs w:val="24"/>
          <w:lang w:eastAsia="en-US"/>
        </w:rPr>
        <w:t xml:space="preserve">           </w:t>
      </w:r>
      <w:r w:rsidR="00772E64" w:rsidRPr="00F142C2">
        <w:rPr>
          <w:sz w:val="24"/>
          <w:szCs w:val="24"/>
          <w:lang w:eastAsia="en-US"/>
        </w:rPr>
        <w:t>201</w:t>
      </w:r>
      <w:r w:rsidR="00661F54">
        <w:rPr>
          <w:sz w:val="24"/>
          <w:szCs w:val="24"/>
          <w:lang w:eastAsia="en-US"/>
        </w:rPr>
        <w:t>9</w:t>
      </w:r>
      <w:r w:rsidR="00772E64" w:rsidRPr="00F142C2">
        <w:rPr>
          <w:sz w:val="24"/>
          <w:szCs w:val="24"/>
          <w:lang w:eastAsia="en-US"/>
        </w:rPr>
        <w:t xml:space="preserve"> m. vadovėliams, literatūrai ir mokymosi priemonėms skirta </w:t>
      </w:r>
      <w:r w:rsidR="00F142C2">
        <w:rPr>
          <w:sz w:val="24"/>
          <w:szCs w:val="24"/>
          <w:lang w:eastAsia="en-US"/>
        </w:rPr>
        <w:t>1</w:t>
      </w:r>
      <w:r w:rsidR="006D6D00" w:rsidRPr="00F142C2">
        <w:rPr>
          <w:sz w:val="24"/>
          <w:szCs w:val="24"/>
          <w:lang w:eastAsia="en-US"/>
        </w:rPr>
        <w:t xml:space="preserve"> </w:t>
      </w:r>
      <w:r w:rsidR="00F142C2">
        <w:rPr>
          <w:sz w:val="24"/>
          <w:szCs w:val="24"/>
          <w:lang w:eastAsia="en-US"/>
        </w:rPr>
        <w:t>641</w:t>
      </w:r>
      <w:r w:rsidR="000818E4" w:rsidRPr="00F142C2">
        <w:rPr>
          <w:sz w:val="24"/>
          <w:szCs w:val="24"/>
          <w:lang w:eastAsia="en-US"/>
        </w:rPr>
        <w:t xml:space="preserve"> Eur</w:t>
      </w:r>
      <w:r w:rsidR="00772E64" w:rsidRPr="00F142C2">
        <w:rPr>
          <w:sz w:val="24"/>
          <w:szCs w:val="24"/>
          <w:lang w:eastAsia="en-US"/>
        </w:rPr>
        <w:t>, pe</w:t>
      </w:r>
      <w:r w:rsidR="000818E4" w:rsidRPr="00F142C2">
        <w:rPr>
          <w:sz w:val="24"/>
          <w:szCs w:val="24"/>
          <w:lang w:eastAsia="en-US"/>
        </w:rPr>
        <w:t xml:space="preserve">dagogų kvalifikacijai – </w:t>
      </w:r>
      <w:r w:rsidR="00661F54">
        <w:rPr>
          <w:sz w:val="24"/>
          <w:szCs w:val="24"/>
          <w:lang w:eastAsia="en-US"/>
        </w:rPr>
        <w:t>460</w:t>
      </w:r>
      <w:r w:rsidR="000818E4" w:rsidRPr="00F142C2">
        <w:rPr>
          <w:sz w:val="24"/>
          <w:szCs w:val="24"/>
          <w:lang w:eastAsia="en-US"/>
        </w:rPr>
        <w:t xml:space="preserve"> Eur</w:t>
      </w:r>
      <w:r w:rsidR="00772E64" w:rsidRPr="00F142C2">
        <w:rPr>
          <w:sz w:val="24"/>
          <w:szCs w:val="24"/>
          <w:lang w:eastAsia="en-US"/>
        </w:rPr>
        <w:t xml:space="preserve">, mokinių išvykoms </w:t>
      </w:r>
      <w:r w:rsidR="000818E4" w:rsidRPr="00F142C2">
        <w:rPr>
          <w:sz w:val="24"/>
          <w:szCs w:val="24"/>
          <w:lang w:eastAsia="en-US"/>
        </w:rPr>
        <w:t xml:space="preserve">ir pažintinei veiklai </w:t>
      </w:r>
      <w:r w:rsidR="000818E4" w:rsidRPr="007745C4">
        <w:rPr>
          <w:sz w:val="24"/>
          <w:szCs w:val="24"/>
          <w:lang w:eastAsia="en-US"/>
        </w:rPr>
        <w:t xml:space="preserve">– </w:t>
      </w:r>
      <w:r w:rsidR="007745C4">
        <w:rPr>
          <w:sz w:val="24"/>
          <w:szCs w:val="24"/>
          <w:lang w:eastAsia="en-US"/>
        </w:rPr>
        <w:t>600</w:t>
      </w:r>
      <w:r w:rsidR="000818E4" w:rsidRPr="007745C4">
        <w:rPr>
          <w:sz w:val="24"/>
          <w:szCs w:val="24"/>
          <w:lang w:eastAsia="en-US"/>
        </w:rPr>
        <w:t xml:space="preserve"> Eur</w:t>
      </w:r>
      <w:r w:rsidR="00772E64" w:rsidRPr="00F142C2">
        <w:rPr>
          <w:sz w:val="24"/>
          <w:szCs w:val="24"/>
          <w:lang w:eastAsia="en-US"/>
        </w:rPr>
        <w:t xml:space="preserve">. </w:t>
      </w:r>
      <w:r w:rsidR="00772E64" w:rsidRPr="00F142C2">
        <w:rPr>
          <w:sz w:val="24"/>
          <w:szCs w:val="24"/>
          <w:lang w:val="pt-BR" w:eastAsia="en-US"/>
        </w:rPr>
        <w:t xml:space="preserve">Atnaujinta </w:t>
      </w:r>
      <w:r w:rsidR="00946EB4">
        <w:rPr>
          <w:sz w:val="24"/>
          <w:szCs w:val="24"/>
          <w:lang w:val="pt-BR" w:eastAsia="en-US"/>
        </w:rPr>
        <w:t>sporto salės šildymo sistema</w:t>
      </w:r>
      <w:r w:rsidR="00772E64" w:rsidRPr="00F142C2">
        <w:rPr>
          <w:sz w:val="24"/>
          <w:szCs w:val="24"/>
          <w:lang w:val="pt-BR" w:eastAsia="en-US"/>
        </w:rPr>
        <w:t xml:space="preserve"> </w:t>
      </w:r>
      <w:r w:rsidR="00A0202B">
        <w:rPr>
          <w:sz w:val="24"/>
          <w:szCs w:val="24"/>
          <w:lang w:val="pt-BR" w:eastAsia="en-US"/>
        </w:rPr>
        <w:t xml:space="preserve">– </w:t>
      </w:r>
      <w:r w:rsidR="00772E64" w:rsidRPr="00F142C2">
        <w:rPr>
          <w:sz w:val="24"/>
          <w:szCs w:val="24"/>
          <w:lang w:val="pt-BR" w:eastAsia="en-US"/>
        </w:rPr>
        <w:t>1</w:t>
      </w:r>
      <w:r>
        <w:rPr>
          <w:sz w:val="24"/>
          <w:szCs w:val="24"/>
          <w:lang w:val="pt-BR" w:eastAsia="en-US"/>
        </w:rPr>
        <w:t xml:space="preserve"> </w:t>
      </w:r>
      <w:r w:rsidR="00946EB4">
        <w:rPr>
          <w:sz w:val="24"/>
          <w:szCs w:val="24"/>
          <w:lang w:val="pt-BR" w:eastAsia="en-US"/>
        </w:rPr>
        <w:t>530</w:t>
      </w:r>
      <w:r w:rsidR="00772E64" w:rsidRPr="00F142C2">
        <w:rPr>
          <w:sz w:val="24"/>
          <w:szCs w:val="24"/>
          <w:lang w:val="pt-BR" w:eastAsia="en-US"/>
        </w:rPr>
        <w:t xml:space="preserve"> Eur</w:t>
      </w:r>
      <w:r w:rsidR="00946EB4">
        <w:rPr>
          <w:sz w:val="24"/>
          <w:szCs w:val="24"/>
          <w:lang w:val="pt-BR" w:eastAsia="en-US"/>
        </w:rPr>
        <w:t>.</w:t>
      </w:r>
      <w:r w:rsidR="00772E64" w:rsidRPr="00F142C2">
        <w:rPr>
          <w:sz w:val="24"/>
          <w:szCs w:val="24"/>
          <w:lang w:val="pt-BR" w:eastAsia="en-US"/>
        </w:rPr>
        <w:t xml:space="preserve"> </w:t>
      </w:r>
      <w:r w:rsidR="00946EB4" w:rsidRPr="00F142C2">
        <w:rPr>
          <w:sz w:val="24"/>
          <w:szCs w:val="24"/>
        </w:rPr>
        <w:t xml:space="preserve">Papildomai gautas finansavimas </w:t>
      </w:r>
      <w:r w:rsidR="00946EB4" w:rsidRPr="00F142C2">
        <w:rPr>
          <w:sz w:val="24"/>
          <w:szCs w:val="24"/>
          <w:lang w:val="pt-BR" w:eastAsia="en-US"/>
        </w:rPr>
        <w:t xml:space="preserve">ikimokyklinio ugdymo grupės pastato </w:t>
      </w:r>
      <w:r w:rsidR="00946EB4">
        <w:rPr>
          <w:sz w:val="24"/>
          <w:szCs w:val="24"/>
          <w:lang w:val="pt-BR" w:eastAsia="en-US"/>
        </w:rPr>
        <w:t>vandentiekio</w:t>
      </w:r>
      <w:r w:rsidR="00946EB4" w:rsidRPr="00F142C2">
        <w:rPr>
          <w:sz w:val="24"/>
          <w:szCs w:val="24"/>
          <w:lang w:val="pt-BR" w:eastAsia="en-US"/>
        </w:rPr>
        <w:t xml:space="preserve"> remontui –</w:t>
      </w:r>
      <w:r w:rsidR="00946EB4">
        <w:rPr>
          <w:sz w:val="24"/>
          <w:szCs w:val="24"/>
          <w:lang w:val="pt-BR" w:eastAsia="en-US"/>
        </w:rPr>
        <w:t xml:space="preserve"> 4</w:t>
      </w:r>
      <w:r w:rsidR="00946EB4" w:rsidRPr="00F142C2">
        <w:rPr>
          <w:sz w:val="24"/>
          <w:szCs w:val="24"/>
          <w:lang w:val="pt-BR" w:eastAsia="en-US"/>
        </w:rPr>
        <w:t xml:space="preserve"> </w:t>
      </w:r>
      <w:r w:rsidR="00946EB4">
        <w:rPr>
          <w:sz w:val="24"/>
          <w:szCs w:val="24"/>
          <w:lang w:val="pt-BR" w:eastAsia="en-US"/>
        </w:rPr>
        <w:t>899</w:t>
      </w:r>
      <w:r w:rsidR="00946EB4" w:rsidRPr="00F142C2">
        <w:rPr>
          <w:sz w:val="24"/>
          <w:szCs w:val="24"/>
          <w:lang w:val="pt-BR" w:eastAsia="en-US"/>
        </w:rPr>
        <w:t xml:space="preserve"> Eur.</w:t>
      </w:r>
      <w:r w:rsidR="00946EB4">
        <w:rPr>
          <w:sz w:val="24"/>
          <w:szCs w:val="24"/>
          <w:lang w:val="pt-BR" w:eastAsia="en-US"/>
        </w:rPr>
        <w:t xml:space="preserve"> Į</w:t>
      </w:r>
      <w:r w:rsidR="00772E64" w:rsidRPr="00F142C2">
        <w:rPr>
          <w:sz w:val="24"/>
          <w:szCs w:val="24"/>
          <w:lang w:eastAsia="en-US"/>
        </w:rPr>
        <w:t xml:space="preserve">sigyta žaidimų ir ugdymo priemonių ikimokyklinio ugdymo grupės vaikams </w:t>
      </w:r>
      <w:r w:rsidR="00A0202B">
        <w:rPr>
          <w:sz w:val="24"/>
          <w:szCs w:val="24"/>
          <w:lang w:eastAsia="en-US"/>
        </w:rPr>
        <w:t xml:space="preserve">– </w:t>
      </w:r>
      <w:r w:rsidR="00946EB4">
        <w:rPr>
          <w:sz w:val="24"/>
          <w:szCs w:val="24"/>
          <w:lang w:eastAsia="en-US"/>
        </w:rPr>
        <w:t>1 730</w:t>
      </w:r>
      <w:r w:rsidR="00772E64" w:rsidRPr="00F142C2">
        <w:rPr>
          <w:sz w:val="24"/>
          <w:szCs w:val="24"/>
          <w:lang w:eastAsia="en-US"/>
        </w:rPr>
        <w:t xml:space="preserve"> Eur. </w:t>
      </w:r>
      <w:r w:rsidR="006D5B34" w:rsidRPr="00F142C2">
        <w:rPr>
          <w:rFonts w:eastAsia="SimSun" w:cs="Mangal"/>
          <w:kern w:val="2"/>
          <w:sz w:val="24"/>
          <w:szCs w:val="24"/>
          <w:lang w:eastAsia="hi-IN" w:bidi="hi-IN"/>
        </w:rPr>
        <w:t xml:space="preserve">Gauta 2 proc. </w:t>
      </w:r>
      <w:r>
        <w:rPr>
          <w:rFonts w:eastAsia="SimSun" w:cs="Mangal"/>
          <w:kern w:val="2"/>
          <w:sz w:val="24"/>
          <w:szCs w:val="24"/>
          <w:lang w:eastAsia="hi-IN" w:bidi="hi-IN"/>
        </w:rPr>
        <w:t>g</w:t>
      </w:r>
      <w:r w:rsidR="006D5B34" w:rsidRPr="00F142C2">
        <w:rPr>
          <w:rFonts w:eastAsia="SimSun" w:cs="Mangal"/>
          <w:kern w:val="2"/>
          <w:sz w:val="24"/>
          <w:szCs w:val="24"/>
          <w:lang w:eastAsia="hi-IN" w:bidi="hi-IN"/>
        </w:rPr>
        <w:t xml:space="preserve">yventojų pajamų mokesčio – </w:t>
      </w:r>
      <w:r w:rsidR="00E75F64" w:rsidRPr="00F142C2">
        <w:rPr>
          <w:rFonts w:eastAsia="SimSun" w:cs="Mangal"/>
          <w:kern w:val="2"/>
          <w:sz w:val="24"/>
          <w:szCs w:val="24"/>
          <w:lang w:eastAsia="hi-IN" w:bidi="hi-IN"/>
        </w:rPr>
        <w:t>3</w:t>
      </w:r>
      <w:r w:rsidR="00946EB4">
        <w:rPr>
          <w:rFonts w:eastAsia="SimSun" w:cs="Mangal"/>
          <w:kern w:val="2"/>
          <w:sz w:val="24"/>
          <w:szCs w:val="24"/>
          <w:lang w:eastAsia="hi-IN" w:bidi="hi-IN"/>
        </w:rPr>
        <w:t>16</w:t>
      </w:r>
      <w:r w:rsidR="006D5B34" w:rsidRPr="00F142C2">
        <w:rPr>
          <w:rFonts w:eastAsia="SimSun" w:cs="Mangal"/>
          <w:kern w:val="2"/>
          <w:sz w:val="24"/>
          <w:szCs w:val="24"/>
          <w:lang w:eastAsia="hi-IN" w:bidi="hi-IN"/>
        </w:rPr>
        <w:t xml:space="preserve"> </w:t>
      </w:r>
      <w:r w:rsidR="000818E4" w:rsidRPr="00F142C2">
        <w:rPr>
          <w:rFonts w:eastAsia="SimSun" w:cs="Mangal"/>
          <w:kern w:val="2"/>
          <w:sz w:val="24"/>
          <w:szCs w:val="24"/>
          <w:lang w:eastAsia="hi-IN" w:bidi="hi-IN"/>
        </w:rPr>
        <w:t>Eur</w:t>
      </w:r>
      <w:r w:rsidR="006D5B34" w:rsidRPr="00F142C2">
        <w:rPr>
          <w:rFonts w:eastAsia="SimSun" w:cs="Mangal"/>
          <w:kern w:val="2"/>
          <w:sz w:val="24"/>
          <w:szCs w:val="24"/>
          <w:lang w:eastAsia="hi-IN" w:bidi="hi-IN"/>
        </w:rPr>
        <w:t>. Lėšos naudojamos mokinių kultūrinei pažintinei veiklai organizuoti, mokiniams skatinti, edukacinėms erdvėms atnaujinti, tėvų (globėjų, rūpintojų) švietimui ir mokytojų bei kitų darbuotojų kvalifikacijai kelti.</w:t>
      </w:r>
    </w:p>
    <w:p w:rsidR="00772E64" w:rsidRPr="006D765F" w:rsidRDefault="00772E64" w:rsidP="00772E64">
      <w:pPr>
        <w:suppressAutoHyphens w:val="0"/>
        <w:spacing w:line="259" w:lineRule="auto"/>
        <w:ind w:right="-602"/>
        <w:jc w:val="both"/>
        <w:rPr>
          <w:rFonts w:eastAsia="SimSun" w:cs="Mangal"/>
          <w:kern w:val="2"/>
          <w:sz w:val="24"/>
          <w:szCs w:val="24"/>
          <w:lang w:eastAsia="hi-IN" w:bidi="hi-IN"/>
        </w:rPr>
      </w:pPr>
    </w:p>
    <w:p w:rsidR="005F45DF" w:rsidRDefault="005F45DF" w:rsidP="005F45DF">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 xml:space="preserve">VI. PROBLEMOS IR JŲ </w:t>
      </w:r>
      <w:r w:rsidRPr="00BF3E19">
        <w:rPr>
          <w:rFonts w:ascii="Times New Roman" w:hAnsi="Times New Roman" w:cs="Times New Roman"/>
          <w:b/>
          <w:sz w:val="24"/>
          <w:szCs w:val="24"/>
        </w:rPr>
        <w:t>SPRENDIMO BŪDAI</w:t>
      </w:r>
    </w:p>
    <w:p w:rsidR="001A47AC" w:rsidRPr="00345EAB" w:rsidRDefault="001A47AC" w:rsidP="005F45DF">
      <w:pPr>
        <w:pStyle w:val="prastasis1"/>
        <w:widowControl/>
        <w:spacing w:after="0" w:line="100" w:lineRule="atLeast"/>
        <w:jc w:val="center"/>
        <w:rPr>
          <w:rFonts w:ascii="Times New Roman" w:hAnsi="Times New Roman" w:cs="Times New Roman"/>
          <w:sz w:val="24"/>
          <w:szCs w:val="24"/>
        </w:rPr>
      </w:pPr>
    </w:p>
    <w:p w:rsidR="0003077B" w:rsidRPr="00ED2BC0" w:rsidRDefault="00ED2BC0" w:rsidP="00ED2BC0">
      <w:pPr>
        <w:pStyle w:val="NoSpacing"/>
        <w:jc w:val="both"/>
        <w:rPr>
          <w:sz w:val="24"/>
          <w:szCs w:val="24"/>
        </w:rPr>
      </w:pPr>
      <w:r>
        <w:rPr>
          <w:sz w:val="24"/>
          <w:szCs w:val="24"/>
        </w:rPr>
        <w:t xml:space="preserve">            </w:t>
      </w:r>
      <w:r w:rsidR="001A47AC" w:rsidRPr="00ED2BC0">
        <w:rPr>
          <w:sz w:val="24"/>
          <w:szCs w:val="24"/>
        </w:rPr>
        <w:t>Nuo 2020 m. rugsėjo 1 d. mokykla reorganizuojama prijungimo būdu prie Panevėžio r. Krekenavos lopšelio-darželio „Sigutė“. Mokyklos bendruomenė, įvertinus realią situaciją, siekiant optimizuoti valdymą, racionalizuoti lėšų paskirstymą, užtikrinti kokybišką mokyklai priskirtų funkcijų vykdymą, ugdymo kokybės bei efektyvesnio išteklių naudojimo, pritarė reorganizavimui.</w:t>
      </w:r>
    </w:p>
    <w:p w:rsidR="00ED2BC0" w:rsidRPr="00ED2BC0" w:rsidRDefault="00ED2BC0" w:rsidP="00ED2BC0">
      <w:pPr>
        <w:pStyle w:val="NoSpacing"/>
        <w:jc w:val="center"/>
        <w:rPr>
          <w:rFonts w:eastAsia="SimSun"/>
          <w:kern w:val="1"/>
          <w:sz w:val="24"/>
          <w:szCs w:val="24"/>
        </w:rPr>
      </w:pPr>
      <w:r>
        <w:rPr>
          <w:rFonts w:eastAsia="SimSun"/>
          <w:kern w:val="1"/>
          <w:sz w:val="24"/>
          <w:szCs w:val="24"/>
        </w:rPr>
        <w:t>____________________________________</w:t>
      </w:r>
      <w:bookmarkStart w:id="0" w:name="_GoBack"/>
      <w:bookmarkEnd w:id="0"/>
    </w:p>
    <w:sectPr w:rsidR="00ED2BC0" w:rsidRPr="00ED2BC0" w:rsidSect="006646C0">
      <w:headerReference w:type="default" r:id="rId6"/>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7A9" w:rsidRDefault="006967A9" w:rsidP="00E36418">
      <w:r>
        <w:separator/>
      </w:r>
    </w:p>
  </w:endnote>
  <w:endnote w:type="continuationSeparator" w:id="0">
    <w:p w:rsidR="006967A9" w:rsidRDefault="006967A9" w:rsidP="00E3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7A9" w:rsidRDefault="006967A9" w:rsidP="00E36418">
      <w:r>
        <w:separator/>
      </w:r>
    </w:p>
  </w:footnote>
  <w:footnote w:type="continuationSeparator" w:id="0">
    <w:p w:rsidR="006967A9" w:rsidRDefault="006967A9" w:rsidP="00E36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514511"/>
      <w:docPartObj>
        <w:docPartGallery w:val="Page Numbers (Top of Page)"/>
        <w:docPartUnique/>
      </w:docPartObj>
    </w:sdtPr>
    <w:sdtEndPr/>
    <w:sdtContent>
      <w:p w:rsidR="00E36418" w:rsidRDefault="00E36418">
        <w:pPr>
          <w:pStyle w:val="Header"/>
          <w:jc w:val="center"/>
        </w:pPr>
        <w:r>
          <w:fldChar w:fldCharType="begin"/>
        </w:r>
        <w:r>
          <w:instrText>PAGE   \* MERGEFORMAT</w:instrText>
        </w:r>
        <w:r>
          <w:fldChar w:fldCharType="separate"/>
        </w:r>
        <w:r w:rsidR="00ED2BC0">
          <w:rPr>
            <w:noProof/>
          </w:rPr>
          <w:t>4</w:t>
        </w:r>
        <w:r>
          <w:fldChar w:fldCharType="end"/>
        </w:r>
      </w:p>
    </w:sdtContent>
  </w:sdt>
  <w:p w:rsidR="00E36418" w:rsidRDefault="00E36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DF"/>
    <w:rsid w:val="000211A5"/>
    <w:rsid w:val="000212EE"/>
    <w:rsid w:val="0003077B"/>
    <w:rsid w:val="00046680"/>
    <w:rsid w:val="000467B2"/>
    <w:rsid w:val="000610D0"/>
    <w:rsid w:val="00061E08"/>
    <w:rsid w:val="00062AEF"/>
    <w:rsid w:val="00072947"/>
    <w:rsid w:val="000738CC"/>
    <w:rsid w:val="000752DA"/>
    <w:rsid w:val="000818E4"/>
    <w:rsid w:val="000859E4"/>
    <w:rsid w:val="000861E5"/>
    <w:rsid w:val="00097543"/>
    <w:rsid w:val="000C07A6"/>
    <w:rsid w:val="000D7140"/>
    <w:rsid w:val="000E72F9"/>
    <w:rsid w:val="00116CCD"/>
    <w:rsid w:val="0011746E"/>
    <w:rsid w:val="00142884"/>
    <w:rsid w:val="001542DA"/>
    <w:rsid w:val="00171E15"/>
    <w:rsid w:val="00172945"/>
    <w:rsid w:val="00185952"/>
    <w:rsid w:val="00192C3B"/>
    <w:rsid w:val="00192D40"/>
    <w:rsid w:val="001A078D"/>
    <w:rsid w:val="001A47AC"/>
    <w:rsid w:val="001C18CC"/>
    <w:rsid w:val="001C6D01"/>
    <w:rsid w:val="001E4DF5"/>
    <w:rsid w:val="00206A8C"/>
    <w:rsid w:val="00213913"/>
    <w:rsid w:val="002227C2"/>
    <w:rsid w:val="002363AD"/>
    <w:rsid w:val="002462A7"/>
    <w:rsid w:val="00263301"/>
    <w:rsid w:val="00263A95"/>
    <w:rsid w:val="00265A35"/>
    <w:rsid w:val="00284A7F"/>
    <w:rsid w:val="0029088B"/>
    <w:rsid w:val="00295FAC"/>
    <w:rsid w:val="002A63AB"/>
    <w:rsid w:val="002F41DE"/>
    <w:rsid w:val="0030163B"/>
    <w:rsid w:val="0034145B"/>
    <w:rsid w:val="00345EAB"/>
    <w:rsid w:val="0034704C"/>
    <w:rsid w:val="0037446F"/>
    <w:rsid w:val="00382193"/>
    <w:rsid w:val="0038295A"/>
    <w:rsid w:val="003D0729"/>
    <w:rsid w:val="003D4844"/>
    <w:rsid w:val="003D5437"/>
    <w:rsid w:val="003D7B8C"/>
    <w:rsid w:val="003E7B7A"/>
    <w:rsid w:val="00411977"/>
    <w:rsid w:val="00426077"/>
    <w:rsid w:val="0043336E"/>
    <w:rsid w:val="0045200F"/>
    <w:rsid w:val="004904FA"/>
    <w:rsid w:val="004A4652"/>
    <w:rsid w:val="004E07AC"/>
    <w:rsid w:val="004F1FD3"/>
    <w:rsid w:val="00501475"/>
    <w:rsid w:val="00524040"/>
    <w:rsid w:val="005551F5"/>
    <w:rsid w:val="00556AA3"/>
    <w:rsid w:val="0057094E"/>
    <w:rsid w:val="0057731F"/>
    <w:rsid w:val="005817D0"/>
    <w:rsid w:val="005A3E90"/>
    <w:rsid w:val="005B09FC"/>
    <w:rsid w:val="005B323D"/>
    <w:rsid w:val="005B5E0C"/>
    <w:rsid w:val="005F45DF"/>
    <w:rsid w:val="00615324"/>
    <w:rsid w:val="00650F4D"/>
    <w:rsid w:val="00657DAF"/>
    <w:rsid w:val="00661F54"/>
    <w:rsid w:val="006646C0"/>
    <w:rsid w:val="006967A9"/>
    <w:rsid w:val="006A79C4"/>
    <w:rsid w:val="006C666D"/>
    <w:rsid w:val="006D2587"/>
    <w:rsid w:val="006D5B34"/>
    <w:rsid w:val="006D6D00"/>
    <w:rsid w:val="006D765F"/>
    <w:rsid w:val="006E3DCF"/>
    <w:rsid w:val="006E555E"/>
    <w:rsid w:val="006E7EFC"/>
    <w:rsid w:val="00703D17"/>
    <w:rsid w:val="0074206B"/>
    <w:rsid w:val="00744A53"/>
    <w:rsid w:val="00761F0A"/>
    <w:rsid w:val="007726BA"/>
    <w:rsid w:val="00772E64"/>
    <w:rsid w:val="007745C4"/>
    <w:rsid w:val="00781C51"/>
    <w:rsid w:val="007839CF"/>
    <w:rsid w:val="00787720"/>
    <w:rsid w:val="007939E6"/>
    <w:rsid w:val="007A03CB"/>
    <w:rsid w:val="007A0C05"/>
    <w:rsid w:val="007A60A8"/>
    <w:rsid w:val="007B51DD"/>
    <w:rsid w:val="007C0BA9"/>
    <w:rsid w:val="007D3439"/>
    <w:rsid w:val="008476AE"/>
    <w:rsid w:val="00862CCE"/>
    <w:rsid w:val="00873EF3"/>
    <w:rsid w:val="00890CFC"/>
    <w:rsid w:val="008A0FBC"/>
    <w:rsid w:val="008A62D2"/>
    <w:rsid w:val="008B11AC"/>
    <w:rsid w:val="008C4A25"/>
    <w:rsid w:val="008C5D6C"/>
    <w:rsid w:val="008C7DA6"/>
    <w:rsid w:val="009049BA"/>
    <w:rsid w:val="009341B8"/>
    <w:rsid w:val="00936B57"/>
    <w:rsid w:val="00946EB4"/>
    <w:rsid w:val="00955FBD"/>
    <w:rsid w:val="00973D02"/>
    <w:rsid w:val="009819A3"/>
    <w:rsid w:val="009B0439"/>
    <w:rsid w:val="009C24E6"/>
    <w:rsid w:val="009D294D"/>
    <w:rsid w:val="009F1094"/>
    <w:rsid w:val="00A0202B"/>
    <w:rsid w:val="00A06C14"/>
    <w:rsid w:val="00A07367"/>
    <w:rsid w:val="00A3647E"/>
    <w:rsid w:val="00A61D0E"/>
    <w:rsid w:val="00A64941"/>
    <w:rsid w:val="00A95C11"/>
    <w:rsid w:val="00A96786"/>
    <w:rsid w:val="00A96B9A"/>
    <w:rsid w:val="00AC5F8F"/>
    <w:rsid w:val="00AE5265"/>
    <w:rsid w:val="00AF4EC9"/>
    <w:rsid w:val="00B161D8"/>
    <w:rsid w:val="00B16C89"/>
    <w:rsid w:val="00B2195C"/>
    <w:rsid w:val="00B316B4"/>
    <w:rsid w:val="00B42376"/>
    <w:rsid w:val="00B4776A"/>
    <w:rsid w:val="00B5018B"/>
    <w:rsid w:val="00B53A40"/>
    <w:rsid w:val="00B61CFE"/>
    <w:rsid w:val="00B6744B"/>
    <w:rsid w:val="00B85121"/>
    <w:rsid w:val="00B970FB"/>
    <w:rsid w:val="00BF3E19"/>
    <w:rsid w:val="00BF5147"/>
    <w:rsid w:val="00C04F97"/>
    <w:rsid w:val="00C0695C"/>
    <w:rsid w:val="00C1265F"/>
    <w:rsid w:val="00C145BB"/>
    <w:rsid w:val="00C16080"/>
    <w:rsid w:val="00C17140"/>
    <w:rsid w:val="00C22FD3"/>
    <w:rsid w:val="00C34916"/>
    <w:rsid w:val="00C607B5"/>
    <w:rsid w:val="00C62419"/>
    <w:rsid w:val="00C65140"/>
    <w:rsid w:val="00C677F7"/>
    <w:rsid w:val="00C71048"/>
    <w:rsid w:val="00C72FAE"/>
    <w:rsid w:val="00C8565D"/>
    <w:rsid w:val="00C85A04"/>
    <w:rsid w:val="00CA0219"/>
    <w:rsid w:val="00CA70EE"/>
    <w:rsid w:val="00CC6B77"/>
    <w:rsid w:val="00CE7DF9"/>
    <w:rsid w:val="00D07570"/>
    <w:rsid w:val="00D155E4"/>
    <w:rsid w:val="00D16A77"/>
    <w:rsid w:val="00D30F6D"/>
    <w:rsid w:val="00D324D6"/>
    <w:rsid w:val="00D4078A"/>
    <w:rsid w:val="00D54620"/>
    <w:rsid w:val="00D56120"/>
    <w:rsid w:val="00D61B97"/>
    <w:rsid w:val="00D63949"/>
    <w:rsid w:val="00D649A2"/>
    <w:rsid w:val="00D82C34"/>
    <w:rsid w:val="00DA7F6B"/>
    <w:rsid w:val="00DB0E75"/>
    <w:rsid w:val="00DC698A"/>
    <w:rsid w:val="00DD6882"/>
    <w:rsid w:val="00DE0523"/>
    <w:rsid w:val="00DE7092"/>
    <w:rsid w:val="00DF0F7D"/>
    <w:rsid w:val="00E10671"/>
    <w:rsid w:val="00E113F6"/>
    <w:rsid w:val="00E36418"/>
    <w:rsid w:val="00E63895"/>
    <w:rsid w:val="00E64B52"/>
    <w:rsid w:val="00E75F64"/>
    <w:rsid w:val="00E86A19"/>
    <w:rsid w:val="00E95181"/>
    <w:rsid w:val="00EA7C60"/>
    <w:rsid w:val="00ED2BC0"/>
    <w:rsid w:val="00F142C2"/>
    <w:rsid w:val="00F1597E"/>
    <w:rsid w:val="00F2061B"/>
    <w:rsid w:val="00F23F4C"/>
    <w:rsid w:val="00F26506"/>
    <w:rsid w:val="00F56DBD"/>
    <w:rsid w:val="00FA0E61"/>
    <w:rsid w:val="00FA3859"/>
    <w:rsid w:val="00FB3E31"/>
    <w:rsid w:val="00FB4AAF"/>
    <w:rsid w:val="00FB7564"/>
    <w:rsid w:val="00FE59AA"/>
    <w:rsid w:val="00FF2CE7"/>
    <w:rsid w:val="00FF3C5A"/>
    <w:rsid w:val="00FF4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B53BD-CF1D-4993-9579-743AA737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5D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5DF"/>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F45DF"/>
    <w:pPr>
      <w:widowControl w:val="0"/>
      <w:suppressAutoHyphens/>
      <w:spacing w:line="242" w:lineRule="auto"/>
    </w:pPr>
    <w:rPr>
      <w:rFonts w:ascii="Calibri" w:eastAsia="SimSun" w:hAnsi="Calibri" w:cs="Tahoma"/>
      <w:kern w:val="2"/>
      <w:lang w:eastAsia="ar-SA"/>
    </w:rPr>
  </w:style>
  <w:style w:type="paragraph" w:customStyle="1" w:styleId="Porat1">
    <w:name w:val="Poraštė1"/>
    <w:basedOn w:val="Normal"/>
    <w:rsid w:val="005F45DF"/>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5F45D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5F45DF"/>
  </w:style>
  <w:style w:type="table" w:styleId="TableGrid">
    <w:name w:val="Table Grid"/>
    <w:basedOn w:val="TableNormal"/>
    <w:uiPriority w:val="39"/>
    <w:rsid w:val="005F45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F45DF"/>
    <w:rPr>
      <w:b/>
      <w:bCs/>
    </w:rPr>
  </w:style>
  <w:style w:type="paragraph" w:styleId="Header">
    <w:name w:val="header"/>
    <w:basedOn w:val="Normal"/>
    <w:link w:val="HeaderChar"/>
    <w:uiPriority w:val="99"/>
    <w:unhideWhenUsed/>
    <w:rsid w:val="00E36418"/>
    <w:pPr>
      <w:tabs>
        <w:tab w:val="center" w:pos="4513"/>
        <w:tab w:val="right" w:pos="9026"/>
      </w:tabs>
    </w:pPr>
  </w:style>
  <w:style w:type="character" w:customStyle="1" w:styleId="HeaderChar">
    <w:name w:val="Header Char"/>
    <w:basedOn w:val="DefaultParagraphFont"/>
    <w:link w:val="Header"/>
    <w:uiPriority w:val="99"/>
    <w:rsid w:val="00E3641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E36418"/>
    <w:pPr>
      <w:tabs>
        <w:tab w:val="center" w:pos="4513"/>
        <w:tab w:val="right" w:pos="9026"/>
      </w:tabs>
    </w:pPr>
  </w:style>
  <w:style w:type="character" w:customStyle="1" w:styleId="FooterChar">
    <w:name w:val="Footer Char"/>
    <w:basedOn w:val="DefaultParagraphFont"/>
    <w:link w:val="Footer"/>
    <w:uiPriority w:val="99"/>
    <w:rsid w:val="00E3641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744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A5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5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2400</Words>
  <Characters>13680</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Inesa</cp:lastModifiedBy>
  <cp:revision>6</cp:revision>
  <cp:lastPrinted>2020-04-20T11:29:00Z</cp:lastPrinted>
  <dcterms:created xsi:type="dcterms:W3CDTF">2020-05-12T06:27:00Z</dcterms:created>
  <dcterms:modified xsi:type="dcterms:W3CDTF">2020-05-28T10:33:00Z</dcterms:modified>
</cp:coreProperties>
</file>