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95" w:rsidRPr="009706DC" w:rsidRDefault="00142D56" w:rsidP="00814EEB">
      <w:pPr>
        <w:pStyle w:val="Antrat1"/>
        <w:numPr>
          <w:ilvl w:val="0"/>
          <w:numId w:val="18"/>
        </w:numPr>
        <w:jc w:val="center"/>
        <w:rPr>
          <w:b/>
        </w:rPr>
      </w:pPr>
      <w:r>
        <w:rPr>
          <w:b/>
        </w:rPr>
        <w:t xml:space="preserve">DĖL PANEVĖŽIO RAJONO </w:t>
      </w:r>
      <w:r w:rsidR="00A04295">
        <w:rPr>
          <w:b/>
        </w:rPr>
        <w:t xml:space="preserve">ŠVIETIMO CENTRO TEIKIAMŲ </w:t>
      </w:r>
      <w:r w:rsidR="005769FB">
        <w:rPr>
          <w:b/>
        </w:rPr>
        <w:t xml:space="preserve">ATLYGINTINŲ </w:t>
      </w:r>
      <w:r w:rsidR="00A04295">
        <w:rPr>
          <w:b/>
        </w:rPr>
        <w:t>PASLAUGŲ KAINŲ</w:t>
      </w:r>
      <w:r w:rsidR="00A04295" w:rsidRPr="009706DC">
        <w:rPr>
          <w:b/>
        </w:rPr>
        <w:t xml:space="preserve"> PATVIRTINIMO</w:t>
      </w:r>
    </w:p>
    <w:p w:rsidR="00A04295" w:rsidRPr="00AF07CF" w:rsidRDefault="00A04295" w:rsidP="00D0729B"/>
    <w:p w:rsidR="00A04295" w:rsidRDefault="008346E3" w:rsidP="0093566E">
      <w:pPr>
        <w:jc w:val="center"/>
        <w:rPr>
          <w:lang w:val="en-GB"/>
        </w:rPr>
      </w:pPr>
      <w:r>
        <w:rPr>
          <w:lang w:val="en-GB"/>
        </w:rPr>
        <w:t xml:space="preserve">2020 m. </w:t>
      </w:r>
      <w:proofErr w:type="spellStart"/>
      <w:r>
        <w:rPr>
          <w:lang w:val="en-GB"/>
        </w:rPr>
        <w:t>liepos</w:t>
      </w:r>
      <w:proofErr w:type="spellEnd"/>
      <w:r>
        <w:rPr>
          <w:lang w:val="en-GB"/>
        </w:rPr>
        <w:t xml:space="preserve"> 2</w:t>
      </w:r>
      <w:r w:rsidR="00A04295">
        <w:rPr>
          <w:lang w:val="en-GB"/>
        </w:rPr>
        <w:t xml:space="preserve"> d. Nr. T-</w:t>
      </w:r>
      <w:r w:rsidR="00F65514">
        <w:rPr>
          <w:lang w:val="en-GB"/>
        </w:rPr>
        <w:t>164</w:t>
      </w:r>
      <w:bookmarkStart w:id="0" w:name="_GoBack"/>
      <w:bookmarkEnd w:id="0"/>
    </w:p>
    <w:p w:rsidR="00A04295" w:rsidRDefault="00A04295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A04295" w:rsidRDefault="00A04295" w:rsidP="00D0729B">
      <w:pPr>
        <w:rPr>
          <w:lang w:val="en-GB"/>
        </w:rPr>
      </w:pPr>
    </w:p>
    <w:p w:rsidR="00A04295" w:rsidRDefault="00A04295" w:rsidP="002629A3">
      <w:pPr>
        <w:ind w:firstLine="709"/>
        <w:jc w:val="both"/>
      </w:pPr>
      <w:r w:rsidRPr="00151EA7">
        <w:t xml:space="preserve">Vadovaudamasi </w:t>
      </w:r>
      <w:r>
        <w:t>Lietuvos Respublikos vietos savivaldos įstat</w:t>
      </w:r>
      <w:r w:rsidR="00E2646B">
        <w:t>ymo</w:t>
      </w:r>
      <w:r w:rsidR="00CE478E">
        <w:t xml:space="preserve"> 16 straipsnio 2 dalies </w:t>
      </w:r>
      <w:r w:rsidR="00D0729B">
        <w:br/>
      </w:r>
      <w:r w:rsidR="00CE478E">
        <w:t>37 punktu,</w:t>
      </w:r>
      <w:r w:rsidR="000C7529">
        <w:t xml:space="preserve"> 18 straipsnio 1 dalimi ir atsižvelgdama į Panevėžio rajono švietimo centro </w:t>
      </w:r>
      <w:r w:rsidR="00FA104D">
        <w:br/>
        <w:t xml:space="preserve">2020-06-12 raštą Nr. SD-52 „Dėl sprendimo pakeitimo“, </w:t>
      </w:r>
      <w:r w:rsidR="00D0729B">
        <w:t>Savivaldybės taryba</w:t>
      </w:r>
      <w:r>
        <w:t xml:space="preserve"> n u s p r e n d ž i a:</w:t>
      </w:r>
    </w:p>
    <w:p w:rsidR="00A04295" w:rsidRDefault="000F3F9B" w:rsidP="00B16C27">
      <w:pPr>
        <w:pStyle w:val="Sraopastraipa"/>
        <w:numPr>
          <w:ilvl w:val="0"/>
          <w:numId w:val="20"/>
        </w:numPr>
      </w:pPr>
      <w:r>
        <w:t xml:space="preserve">Patvirtinti </w:t>
      </w:r>
      <w:r w:rsidR="00A04295">
        <w:t>Panevėžio rajono švietimo</w:t>
      </w:r>
      <w:r w:rsidR="00E2646B">
        <w:t xml:space="preserve"> centro teikiamų </w:t>
      </w:r>
      <w:r w:rsidR="00D41F79">
        <w:t xml:space="preserve">atlygintinų </w:t>
      </w:r>
      <w:r>
        <w:t>paslaugų kaina</w:t>
      </w:r>
      <w:r w:rsidR="00E2646B">
        <w:t>s</w:t>
      </w:r>
      <w:r w:rsidR="00D0729B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"/>
        <w:gridCol w:w="4415"/>
        <w:gridCol w:w="2003"/>
        <w:gridCol w:w="2403"/>
      </w:tblGrid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Eil. Nr.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Paslaugos pavadinimas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Laikas</w:t>
            </w:r>
            <w:r w:rsidR="00D0729B">
              <w:t xml:space="preserve"> / k</w:t>
            </w:r>
            <w:r w:rsidRPr="0068637B">
              <w:t>iekis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Kaina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1.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Kvalif</w:t>
            </w:r>
            <w:r w:rsidR="00D0729B">
              <w:t xml:space="preserve">ikacijos tobulinimo pažymėjimo </w:t>
            </w:r>
            <w:r w:rsidRPr="0068637B">
              <w:t>ir pažymėjimo dublikato išdavimas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vnt.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1,00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2.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Konferencijos dalyvio mokestis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akad. val.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1,20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3.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Kopijavimo paslaugos:</w:t>
            </w:r>
          </w:p>
        </w:tc>
        <w:tc>
          <w:tcPr>
            <w:tcW w:w="2003" w:type="dxa"/>
          </w:tcPr>
          <w:p w:rsidR="0068637B" w:rsidRPr="0068637B" w:rsidRDefault="0068637B" w:rsidP="0068637B"/>
        </w:tc>
        <w:tc>
          <w:tcPr>
            <w:tcW w:w="2403" w:type="dxa"/>
          </w:tcPr>
          <w:p w:rsidR="0068637B" w:rsidRPr="0068637B" w:rsidRDefault="0068637B" w:rsidP="0068637B"/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3.1.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A4 formato lapo vienos pusės nespalvotas teksto kopijavimas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lapas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0,10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3.2.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A4 formato lapo dvipusis nespalvotas teksto kopijavimas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lapas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0,15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4</w:t>
            </w:r>
            <w:r w:rsidR="00D0729B">
              <w:t>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A4 formato laminavimas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lapas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1,00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5.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Dokumento, leidinio ir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ar spaudinio įrišimas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vnt.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2,50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6.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Įrangos nuoma:</w:t>
            </w:r>
          </w:p>
        </w:tc>
        <w:tc>
          <w:tcPr>
            <w:tcW w:w="2003" w:type="dxa"/>
          </w:tcPr>
          <w:p w:rsidR="0068637B" w:rsidRPr="0068637B" w:rsidRDefault="0068637B" w:rsidP="0068637B"/>
        </w:tc>
        <w:tc>
          <w:tcPr>
            <w:tcW w:w="2403" w:type="dxa"/>
          </w:tcPr>
          <w:p w:rsidR="0068637B" w:rsidRPr="0068637B" w:rsidRDefault="0068637B" w:rsidP="0068637B"/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6.1.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Multimedijos projektorius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valanda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1 para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2,00 Eur /</w:t>
            </w:r>
            <w:r w:rsidR="00D0729B">
              <w:t xml:space="preserve"> </w:t>
            </w:r>
            <w:r w:rsidRPr="0068637B">
              <w:t>16,00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6.2.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Nešiojamas kompiuteris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valanda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1 para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2,00 Eur /</w:t>
            </w:r>
            <w:r w:rsidR="00D0729B">
              <w:t xml:space="preserve"> </w:t>
            </w:r>
            <w:r w:rsidRPr="0068637B">
              <w:t>16,00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6.3</w:t>
            </w:r>
          </w:p>
        </w:tc>
        <w:tc>
          <w:tcPr>
            <w:tcW w:w="4415" w:type="dxa"/>
          </w:tcPr>
          <w:p w:rsidR="0068637B" w:rsidRPr="0068637B" w:rsidRDefault="0068637B" w:rsidP="0068637B">
            <w:proofErr w:type="spellStart"/>
            <w:r w:rsidRPr="0068637B">
              <w:t>Planšetinis</w:t>
            </w:r>
            <w:proofErr w:type="spellEnd"/>
            <w:r w:rsidRPr="0068637B">
              <w:t xml:space="preserve"> kompiuteris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valanda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1 para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1,50 Eur 12,00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6.3.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Konferencijų stovas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valanda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1 para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1,00 Eur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8,00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7.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Įvairių fondų finansuojamų programų organizavimas (už pažymėjimą ir renginio išlaidoms padengti)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akad. val.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2,00 Eur</w:t>
            </w:r>
          </w:p>
        </w:tc>
      </w:tr>
      <w:tr w:rsidR="0068637B" w:rsidRPr="0068637B" w:rsidTr="0068637B">
        <w:tc>
          <w:tcPr>
            <w:tcW w:w="9628" w:type="dxa"/>
            <w:gridSpan w:val="4"/>
          </w:tcPr>
          <w:p w:rsidR="0068637B" w:rsidRPr="0068637B" w:rsidRDefault="00D0729B" w:rsidP="0068637B">
            <w:r>
              <w:t xml:space="preserve">Lektorių paslaugos </w:t>
            </w:r>
            <w:r w:rsidR="0068637B" w:rsidRPr="0068637B">
              <w:t>perkamos vadovaujantis Lietuvos Respublikos viešųjų pirkimų įstatymu.</w:t>
            </w:r>
          </w:p>
        </w:tc>
      </w:tr>
    </w:tbl>
    <w:p w:rsidR="006852D0" w:rsidRDefault="006852D0" w:rsidP="00D0729B">
      <w:pPr>
        <w:ind w:firstLine="709"/>
        <w:jc w:val="both"/>
      </w:pPr>
      <w:r>
        <w:t>2.</w:t>
      </w:r>
      <w:r w:rsidR="003415F7">
        <w:t xml:space="preserve"> </w:t>
      </w:r>
      <w:r>
        <w:t xml:space="preserve">Pripažinti netekusiu galios </w:t>
      </w:r>
      <w:r w:rsidRPr="006852D0">
        <w:t>Panevėžio rajono savivaldybės tarybos 2014 m. lapkričio 20 d. s</w:t>
      </w:r>
      <w:r>
        <w:t>prendimą</w:t>
      </w:r>
      <w:r w:rsidRPr="006852D0">
        <w:t xml:space="preserve"> Nr. T-215 „Dėl Panevėžio rajono švietimo centro teikiamų paslaugų kainų patvirtinimo“</w:t>
      </w:r>
      <w:r>
        <w:t>.</w:t>
      </w:r>
    </w:p>
    <w:p w:rsidR="00A04295" w:rsidRDefault="00C640D5" w:rsidP="00D0729B">
      <w:pPr>
        <w:ind w:firstLine="709"/>
        <w:jc w:val="both"/>
      </w:pPr>
      <w:r>
        <w:t>Šis sprendimas gali būti skundžiamas Lietuvos Respublikos administracinių bylų teisenos įstatymo nustatyta tvarka.</w:t>
      </w:r>
    </w:p>
    <w:p w:rsidR="00A04295" w:rsidRDefault="00A04295" w:rsidP="0093566E">
      <w:pPr>
        <w:jc w:val="both"/>
        <w:rPr>
          <w:lang w:val="en-GB"/>
        </w:rPr>
      </w:pPr>
    </w:p>
    <w:p w:rsidR="00994C40" w:rsidRDefault="00994C40" w:rsidP="0093566E">
      <w:pPr>
        <w:jc w:val="both"/>
        <w:rPr>
          <w:lang w:val="en-GB"/>
        </w:rPr>
      </w:pPr>
    </w:p>
    <w:p w:rsidR="00994C40" w:rsidRDefault="00994C40" w:rsidP="0093566E">
      <w:pPr>
        <w:jc w:val="both"/>
        <w:rPr>
          <w:lang w:val="en-GB"/>
        </w:rPr>
      </w:pP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meras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spellStart"/>
      <w:r>
        <w:rPr>
          <w:lang w:val="en-GB"/>
        </w:rPr>
        <w:t>Povilas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Žagunis</w:t>
      </w:r>
      <w:proofErr w:type="spellEnd"/>
    </w:p>
    <w:p w:rsidR="009B299E" w:rsidRDefault="009B299E" w:rsidP="0093566E">
      <w:pPr>
        <w:jc w:val="both"/>
        <w:rPr>
          <w:lang w:val="en-GB"/>
        </w:rPr>
      </w:pPr>
    </w:p>
    <w:p w:rsidR="009B299E" w:rsidRDefault="009B299E" w:rsidP="0093566E">
      <w:pPr>
        <w:jc w:val="both"/>
        <w:rPr>
          <w:lang w:val="en-GB"/>
        </w:rPr>
      </w:pPr>
    </w:p>
    <w:p w:rsidR="00D0729B" w:rsidRDefault="00D0729B" w:rsidP="0093566E">
      <w:pPr>
        <w:jc w:val="both"/>
        <w:rPr>
          <w:lang w:val="en-GB"/>
        </w:rPr>
      </w:pPr>
    </w:p>
    <w:p w:rsidR="00D0729B" w:rsidRDefault="00D0729B" w:rsidP="0093566E">
      <w:pPr>
        <w:jc w:val="both"/>
        <w:rPr>
          <w:lang w:val="en-GB"/>
        </w:rPr>
      </w:pPr>
    </w:p>
    <w:p w:rsidR="00D0729B" w:rsidRDefault="00D0729B" w:rsidP="0093566E">
      <w:pPr>
        <w:jc w:val="both"/>
        <w:rPr>
          <w:lang w:val="en-GB"/>
        </w:rPr>
      </w:pPr>
    </w:p>
    <w:p w:rsidR="00D0729B" w:rsidRDefault="00D0729B" w:rsidP="0093566E">
      <w:pPr>
        <w:jc w:val="both"/>
        <w:rPr>
          <w:lang w:val="en-GB"/>
        </w:rPr>
      </w:pPr>
    </w:p>
    <w:p w:rsidR="00A04295" w:rsidRDefault="002E64F4" w:rsidP="009D0A75">
      <w:r>
        <w:tab/>
      </w:r>
    </w:p>
    <w:sectPr w:rsidR="00A04295" w:rsidSect="00935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284" w:left="1701" w:header="113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402" w:rsidRDefault="00DA4402" w:rsidP="00B53A01">
      <w:r>
        <w:separator/>
      </w:r>
    </w:p>
  </w:endnote>
  <w:endnote w:type="continuationSeparator" w:id="0">
    <w:p w:rsidR="00DA4402" w:rsidRDefault="00DA4402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5DD" w:rsidRDefault="001E05D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5DD" w:rsidRDefault="001E05D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5DD" w:rsidRDefault="001E05D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402" w:rsidRDefault="00DA4402" w:rsidP="00B53A01">
      <w:r>
        <w:separator/>
      </w:r>
    </w:p>
  </w:footnote>
  <w:footnote w:type="continuationSeparator" w:id="0">
    <w:p w:rsidR="00DA4402" w:rsidRDefault="00DA4402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5DD" w:rsidRDefault="001E05D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95" w:rsidRDefault="00A04295" w:rsidP="00B53A01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95" w:rsidRDefault="00A04295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55195156" r:id="rId2"/>
      </w:object>
    </w:r>
  </w:p>
  <w:p w:rsidR="00A04295" w:rsidRPr="0093566E" w:rsidRDefault="00A04295" w:rsidP="0093566E">
    <w:pPr>
      <w:pStyle w:val="Antrats"/>
      <w:jc w:val="right"/>
      <w:rPr>
        <w:b/>
      </w:rPr>
    </w:pPr>
    <w:r>
      <w:t xml:space="preserve">                                                     </w:t>
    </w:r>
  </w:p>
  <w:p w:rsidR="00A04295" w:rsidRDefault="00A04295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A04295" w:rsidRPr="0093566E" w:rsidRDefault="00A04295" w:rsidP="00B53A01">
    <w:pPr>
      <w:pStyle w:val="Antrats"/>
      <w:jc w:val="center"/>
      <w:rPr>
        <w:b/>
      </w:rPr>
    </w:pPr>
  </w:p>
  <w:p w:rsidR="00A04295" w:rsidRPr="0093566E" w:rsidRDefault="00A04295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1ACB1309"/>
    <w:multiLevelType w:val="hybridMultilevel"/>
    <w:tmpl w:val="77FA1E96"/>
    <w:lvl w:ilvl="0" w:tplc="A22C0B94">
      <w:start w:val="1"/>
      <w:numFmt w:val="decimal"/>
      <w:pStyle w:val="Antrat1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8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0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50244C80"/>
    <w:multiLevelType w:val="hybridMultilevel"/>
    <w:tmpl w:val="87A2C390"/>
    <w:lvl w:ilvl="0" w:tplc="D0ACE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15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6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8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0"/>
  </w:num>
  <w:num w:numId="5">
    <w:abstractNumId w:val="18"/>
  </w:num>
  <w:num w:numId="6">
    <w:abstractNumId w:val="4"/>
  </w:num>
  <w:num w:numId="7">
    <w:abstractNumId w:val="2"/>
  </w:num>
  <w:num w:numId="8">
    <w:abstractNumId w:val="19"/>
  </w:num>
  <w:num w:numId="9">
    <w:abstractNumId w:val="6"/>
  </w:num>
  <w:num w:numId="10">
    <w:abstractNumId w:val="13"/>
  </w:num>
  <w:num w:numId="11">
    <w:abstractNumId w:val="16"/>
  </w:num>
  <w:num w:numId="12">
    <w:abstractNumId w:val="3"/>
  </w:num>
  <w:num w:numId="13">
    <w:abstractNumId w:val="11"/>
  </w:num>
  <w:num w:numId="14">
    <w:abstractNumId w:val="9"/>
  </w:num>
  <w:num w:numId="15">
    <w:abstractNumId w:val="15"/>
  </w:num>
  <w:num w:numId="16">
    <w:abstractNumId w:val="17"/>
  </w:num>
  <w:num w:numId="17">
    <w:abstractNumId w:val="5"/>
  </w:num>
  <w:num w:numId="18">
    <w:abstractNumId w:val="0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1"/>
    <w:rsid w:val="00001955"/>
    <w:rsid w:val="00011F14"/>
    <w:rsid w:val="0004790D"/>
    <w:rsid w:val="000C0C2C"/>
    <w:rsid w:val="000C7529"/>
    <w:rsid w:val="000E2BA7"/>
    <w:rsid w:val="000E33F9"/>
    <w:rsid w:val="000F3F9B"/>
    <w:rsid w:val="00142D56"/>
    <w:rsid w:val="00142DEA"/>
    <w:rsid w:val="00151180"/>
    <w:rsid w:val="00151EA7"/>
    <w:rsid w:val="00154ED8"/>
    <w:rsid w:val="00183B38"/>
    <w:rsid w:val="00187C17"/>
    <w:rsid w:val="001A0620"/>
    <w:rsid w:val="001C0D3E"/>
    <w:rsid w:val="001E05DD"/>
    <w:rsid w:val="001E079E"/>
    <w:rsid w:val="00204162"/>
    <w:rsid w:val="0021042C"/>
    <w:rsid w:val="00210FBE"/>
    <w:rsid w:val="00211E91"/>
    <w:rsid w:val="00214345"/>
    <w:rsid w:val="0022647A"/>
    <w:rsid w:val="00230CAD"/>
    <w:rsid w:val="002546C6"/>
    <w:rsid w:val="002629A3"/>
    <w:rsid w:val="002646AC"/>
    <w:rsid w:val="00272F16"/>
    <w:rsid w:val="00286F5A"/>
    <w:rsid w:val="002A0355"/>
    <w:rsid w:val="002D654D"/>
    <w:rsid w:val="002E64F4"/>
    <w:rsid w:val="003415F7"/>
    <w:rsid w:val="00351C7F"/>
    <w:rsid w:val="00382789"/>
    <w:rsid w:val="00392D30"/>
    <w:rsid w:val="003A4D13"/>
    <w:rsid w:val="003B4D05"/>
    <w:rsid w:val="003C51D7"/>
    <w:rsid w:val="003E74C1"/>
    <w:rsid w:val="004042BB"/>
    <w:rsid w:val="00410B9D"/>
    <w:rsid w:val="004234F5"/>
    <w:rsid w:val="004543A7"/>
    <w:rsid w:val="004912F7"/>
    <w:rsid w:val="00494ACF"/>
    <w:rsid w:val="00496A77"/>
    <w:rsid w:val="004B0D4A"/>
    <w:rsid w:val="004C27B5"/>
    <w:rsid w:val="004D56DE"/>
    <w:rsid w:val="004E38EC"/>
    <w:rsid w:val="004E738A"/>
    <w:rsid w:val="004F352E"/>
    <w:rsid w:val="004F49C3"/>
    <w:rsid w:val="005062DD"/>
    <w:rsid w:val="005245A0"/>
    <w:rsid w:val="00545D5C"/>
    <w:rsid w:val="00554C45"/>
    <w:rsid w:val="005769FB"/>
    <w:rsid w:val="0058152C"/>
    <w:rsid w:val="005951F0"/>
    <w:rsid w:val="005C1A07"/>
    <w:rsid w:val="005C4666"/>
    <w:rsid w:val="005D0412"/>
    <w:rsid w:val="005D0420"/>
    <w:rsid w:val="005E68D8"/>
    <w:rsid w:val="00613307"/>
    <w:rsid w:val="006447F4"/>
    <w:rsid w:val="00654FE0"/>
    <w:rsid w:val="0066697F"/>
    <w:rsid w:val="006852D0"/>
    <w:rsid w:val="0068637B"/>
    <w:rsid w:val="006B1872"/>
    <w:rsid w:val="006B73A9"/>
    <w:rsid w:val="006C1541"/>
    <w:rsid w:val="006D16DD"/>
    <w:rsid w:val="006D349B"/>
    <w:rsid w:val="006E10D3"/>
    <w:rsid w:val="006E3434"/>
    <w:rsid w:val="006F472C"/>
    <w:rsid w:val="00701A96"/>
    <w:rsid w:val="00713EC3"/>
    <w:rsid w:val="00716577"/>
    <w:rsid w:val="00721A3F"/>
    <w:rsid w:val="00723CA2"/>
    <w:rsid w:val="00726989"/>
    <w:rsid w:val="0075665C"/>
    <w:rsid w:val="007775D0"/>
    <w:rsid w:val="0078169D"/>
    <w:rsid w:val="00787FE2"/>
    <w:rsid w:val="007E48EE"/>
    <w:rsid w:val="007E588C"/>
    <w:rsid w:val="007F1248"/>
    <w:rsid w:val="0080232E"/>
    <w:rsid w:val="00805372"/>
    <w:rsid w:val="008069DA"/>
    <w:rsid w:val="00814EEB"/>
    <w:rsid w:val="00826A3F"/>
    <w:rsid w:val="008318E6"/>
    <w:rsid w:val="008346E3"/>
    <w:rsid w:val="00835049"/>
    <w:rsid w:val="00843D52"/>
    <w:rsid w:val="00847A7E"/>
    <w:rsid w:val="00871EE6"/>
    <w:rsid w:val="008821A6"/>
    <w:rsid w:val="008832BF"/>
    <w:rsid w:val="008B68AC"/>
    <w:rsid w:val="008E3745"/>
    <w:rsid w:val="008F2B19"/>
    <w:rsid w:val="008F44DA"/>
    <w:rsid w:val="00907FAD"/>
    <w:rsid w:val="00914057"/>
    <w:rsid w:val="009262A4"/>
    <w:rsid w:val="0093566E"/>
    <w:rsid w:val="00935FFC"/>
    <w:rsid w:val="009428D2"/>
    <w:rsid w:val="009447BA"/>
    <w:rsid w:val="0096536F"/>
    <w:rsid w:val="009706DC"/>
    <w:rsid w:val="0097780D"/>
    <w:rsid w:val="00982C50"/>
    <w:rsid w:val="00994C40"/>
    <w:rsid w:val="009A64AE"/>
    <w:rsid w:val="009B0182"/>
    <w:rsid w:val="009B299E"/>
    <w:rsid w:val="009C0399"/>
    <w:rsid w:val="009C44D7"/>
    <w:rsid w:val="009C5371"/>
    <w:rsid w:val="009D0A75"/>
    <w:rsid w:val="009D24D3"/>
    <w:rsid w:val="00A04295"/>
    <w:rsid w:val="00A07451"/>
    <w:rsid w:val="00A12119"/>
    <w:rsid w:val="00A1288D"/>
    <w:rsid w:val="00A477E4"/>
    <w:rsid w:val="00A51118"/>
    <w:rsid w:val="00A83C1C"/>
    <w:rsid w:val="00A86B19"/>
    <w:rsid w:val="00A91E9F"/>
    <w:rsid w:val="00A97294"/>
    <w:rsid w:val="00AB4BE0"/>
    <w:rsid w:val="00AB5D50"/>
    <w:rsid w:val="00AD308E"/>
    <w:rsid w:val="00AF07CF"/>
    <w:rsid w:val="00B16C27"/>
    <w:rsid w:val="00B324BF"/>
    <w:rsid w:val="00B53A01"/>
    <w:rsid w:val="00B6149A"/>
    <w:rsid w:val="00B86A51"/>
    <w:rsid w:val="00BC1924"/>
    <w:rsid w:val="00BD35A9"/>
    <w:rsid w:val="00BD5C6B"/>
    <w:rsid w:val="00BF36A0"/>
    <w:rsid w:val="00BF4039"/>
    <w:rsid w:val="00C01071"/>
    <w:rsid w:val="00C12810"/>
    <w:rsid w:val="00C33737"/>
    <w:rsid w:val="00C4491B"/>
    <w:rsid w:val="00C640D5"/>
    <w:rsid w:val="00C6651D"/>
    <w:rsid w:val="00C7653D"/>
    <w:rsid w:val="00C82628"/>
    <w:rsid w:val="00C84D6B"/>
    <w:rsid w:val="00C87549"/>
    <w:rsid w:val="00C90504"/>
    <w:rsid w:val="00CA7797"/>
    <w:rsid w:val="00CB4A35"/>
    <w:rsid w:val="00CB7149"/>
    <w:rsid w:val="00CB7BF5"/>
    <w:rsid w:val="00CC0116"/>
    <w:rsid w:val="00CC6732"/>
    <w:rsid w:val="00CE478E"/>
    <w:rsid w:val="00D0054B"/>
    <w:rsid w:val="00D0729B"/>
    <w:rsid w:val="00D30C02"/>
    <w:rsid w:val="00D41F79"/>
    <w:rsid w:val="00D430F6"/>
    <w:rsid w:val="00D8647E"/>
    <w:rsid w:val="00D97ED2"/>
    <w:rsid w:val="00DA4402"/>
    <w:rsid w:val="00DC04B0"/>
    <w:rsid w:val="00DE2AC3"/>
    <w:rsid w:val="00DE5022"/>
    <w:rsid w:val="00E1775E"/>
    <w:rsid w:val="00E2646B"/>
    <w:rsid w:val="00E512F2"/>
    <w:rsid w:val="00E8232E"/>
    <w:rsid w:val="00EB51FB"/>
    <w:rsid w:val="00EB6523"/>
    <w:rsid w:val="00EC5833"/>
    <w:rsid w:val="00F61B5A"/>
    <w:rsid w:val="00F65514"/>
    <w:rsid w:val="00F86F0B"/>
    <w:rsid w:val="00F946C6"/>
    <w:rsid w:val="00FA104D"/>
    <w:rsid w:val="00FB410C"/>
    <w:rsid w:val="00FC236A"/>
    <w:rsid w:val="00FD05CE"/>
    <w:rsid w:val="00FD0DEA"/>
    <w:rsid w:val="00F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5971D37-991D-40BC-A910-26CDAFE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val="lt-LT" w:eastAsia="zh-CN" w:bidi="hi-IN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814EEB"/>
    <w:pPr>
      <w:keepNext/>
      <w:widowControl/>
      <w:numPr>
        <w:numId w:val="1"/>
      </w:numPr>
      <w:outlineLvl w:val="0"/>
    </w:pPr>
    <w:rPr>
      <w:rFonts w:eastAsia="Times New Roman" w:cs="Times New Roman"/>
      <w:kern w:val="0"/>
      <w:szCs w:val="20"/>
      <w:lang w:eastAsia="ar-SA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D24D3"/>
    <w:rPr>
      <w:rFonts w:ascii="Cambria" w:hAnsi="Cambria" w:cs="Mangal"/>
      <w:b/>
      <w:bCs/>
      <w:kern w:val="32"/>
      <w:sz w:val="29"/>
      <w:szCs w:val="29"/>
      <w:lang w:val="lt-LT" w:eastAsia="zh-CN" w:bidi="hi-IN"/>
    </w:rPr>
  </w:style>
  <w:style w:type="paragraph" w:customStyle="1" w:styleId="Heading">
    <w:name w:val="Heading"/>
    <w:basedOn w:val="prastasis"/>
    <w:next w:val="Pagrindinistekstas"/>
    <w:uiPriority w:val="99"/>
    <w:rsid w:val="00A12119"/>
    <w:pPr>
      <w:keepNext/>
      <w:spacing w:before="240" w:after="120"/>
    </w:pPr>
    <w:rPr>
      <w:rFonts w:ascii="Arial" w:eastAsia="Times New Roman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uiPriority w:val="99"/>
    <w:rsid w:val="00A12119"/>
  </w:style>
  <w:style w:type="paragraph" w:styleId="Antrat">
    <w:name w:val="caption"/>
    <w:basedOn w:val="prastasis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uiPriority w:val="99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rsid w:val="00B53A01"/>
    <w:pPr>
      <w:tabs>
        <w:tab w:val="center" w:pos="4819"/>
        <w:tab w:val="right" w:pos="9638"/>
      </w:tabs>
    </w:pPr>
    <w:rPr>
      <w:szCs w:val="21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sid w:val="0093566E"/>
    <w:rPr>
      <w:rFonts w:cs="Times New Roman"/>
    </w:rPr>
  </w:style>
  <w:style w:type="character" w:styleId="Puslapioinaosnuoroda">
    <w:name w:val="footnote reference"/>
    <w:basedOn w:val="Numatytasispastraiposriftas"/>
    <w:uiPriority w:val="99"/>
    <w:semiHidden/>
    <w:rsid w:val="0093566E"/>
    <w:rPr>
      <w:rFonts w:cs="Times New Roman"/>
      <w:vertAlign w:val="superscript"/>
    </w:rPr>
  </w:style>
  <w:style w:type="character" w:styleId="Puslapionumeris">
    <w:name w:val="page number"/>
    <w:basedOn w:val="Numatytasispastraiposriftas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semiHidden/>
    <w:locked/>
    <w:rsid w:val="0093566E"/>
  </w:style>
  <w:style w:type="paragraph" w:styleId="Komentarotekstas">
    <w:name w:val="annotation text"/>
    <w:basedOn w:val="prastasis"/>
    <w:link w:val="Komentar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9D24D3"/>
    <w:rPr>
      <w:rFonts w:eastAsia="SimSun" w:cs="Mangal"/>
      <w:kern w:val="1"/>
      <w:sz w:val="18"/>
      <w:szCs w:val="18"/>
      <w:lang w:val="lt-LT"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3566E"/>
    <w:rPr>
      <w:b/>
      <w:bCs/>
    </w:rPr>
  </w:style>
  <w:style w:type="character" w:customStyle="1" w:styleId="KomentarotemaDiagrama">
    <w:name w:val="Komentaro tema Diagrama"/>
    <w:basedOn w:val="CommentTextChar"/>
    <w:link w:val="Komentarotema"/>
    <w:uiPriority w:val="99"/>
    <w:semiHidden/>
    <w:locked/>
    <w:rsid w:val="009D24D3"/>
    <w:rPr>
      <w:rFonts w:eastAsia="SimSun" w:cs="Mangal"/>
      <w:b/>
      <w:bCs/>
      <w:kern w:val="1"/>
      <w:sz w:val="18"/>
      <w:szCs w:val="18"/>
      <w:lang w:val="lt-LT"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imes New Roman"/>
      <w:kern w:val="0"/>
      <w:sz w:val="16"/>
      <w:szCs w:val="16"/>
      <w:lang w:val="en-US" w:eastAsia="en-US" w:bidi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D24D3"/>
    <w:rPr>
      <w:rFonts w:eastAsia="SimSun" w:cs="Mangal"/>
      <w:kern w:val="1"/>
      <w:sz w:val="2"/>
      <w:lang w:val="lt-LT" w:eastAsia="zh-CN" w:bidi="hi-IN"/>
    </w:rPr>
  </w:style>
  <w:style w:type="paragraph" w:customStyle="1" w:styleId="Pagrindinistekstas1">
    <w:name w:val="Pagrindinis tekstas1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CB7BF5"/>
    <w:rPr>
      <w:rFonts w:cs="Times New Roman"/>
      <w:lang w:eastAsia="ru-RU"/>
    </w:rPr>
  </w:style>
  <w:style w:type="paragraph" w:styleId="Sraopastraipa">
    <w:name w:val="List Paragraph"/>
    <w:basedOn w:val="prastasis"/>
    <w:uiPriority w:val="99"/>
    <w:qFormat/>
    <w:rsid w:val="000E2BA7"/>
    <w:pPr>
      <w:ind w:left="720"/>
      <w:contextualSpacing/>
    </w:pPr>
    <w:rPr>
      <w:szCs w:val="21"/>
    </w:rPr>
  </w:style>
  <w:style w:type="table" w:styleId="Lentelstinklelis">
    <w:name w:val="Table Grid"/>
    <w:basedOn w:val="prastojilentel"/>
    <w:uiPriority w:val="59"/>
    <w:locked/>
    <w:rsid w:val="0068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64808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TARYBOS 2013 M</vt:lpstr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TARYBOS 2013 M</dc:title>
  <dc:creator>Visvaldas Beinaras</dc:creator>
  <cp:lastModifiedBy>Alma Namaviciene</cp:lastModifiedBy>
  <cp:revision>6</cp:revision>
  <cp:lastPrinted>2014-11-07T11:17:00Z</cp:lastPrinted>
  <dcterms:created xsi:type="dcterms:W3CDTF">2020-06-15T12:49:00Z</dcterms:created>
  <dcterms:modified xsi:type="dcterms:W3CDTF">2020-07-02T08:40:00Z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