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PATVIRTINTA</w:t>
      </w:r>
    </w:p>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Panevėžio rajono savivaldybės tarybos</w:t>
      </w:r>
    </w:p>
    <w:p w:rsidR="004648D1" w:rsidRPr="00727A9B" w:rsidRDefault="00C44B50" w:rsidP="004648D1">
      <w:pPr>
        <w:suppressAutoHyphens w:val="0"/>
        <w:ind w:left="2592" w:firstLine="1296"/>
        <w:rPr>
          <w:rFonts w:eastAsia="Calibri"/>
          <w:sz w:val="24"/>
          <w:szCs w:val="24"/>
          <w:lang w:val="pt-BR" w:eastAsia="en-US"/>
        </w:rPr>
      </w:pPr>
      <w:r>
        <w:rPr>
          <w:rFonts w:eastAsia="Calibri"/>
          <w:sz w:val="24"/>
          <w:szCs w:val="24"/>
          <w:lang w:val="pt-BR" w:eastAsia="en-US"/>
        </w:rPr>
        <w:t>2016 m. gegužės 12 d. sprendimu Nr. T-96</w:t>
      </w:r>
    </w:p>
    <w:p w:rsidR="004648D1" w:rsidRPr="00727A9B" w:rsidRDefault="004648D1" w:rsidP="004648D1">
      <w:pPr>
        <w:suppressAutoHyphens w:val="0"/>
        <w:ind w:left="3888"/>
        <w:rPr>
          <w:rFonts w:eastAsia="Calibri"/>
          <w:sz w:val="24"/>
          <w:szCs w:val="24"/>
          <w:lang w:val="pt-BR" w:eastAsia="en-US"/>
        </w:rPr>
      </w:pPr>
      <w:r w:rsidRPr="00727A9B">
        <w:rPr>
          <w:rFonts w:eastAsia="Calibri"/>
          <w:sz w:val="24"/>
          <w:szCs w:val="24"/>
          <w:lang w:val="pt-BR" w:eastAsia="en-US"/>
        </w:rPr>
        <w:t>(Panevėžio rajono savivaldybės tarybos</w:t>
      </w:r>
    </w:p>
    <w:p w:rsidR="00F36932" w:rsidRDefault="00C44B50" w:rsidP="004648D1">
      <w:pPr>
        <w:suppressAutoHyphens w:val="0"/>
        <w:ind w:left="2592" w:firstLine="1296"/>
        <w:rPr>
          <w:rFonts w:eastAsia="Calibri"/>
          <w:sz w:val="24"/>
          <w:szCs w:val="24"/>
          <w:lang w:val="pt-BR" w:eastAsia="en-US"/>
        </w:rPr>
      </w:pPr>
      <w:r>
        <w:rPr>
          <w:rFonts w:eastAsia="Calibri"/>
          <w:sz w:val="24"/>
          <w:szCs w:val="24"/>
          <w:lang w:val="pt-BR" w:eastAsia="en-US"/>
        </w:rPr>
        <w:t>2020 m. rugpjūčio</w:t>
      </w:r>
      <w:r>
        <w:rPr>
          <w:rFonts w:eastAsia="Calibri"/>
          <w:color w:val="000000"/>
          <w:sz w:val="24"/>
          <w:szCs w:val="24"/>
          <w:lang w:val="pt-BR" w:eastAsia="en-US"/>
        </w:rPr>
        <w:t xml:space="preserve"> </w:t>
      </w:r>
      <w:r w:rsidR="00672FA1">
        <w:rPr>
          <w:rFonts w:eastAsia="Calibri"/>
          <w:color w:val="000000"/>
          <w:sz w:val="24"/>
          <w:szCs w:val="24"/>
          <w:lang w:val="pt-BR" w:eastAsia="en-US"/>
        </w:rPr>
        <w:t>20</w:t>
      </w:r>
      <w:r w:rsidR="00C416D2">
        <w:rPr>
          <w:rFonts w:eastAsia="Calibri"/>
          <w:sz w:val="24"/>
          <w:szCs w:val="24"/>
          <w:lang w:val="pt-BR" w:eastAsia="en-US"/>
        </w:rPr>
        <w:t xml:space="preserve"> d. sprendimo Nr. T-202</w:t>
      </w:r>
      <w:bookmarkStart w:id="0" w:name="_GoBack"/>
      <w:bookmarkEnd w:id="0"/>
      <w:r w:rsidR="004648D1">
        <w:rPr>
          <w:rFonts w:eastAsia="Calibri"/>
          <w:sz w:val="24"/>
          <w:szCs w:val="24"/>
          <w:lang w:val="pt-BR" w:eastAsia="en-US"/>
        </w:rPr>
        <w:t xml:space="preserve"> </w:t>
      </w:r>
      <w:r>
        <w:rPr>
          <w:rFonts w:eastAsia="Calibri"/>
          <w:sz w:val="24"/>
          <w:szCs w:val="24"/>
          <w:lang w:val="pt-BR" w:eastAsia="en-US"/>
        </w:rPr>
        <w:t xml:space="preserve">  </w:t>
      </w:r>
    </w:p>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redakcija)</w:t>
      </w:r>
    </w:p>
    <w:p w:rsidR="004648D1" w:rsidRPr="00727A9B" w:rsidRDefault="004648D1" w:rsidP="004648D1">
      <w:pPr>
        <w:suppressAutoHyphens w:val="0"/>
        <w:ind w:left="2592" w:firstLine="1296"/>
        <w:rPr>
          <w:rFonts w:eastAsia="Calibri"/>
          <w:sz w:val="24"/>
          <w:szCs w:val="24"/>
          <w:lang w:val="pt-BR" w:eastAsia="en-US"/>
        </w:rPr>
      </w:pP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keepNext/>
        <w:suppressAutoHyphens w:val="0"/>
        <w:jc w:val="center"/>
        <w:outlineLvl w:val="0"/>
        <w:rPr>
          <w:rFonts w:eastAsia="Calibri"/>
          <w:b/>
          <w:bCs/>
          <w:sz w:val="24"/>
          <w:szCs w:val="24"/>
          <w:lang w:val="pt-BR" w:eastAsia="en-US"/>
        </w:rPr>
      </w:pPr>
      <w:r w:rsidRPr="00727A9B">
        <w:rPr>
          <w:rFonts w:eastAsia="Calibri"/>
          <w:b/>
          <w:bCs/>
          <w:sz w:val="24"/>
          <w:szCs w:val="24"/>
          <w:lang w:val="pt-BR" w:eastAsia="en-US"/>
        </w:rPr>
        <w:t>PANEVĖŽIO R. MIEŽIŠKIŲ PAGRINDINĖS MOKYKLOS NUOSTATAI</w:t>
      </w:r>
    </w:p>
    <w:p w:rsidR="004648D1" w:rsidRPr="00F36932" w:rsidRDefault="004648D1" w:rsidP="004648D1">
      <w:pPr>
        <w:suppressAutoHyphens w:val="0"/>
        <w:jc w:val="center"/>
        <w:rPr>
          <w:rFonts w:eastAsia="Calibri"/>
          <w:sz w:val="24"/>
          <w:szCs w:val="24"/>
          <w:lang w:eastAsia="en-US"/>
        </w:rPr>
      </w:pPr>
    </w:p>
    <w:p w:rsidR="00291A01" w:rsidRDefault="00291A01" w:rsidP="004648D1">
      <w:pPr>
        <w:suppressAutoHyphens w:val="0"/>
        <w:jc w:val="center"/>
        <w:rPr>
          <w:rFonts w:eastAsia="Calibri"/>
          <w:b/>
          <w:sz w:val="24"/>
          <w:szCs w:val="24"/>
          <w:lang w:eastAsia="en-US"/>
        </w:rPr>
      </w:pPr>
      <w:r>
        <w:rPr>
          <w:rFonts w:eastAsia="Calibri"/>
          <w:b/>
          <w:sz w:val="24"/>
          <w:szCs w:val="24"/>
          <w:lang w:eastAsia="en-US"/>
        </w:rPr>
        <w:t>I SKYRIUS</w:t>
      </w:r>
    </w:p>
    <w:p w:rsidR="004648D1" w:rsidRPr="00727A9B" w:rsidRDefault="004648D1" w:rsidP="004648D1">
      <w:pPr>
        <w:suppressAutoHyphens w:val="0"/>
        <w:jc w:val="center"/>
        <w:rPr>
          <w:rFonts w:eastAsia="Calibri"/>
          <w:b/>
          <w:sz w:val="24"/>
          <w:szCs w:val="24"/>
          <w:lang w:eastAsia="en-US"/>
        </w:rPr>
      </w:pPr>
      <w:r w:rsidRPr="00727A9B">
        <w:rPr>
          <w:rFonts w:eastAsia="Calibri"/>
          <w:b/>
          <w:sz w:val="24"/>
          <w:szCs w:val="24"/>
          <w:lang w:eastAsia="en-US"/>
        </w:rPr>
        <w:t>BENDROSIOS NUOSTATOS</w:t>
      </w:r>
    </w:p>
    <w:p w:rsidR="004648D1" w:rsidRPr="00727A9B" w:rsidRDefault="004648D1" w:rsidP="004648D1">
      <w:pPr>
        <w:suppressAutoHyphens w:val="0"/>
        <w:rPr>
          <w:rFonts w:eastAsia="Calibri"/>
          <w:sz w:val="24"/>
          <w:szCs w:val="24"/>
          <w:lang w:eastAsia="en-US"/>
        </w:rPr>
      </w:pPr>
    </w:p>
    <w:p w:rsidR="004648D1" w:rsidRPr="00727A9B" w:rsidRDefault="004648D1" w:rsidP="004648D1">
      <w:pPr>
        <w:suppressAutoHyphens w:val="0"/>
        <w:ind w:firstLine="1296"/>
        <w:jc w:val="both"/>
        <w:rPr>
          <w:rFonts w:eastAsia="Calibri"/>
          <w:sz w:val="24"/>
          <w:szCs w:val="24"/>
          <w:lang w:eastAsia="en-US"/>
        </w:rPr>
      </w:pPr>
      <w:r w:rsidRPr="00727A9B">
        <w:rPr>
          <w:rFonts w:eastAsia="Calibri"/>
          <w:sz w:val="24"/>
          <w:szCs w:val="24"/>
          <w:lang w:eastAsia="en-US"/>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eastAsia="en-US"/>
        </w:rPr>
        <w:t xml:space="preserve">2. Mokyklos oficialusis pavadinimas – Panevėžio r. Miežiškių pagrindinė mokykla, trumpasis pavadinimas – Miežiškių pagrindinė mokykla. </w:t>
      </w:r>
      <w:r w:rsidRPr="00727A9B">
        <w:rPr>
          <w:rFonts w:eastAsia="Calibri"/>
          <w:sz w:val="24"/>
          <w:szCs w:val="24"/>
          <w:lang w:val="pt-BR" w:eastAsia="en-US"/>
        </w:rPr>
        <w:t xml:space="preserve">Mokykla įregistruota Juridinių asmenų registre, kodas </w:t>
      </w:r>
      <w:smartTag w:uri="schemas-tilde-lv/tildestengine" w:element="phone">
        <w:smartTagPr>
          <w:attr w:name="phone_number" w:val="90400696"/>
          <w:attr w:name="phone_prefix" w:val="1"/>
        </w:smartTagPr>
        <w:r w:rsidRPr="00727A9B">
          <w:rPr>
            <w:rFonts w:eastAsia="Calibri"/>
            <w:sz w:val="24"/>
            <w:szCs w:val="24"/>
            <w:lang w:val="pt-BR" w:eastAsia="en-US"/>
          </w:rPr>
          <w:t>190400696</w:t>
        </w:r>
      </w:smartTag>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 Mokykla įsteigta 1926 m. (remiantis archyviniais dokumentais).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 Teisinė forma – biudžetinė įstaiga.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 Priklausomybė – savivaldybės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 Savininkė – Panevėžio rajono savivaldybė.</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 Mokyklos savininko teises ir pareigas įgyvendinanti institucija – Panevėžio rajono savivaldybės taryba, kuri: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7.1. tvirtina mokyklos nuostatus;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7.2. nustato didžiausią leistiną pareigybių skaičių;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 priima sprendimus dėl: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7.3.1. mokyklos buveinės pakeitimo;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7.3.2.</w:t>
      </w:r>
      <w:r>
        <w:rPr>
          <w:rFonts w:eastAsia="Calibri"/>
          <w:sz w:val="24"/>
          <w:szCs w:val="24"/>
          <w:lang w:val="pt-BR" w:eastAsia="en-US"/>
        </w:rPr>
        <w:t xml:space="preserve"> mokyklos reorganizavimo,</w:t>
      </w:r>
      <w:r w:rsidRPr="00727A9B">
        <w:rPr>
          <w:rFonts w:eastAsia="Calibri"/>
          <w:sz w:val="24"/>
          <w:szCs w:val="24"/>
          <w:lang w:val="pt-BR" w:eastAsia="en-US"/>
        </w:rPr>
        <w:t xml:space="preserve"> likvidavimo</w:t>
      </w:r>
      <w:r>
        <w:rPr>
          <w:rFonts w:eastAsia="Calibri"/>
          <w:sz w:val="24"/>
          <w:szCs w:val="24"/>
          <w:lang w:val="pt-BR" w:eastAsia="en-US"/>
        </w:rPr>
        <w:t xml:space="preserve"> ar pertvarkymo</w:t>
      </w:r>
      <w:r w:rsidRPr="00727A9B">
        <w:rPr>
          <w:rFonts w:eastAsia="Calibri"/>
          <w:sz w:val="24"/>
          <w:szCs w:val="24"/>
          <w:lang w:val="pt-BR" w:eastAsia="en-US"/>
        </w:rPr>
        <w:t xml:space="preserve">;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7.3.3. mokyklos skyriaus ar filialo steigimo ir jų veiklos nutraukimo;</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7.4. sprendžia kitus Lietuvos Respublikos biudžetinių įstaigų įstatyme, kituose įstatymuose ir šiuose Nuostatuose jos kompetencijai priskirtus klausimus.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8. Buveinė: LT-38117 Panevėžio r. sav., Miežiškių mstl., Nevėžio g. 1.</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9. Grupė – bendrojo ugdymo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10. Tipas – pagrindinė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11. Pagrindinė paskirtis – pagrindinės m</w:t>
      </w:r>
      <w:r w:rsidR="00222081">
        <w:rPr>
          <w:rFonts w:eastAsia="Calibri"/>
          <w:sz w:val="24"/>
          <w:szCs w:val="24"/>
          <w:lang w:val="pt-BR" w:eastAsia="en-US"/>
        </w:rPr>
        <w:t>okyklos tipo pagrindinė mokykla</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12. Kita paskirtis – ikimokyklinio </w:t>
      </w:r>
      <w:r w:rsidR="00BF18E2">
        <w:rPr>
          <w:rFonts w:eastAsia="Calibri"/>
          <w:color w:val="000000"/>
          <w:sz w:val="24"/>
          <w:szCs w:val="24"/>
          <w:lang w:val="pt-BR" w:eastAsia="en-US"/>
        </w:rPr>
        <w:t>ugdymo grupės įstaiga lopšelis-darželis</w:t>
      </w:r>
      <w:r w:rsidRPr="00727A9B">
        <w:rPr>
          <w:rFonts w:eastAsia="Calibri"/>
          <w:color w:val="000000"/>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13. Mokymo kalba – lietuvių.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 Mokymosi formos: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14.1. grupinio mokymosi;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14.2. pavienio mokymosi.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15. Mokymo proceso organizavimo būdai: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15.1. kasdienis;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15.2. savarankiškas;</w:t>
      </w:r>
    </w:p>
    <w:p w:rsidR="004648D1" w:rsidRDefault="00C44B50" w:rsidP="004648D1">
      <w:pPr>
        <w:suppressAutoHyphens w:val="0"/>
        <w:ind w:firstLine="1296"/>
        <w:jc w:val="both"/>
        <w:rPr>
          <w:rFonts w:eastAsia="Calibri"/>
          <w:sz w:val="24"/>
          <w:szCs w:val="24"/>
          <w:lang w:val="pt-BR" w:eastAsia="en-US"/>
        </w:rPr>
      </w:pPr>
      <w:r>
        <w:rPr>
          <w:rFonts w:eastAsia="Calibri"/>
          <w:sz w:val="24"/>
          <w:szCs w:val="24"/>
          <w:lang w:val="pt-BR" w:eastAsia="en-US"/>
        </w:rPr>
        <w:t>15.3. nuotolinis;</w:t>
      </w:r>
    </w:p>
    <w:p w:rsidR="00C44B50" w:rsidRPr="00727A9B" w:rsidRDefault="00C44B50" w:rsidP="004648D1">
      <w:pPr>
        <w:suppressAutoHyphens w:val="0"/>
        <w:ind w:firstLine="1296"/>
        <w:jc w:val="both"/>
        <w:rPr>
          <w:rFonts w:eastAsia="Calibri"/>
          <w:sz w:val="24"/>
          <w:szCs w:val="24"/>
          <w:lang w:val="pt-BR" w:eastAsia="en-US"/>
        </w:rPr>
      </w:pPr>
      <w:r>
        <w:rPr>
          <w:rFonts w:eastAsia="Calibri"/>
          <w:sz w:val="24"/>
          <w:szCs w:val="24"/>
          <w:lang w:val="pt-BR" w:eastAsia="en-US"/>
        </w:rPr>
        <w:t>15.4. ugdymasis šeimoje.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 Vykdomos švietimo programos: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16.1. ikimokyklinio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16.2. priešmokyklinio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16.3. pradinio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16.4. pradinio ugdymo individualizuota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16.5. pagrindinio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16.6. pagrindinio ugdymo individualizuota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 Išduodami mokymosi pasiekimus įteisinantys dokumentai: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17.1. mokymosi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17.2. pradinio ugdymo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17.3. pagrindinio ugdymo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17.4.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17.5. pradinio išsilavinimo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17.6. pagrindinio išsilavinimo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18. Skyriaus oficialus pavadinimas – Panevėžio r. Miežiškių pagrindinės mokyklos Trakiškio ikimokyklinio ir priešmokyklinio ugdymo skyrius, trumpasis pavadinimas – Miežiškių pagrindinės mokyklos Trakiškio skyrius: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18.1. buveinės adresas: LT-38103 Panevėžio r. sav., Trakiškio k., Klevų g. 2;</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18.2. skyrius įsteigtas 2015 m. rugsėjo 1 d.;</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18.3. mokymo kalba – lietuvių;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 vykdomos švietimo programos: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18.4.1. ikimokyklinio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18.4.2. priešmokyklinio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w:t>
      </w:r>
      <w:r w:rsidR="00957EB3">
        <w:rPr>
          <w:rFonts w:eastAsia="Calibri"/>
          <w:sz w:val="24"/>
          <w:szCs w:val="24"/>
          <w:lang w:val="pt-BR" w:eastAsia="en-US"/>
        </w:rPr>
        <w:t xml:space="preserve">ausybės nutarimais, </w:t>
      </w:r>
      <w:r w:rsidR="00F36932">
        <w:rPr>
          <w:rFonts w:eastAsia="Calibri"/>
          <w:sz w:val="24"/>
          <w:szCs w:val="24"/>
          <w:lang w:val="pt-BR" w:eastAsia="en-US"/>
        </w:rPr>
        <w:t xml:space="preserve">Lietuvos Respublikos </w:t>
      </w:r>
      <w:r w:rsidR="00957EB3">
        <w:rPr>
          <w:rFonts w:eastAsia="Calibri"/>
          <w:sz w:val="24"/>
          <w:szCs w:val="24"/>
          <w:lang w:val="pt-BR" w:eastAsia="en-US"/>
        </w:rPr>
        <w:t xml:space="preserve">švietimo, </w:t>
      </w:r>
      <w:r w:rsidRPr="00727A9B">
        <w:rPr>
          <w:rFonts w:eastAsia="Calibri"/>
          <w:sz w:val="24"/>
          <w:szCs w:val="24"/>
          <w:lang w:val="pt-BR" w:eastAsia="en-US"/>
        </w:rPr>
        <w:t>mokslo</w:t>
      </w:r>
      <w:r w:rsidR="00957EB3">
        <w:rPr>
          <w:rFonts w:eastAsia="Calibri"/>
          <w:sz w:val="24"/>
          <w:szCs w:val="24"/>
          <w:lang w:val="pt-BR" w:eastAsia="en-US"/>
        </w:rPr>
        <w:t xml:space="preserve"> ir sporto</w:t>
      </w:r>
      <w:r w:rsidRPr="00727A9B">
        <w:rPr>
          <w:rFonts w:eastAsia="Calibri"/>
          <w:sz w:val="24"/>
          <w:szCs w:val="24"/>
          <w:lang w:val="pt-BR" w:eastAsia="en-US"/>
        </w:rPr>
        <w:t xml:space="preserve"> ministro įsakymais, Panevėžio rajono savivaldybės tarybos sprendimais, kitais teisės aktais ir šiais nuostatais.</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II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VEIKLOS SRITYS IR RŪŠYS, TIKSLAS, UŽDAVINIAI, FUNKCIJOS, MOKYMOSI PASIEKIMUS ĮTEISINANČIŲ DOKUMENTŲ IŠDAVIMAS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20. Mokyklos veiklos sritis: švietimas 85.</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 Mokyklos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21.1. pagrindinė veiklos rūšis – pagrindinis ugdymas, kodas 85.31.10;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 kitos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21.2.1. ikimokyklinis ugdymas, kodas 85.10.10;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21.2.2. priešmokyklinis ugdymas, kodas 85.10.20;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21.2.3. pradinis ugdymas, kodas 85.20;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21.2.4. pagrindinis ugdymas, 85.31.10;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21.2.5. kitas, niekur kitur nepriskirtas, švietimas, kodas 85.59;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21.2.6. švietimui būdingų paslaugų veikla, kodas 85.60;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21.2.7. kultūrinis švietimas, kodas 85.52;</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21.2.8. sportinis ir rekreacinis švietimas, kodas 85.51.</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 Kitos ne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22.1. kitų maitinimo paslaugų teikimas, kodas 56.29;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22.2. kita žmonių sveikatos priežiūros veikla, kodas 86.90;</w:t>
      </w:r>
    </w:p>
    <w:p w:rsidR="004648D1" w:rsidRPr="00727A9B" w:rsidRDefault="004648D1" w:rsidP="004648D1">
      <w:pPr>
        <w:suppressAutoHyphens w:val="0"/>
        <w:ind w:firstLine="1296"/>
        <w:jc w:val="both"/>
        <w:rPr>
          <w:rFonts w:eastAsia="Calibri"/>
          <w:sz w:val="24"/>
          <w:szCs w:val="24"/>
          <w:lang w:val="pt-BR" w:eastAsia="en-US"/>
        </w:rPr>
      </w:pPr>
      <w:r w:rsidRPr="00727A9B">
        <w:rPr>
          <w:sz w:val="24"/>
          <w:szCs w:val="24"/>
          <w:lang w:val="pt-BR" w:eastAsia="en-US"/>
        </w:rPr>
        <w:t>22.3. kitas, niekur kitur nepriskirtas, k</w:t>
      </w:r>
      <w:r w:rsidR="00A812A8">
        <w:rPr>
          <w:sz w:val="24"/>
          <w:szCs w:val="24"/>
          <w:lang w:val="pt-BR" w:eastAsia="en-US"/>
        </w:rPr>
        <w:t>eleivinis sausumos transportas,</w:t>
      </w:r>
      <w:r w:rsidRPr="00727A9B">
        <w:rPr>
          <w:sz w:val="24"/>
          <w:szCs w:val="24"/>
          <w:lang w:val="pt-BR" w:eastAsia="en-US"/>
        </w:rPr>
        <w:t xml:space="preserve"> kodas 49.39;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22.4. nuosavo arba nuomojamo nekilnojamojo turto nuoma ir eksploatavimas, </w:t>
      </w:r>
      <w:r w:rsidRPr="00727A9B">
        <w:rPr>
          <w:rFonts w:eastAsia="Calibri"/>
          <w:sz w:val="24"/>
          <w:szCs w:val="24"/>
          <w:lang w:val="pt-BR" w:eastAsia="en-US"/>
        </w:rPr>
        <w:br/>
        <w:t>kodas 68.20.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23. Mokykla gali vykdyti neformaliojo švietimo programas, dalyvauti šalies bei kituose švietimo projektuose.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24. Mokyklos veiklos tikslas – plėtoti dvasines, intelektines ir fizines asmens galias, bendrąsias ir esmines dalykines kompetencijas, būtinas tolesniam mokymuisi, profesinei karjerai ir savarankiškam gyvenimui.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25. Mokyklos veiklos uždaviniai: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25.1. teikti vaikams ir mokiniams kokybišką ikimokyklinį, priešmokyklinį ugdymą, pradinį ir pagrindinį išsilavinimą;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25.2. </w:t>
      </w:r>
      <w:r w:rsidRPr="00727A9B">
        <w:rPr>
          <w:rFonts w:eastAsia="Calibri"/>
          <w:color w:val="000000"/>
          <w:sz w:val="24"/>
          <w:szCs w:val="24"/>
          <w:lang w:val="pt-BR"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25.3. 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25.6. skatinti mokinių lygybę ir solidarumą su žmonėmis, turinčiais skirtingus gebėjimus, kitokias socialines galimybes nei dauguma, siekti socialinio mokinių solidarumo, išmokyti teikti socialinę paramą artimiesiems;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25.7. užtikrinti sveiką ir saugią mokymo(si) aplinką;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25.8. </w:t>
      </w:r>
      <w:r w:rsidRPr="00727A9B">
        <w:rPr>
          <w:rFonts w:eastAsia="Calibri"/>
          <w:color w:val="000000"/>
          <w:sz w:val="24"/>
          <w:szCs w:val="24"/>
          <w:lang w:val="en-GB" w:eastAsia="en-US"/>
        </w:rPr>
        <w:t>teikti</w:t>
      </w:r>
      <w:r w:rsidRPr="00727A9B">
        <w:rPr>
          <w:rFonts w:eastAsia="Calibri"/>
          <w:color w:val="000000"/>
          <w:spacing w:val="-5"/>
          <w:sz w:val="24"/>
          <w:szCs w:val="24"/>
          <w:lang w:val="en-GB" w:eastAsia="en-US"/>
        </w:rPr>
        <w:t xml:space="preserve"> vaikams ir </w:t>
      </w:r>
      <w:r w:rsidRPr="00727A9B">
        <w:rPr>
          <w:rFonts w:eastAsia="Calibri"/>
          <w:color w:val="000000"/>
          <w:sz w:val="24"/>
          <w:szCs w:val="24"/>
          <w:lang w:val="en-GB" w:eastAsia="en-US"/>
        </w:rPr>
        <w:t>mokinia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s</w:t>
      </w:r>
      <w:r w:rsidRPr="00727A9B">
        <w:rPr>
          <w:rFonts w:eastAsia="Calibri"/>
          <w:color w:val="000000"/>
          <w:spacing w:val="-10"/>
          <w:sz w:val="24"/>
          <w:szCs w:val="24"/>
          <w:lang w:val="en-GB" w:eastAsia="en-US"/>
        </w:rPr>
        <w:t xml:space="preserve"> </w:t>
      </w:r>
      <w:r w:rsidRPr="00727A9B">
        <w:rPr>
          <w:rFonts w:eastAsia="Calibri"/>
          <w:color w:val="000000"/>
          <w:sz w:val="24"/>
          <w:szCs w:val="24"/>
          <w:lang w:val="en-GB" w:eastAsia="en-US"/>
        </w:rPr>
        <w:t>reikia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ą</w:t>
      </w:r>
      <w:r w:rsidRPr="00727A9B">
        <w:rPr>
          <w:rFonts w:eastAsia="Calibri"/>
          <w:color w:val="000000"/>
          <w:spacing w:val="-7"/>
          <w:sz w:val="24"/>
          <w:szCs w:val="24"/>
          <w:lang w:val="en-GB" w:eastAsia="en-US"/>
        </w:rPr>
        <w:t xml:space="preserve"> </w:t>
      </w:r>
      <w:r w:rsidRPr="00727A9B">
        <w:rPr>
          <w:rFonts w:eastAsia="Calibri"/>
          <w:color w:val="000000"/>
          <w:sz w:val="24"/>
          <w:szCs w:val="24"/>
          <w:lang w:val="en-GB" w:eastAsia="en-US"/>
        </w:rPr>
        <w:t>pagalbą.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 Mokyklos funkcijos: </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26.1. formuoja ir įgyvendina ugdymo turinį pagal ikimokyklinio ir priešmokyklinio </w:t>
      </w:r>
      <w:r w:rsidR="00F26AD0">
        <w:rPr>
          <w:rFonts w:eastAsia="Calibri"/>
          <w:color w:val="000000"/>
          <w:sz w:val="24"/>
          <w:szCs w:val="24"/>
          <w:lang w:val="pt-BR" w:eastAsia="en-US"/>
        </w:rPr>
        <w:t xml:space="preserve">ugdymo programas bei </w:t>
      </w:r>
      <w:r w:rsidR="00F36932">
        <w:rPr>
          <w:rFonts w:eastAsia="Calibri"/>
          <w:color w:val="000000"/>
          <w:sz w:val="24"/>
          <w:szCs w:val="24"/>
          <w:lang w:val="pt-BR" w:eastAsia="en-US"/>
        </w:rPr>
        <w:t xml:space="preserve">Lietuvos Respublikos </w:t>
      </w:r>
      <w:r w:rsidR="00F26AD0">
        <w:rPr>
          <w:rFonts w:eastAsia="Calibri"/>
          <w:color w:val="000000"/>
          <w:sz w:val="24"/>
          <w:szCs w:val="24"/>
          <w:lang w:val="pt-BR" w:eastAsia="en-US"/>
        </w:rPr>
        <w:t>švietimo,</w:t>
      </w:r>
      <w:r w:rsidRPr="00727A9B">
        <w:rPr>
          <w:rFonts w:eastAsia="Calibri"/>
          <w:color w:val="000000"/>
          <w:sz w:val="24"/>
          <w:szCs w:val="24"/>
          <w:lang w:val="pt-BR" w:eastAsia="en-US"/>
        </w:rPr>
        <w:t xml:space="preserve"> mokslo</w:t>
      </w:r>
      <w:r w:rsidR="00F26AD0">
        <w:rPr>
          <w:rFonts w:eastAsia="Calibri"/>
          <w:color w:val="000000"/>
          <w:sz w:val="24"/>
          <w:szCs w:val="24"/>
          <w:lang w:val="pt-BR" w:eastAsia="en-US"/>
        </w:rPr>
        <w:t xml:space="preserve"> ir sporto</w:t>
      </w:r>
      <w:r w:rsidRPr="00727A9B">
        <w:rPr>
          <w:rFonts w:eastAsia="Calibri"/>
          <w:color w:val="000000"/>
          <w:sz w:val="24"/>
          <w:szCs w:val="24"/>
          <w:lang w:val="pt-BR" w:eastAsia="en-US"/>
        </w:rPr>
        <w:t xml:space="preserve"> ministro patvirtintus bendruosius ugdymo planus ir bendrąsias programas, paiso mokinių poreikių įvairovės, derindama ugdymo turinį, siūlydama ir taikydama skirtingus mokymo(si) būdus ir tempą;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26.2. kuria ir įgyvendina gabių mokinių mokymo(si) strategijas;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26.3. organizuoja neformalųjį vaikų švietimą;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lastRenderedPageBreak/>
        <w:t>26.4. įvertina mokinių specialiuosius ugdymosi poreikius, nukreipia į pedagoginę psichologinę tarnybą arba skiria specialųjį ugdymą teisės aktų nustatyta tvarka, individualizuoja ir pritaiko ugdymo programas skirtingų gebėjimų mokiniams;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26.5. esant poreikiui organizuoja pailgintos darbo dienos ir / ar užimtumo grupių darbą;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26.6. organizuoja tėvų (globėjų, rūpintojų) pageidavimu jų mokamas papildomas paslaugas (klubus, būrelius, stovyklas, ekskursijas ir kt.) teisės aktų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26.7. sudaro higienines, materialines, pedagogines, psichologines sąlygas, laiduojančias psichinį bei fizinį vaiko saugumą ir asmenybės brandą;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26.8. organizuoja ir vykdo pagrindinio ugdymo pasiekimų patikrinimą;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26.9. išduoda mokymosi pagal pradinio,</w:t>
      </w:r>
      <w:r w:rsidRPr="00727A9B">
        <w:rPr>
          <w:rFonts w:eastAsia="Calibri"/>
          <w:sz w:val="24"/>
          <w:szCs w:val="24"/>
          <w:lang w:val="pt-BR" w:eastAsia="en-US"/>
        </w:rPr>
        <w:t xml:space="preserve"> pagrindinio ugdymo programas pasiekimus įteis</w:t>
      </w:r>
      <w:r w:rsidR="00F26AD0">
        <w:rPr>
          <w:rFonts w:eastAsia="Calibri"/>
          <w:sz w:val="24"/>
          <w:szCs w:val="24"/>
          <w:lang w:val="pt-BR" w:eastAsia="en-US"/>
        </w:rPr>
        <w:t xml:space="preserve">inančius dokumentus </w:t>
      </w:r>
      <w:r w:rsidR="00F36932">
        <w:rPr>
          <w:rFonts w:eastAsia="Calibri"/>
          <w:sz w:val="24"/>
          <w:szCs w:val="24"/>
          <w:lang w:val="pt-BR" w:eastAsia="en-US"/>
        </w:rPr>
        <w:t xml:space="preserve">Lietuvos Respublikos </w:t>
      </w:r>
      <w:r w:rsidR="00F26AD0">
        <w:rPr>
          <w:rFonts w:eastAsia="Calibri"/>
          <w:sz w:val="24"/>
          <w:szCs w:val="24"/>
          <w:lang w:val="pt-BR" w:eastAsia="en-US"/>
        </w:rPr>
        <w:t xml:space="preserve">švietimo, </w:t>
      </w:r>
      <w:r w:rsidRPr="00727A9B">
        <w:rPr>
          <w:rFonts w:eastAsia="Calibri"/>
          <w:sz w:val="24"/>
          <w:szCs w:val="24"/>
          <w:lang w:val="pt-BR" w:eastAsia="en-US"/>
        </w:rPr>
        <w:t xml:space="preserve">mokslo </w:t>
      </w:r>
      <w:r w:rsidR="00F26AD0">
        <w:rPr>
          <w:rFonts w:eastAsia="Calibri"/>
          <w:sz w:val="24"/>
          <w:szCs w:val="24"/>
          <w:lang w:val="pt-BR" w:eastAsia="en-US"/>
        </w:rPr>
        <w:t xml:space="preserve">ir sporto </w:t>
      </w:r>
      <w:r w:rsidRPr="00727A9B">
        <w:rPr>
          <w:rFonts w:eastAsia="Calibri"/>
          <w:sz w:val="24"/>
          <w:szCs w:val="24"/>
          <w:lang w:val="pt-BR" w:eastAsia="en-US"/>
        </w:rPr>
        <w:t>ministro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26.10. atlieka mokyklos veiklos kokybės įsivertinimą;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26.11. sudaro palankias sąlygas veikti mokinių organizacijoms, skatinančioms mokinių dorinį, tautinį, pilietinį sąmoningumą, patriotizmą, puoselėjančioms kultūrinę ir socialinę brandą, padedančioms tenkinti saviugdos ir saviraiškos poreikius;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26.12. sudaro sąlygas mokyklos darbuotojams tobulinti kvalifikaciją;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26.13. kuria ugdymo turinio re</w:t>
      </w:r>
      <w:r w:rsidR="00F36932">
        <w:rPr>
          <w:rFonts w:eastAsia="Calibri"/>
          <w:sz w:val="24"/>
          <w:szCs w:val="24"/>
          <w:lang w:val="pt-BR" w:eastAsia="en-US"/>
        </w:rPr>
        <w:t>ikalavimams įgyvendinti reikiamus materialinius išteklius ir edukacines aplinkas</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26.14. užtikrina higienos normas, teisės aktų reikalavimus atitinkančią sveiką, saugią mokymosi ir darbo aplinką;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26.15. organizuoja mokinių vežimą į mokyklą ir atgal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26.16. organizuoja vaikų, mokinių, darbuotojų ir kitų asmenų maitinimą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26.17. kuria mokyklą kaip vietos bendruomenės kultūros židinį;</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26.18. viešai skelbia informaciją apie mokyklos veiklą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26.19. atlieka kitas įstatymų ir kitų teisės aktų numatytas funkcijas.</w:t>
      </w:r>
    </w:p>
    <w:p w:rsidR="004648D1" w:rsidRPr="00F36932"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 xml:space="preserve">III SKYRIUS </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TEISĖS IR PAREIGOS</w:t>
      </w:r>
    </w:p>
    <w:p w:rsidR="004648D1" w:rsidRPr="00F36932"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 Mokykla, įgyvendindama jai pavestus tikslus ir uždavinius bei atlikdama jai priskirtas funkcijas, turi teisę:</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27.1. parinkti mokymo metodus ir mokymosi veiklos būdus;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27.2. kurti naujus mokymo ir mokymosi modelius, užtikrinančius kokybišką ugdymą ir išsilavinimą;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27.3. bendradarbiauti su mokyklos veiklai įtakos turinčiais fiziniais ir juridiniais asmenimis;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27.4. vykdyti šalies ir tarptautinius švietimo projektus;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27.5. stoti ir jungtis į asociacijas, dalyvauti jų veikloje;</w:t>
      </w:r>
    </w:p>
    <w:p w:rsidR="00F36932"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27.6. dalyvauti konkursuose, olimpiadose, sportinėse varžybose Panevėžio rajone, Lietuvos Respublikos teritorijoje ir už Lietuvos ribų;</w:t>
      </w:r>
    </w:p>
    <w:p w:rsidR="004648D1" w:rsidRPr="00727A9B"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27.7. gauti paramą Lietuvos Respublikos labdaros ir paramos įstatymo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27.8. pagal savo kompetenciją gauti iš valstybės ir savivaldybių įstaigų duomenis, kurių reikia mokyklos uždaviniams ir funkcijoms vykdyti;</w:t>
      </w:r>
    </w:p>
    <w:p w:rsidR="004648D1" w:rsidRPr="00727A9B" w:rsidRDefault="004648D1" w:rsidP="004648D1">
      <w:pPr>
        <w:suppressAutoHyphens w:val="0"/>
        <w:ind w:firstLine="1296"/>
        <w:jc w:val="both"/>
        <w:rPr>
          <w:rFonts w:eastAsia="Calibri"/>
          <w:sz w:val="24"/>
          <w:lang w:val="pt-BR" w:eastAsia="en-US"/>
        </w:rPr>
      </w:pPr>
      <w:r w:rsidRPr="00727A9B">
        <w:rPr>
          <w:rFonts w:eastAsia="Calibri"/>
          <w:sz w:val="24"/>
          <w:lang w:val="pt-BR" w:eastAsia="en-US"/>
        </w:rPr>
        <w:lastRenderedPageBreak/>
        <w:t>27.9. nuomoti mokyklos patalpas;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27.10. naudotis kitomis teisės aktų suteiktomis teisėmis.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28. Mokyklos pareiga yra užtikrinti jai pavestų tikslų ir uždavinių įgyvendinimą, priskirtų funkcijų kokybišką atlikimą.</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IV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VEIKLOS ORGANIZAVIMAS IR VALDYMAS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 Mokyklos veikla organizuojama pagal:</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29.1. direktoriaus patvirtintą mokyklos strateginį planą, kuriam yra pritarusi mokyklos taryba</w:t>
      </w:r>
      <w:r w:rsidR="00A812A8">
        <w:rPr>
          <w:rFonts w:eastAsia="Calibri"/>
          <w:sz w:val="24"/>
          <w:szCs w:val="24"/>
          <w:lang w:val="pt-BR" w:eastAsia="en-US"/>
        </w:rPr>
        <w:t xml:space="preserve"> ir kuris suderintas su savivaldybės vykdomąja institucija</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29.2. direktoriaus patvirtintą mokyklos metinį veiklos planą, kuriam yra pritarusi mokyklos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29.3. direktoriaus patvirtintą mokyklos ugdymo planą, suderintą su savivaldybės vykdomąja institucija ar jos įgaliotu asmeniu, kuriam yra pritarusi mokyklos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29.4. direktoriaus patvirtintas mokyklos darbo tvarkos taisykles.</w:t>
      </w:r>
    </w:p>
    <w:p w:rsidR="009A4B42" w:rsidRPr="009A4B42" w:rsidRDefault="009A4B42" w:rsidP="004648D1">
      <w:pPr>
        <w:suppressAutoHyphens w:val="0"/>
        <w:ind w:firstLine="1296"/>
        <w:jc w:val="both"/>
        <w:rPr>
          <w:rFonts w:eastAsia="Calibri"/>
          <w:sz w:val="24"/>
          <w:szCs w:val="24"/>
          <w:lang w:val="pt-BR" w:eastAsia="en-US"/>
        </w:rPr>
      </w:pPr>
      <w:r>
        <w:rPr>
          <w:rFonts w:eastAsia="Calibri"/>
          <w:sz w:val="24"/>
          <w:szCs w:val="24"/>
          <w:lang w:val="pt-BR" w:eastAsia="en-US"/>
        </w:rPr>
        <w:t xml:space="preserve">30. </w:t>
      </w:r>
      <w:r w:rsidRPr="00727A9B">
        <w:rPr>
          <w:rFonts w:eastAsia="Calibri"/>
          <w:sz w:val="24"/>
          <w:szCs w:val="24"/>
          <w:lang w:val="pt-BR" w:eastAsia="en-US"/>
        </w:rPr>
        <w:t xml:space="preserve">Mokyklai </w:t>
      </w:r>
      <w:r w:rsidRPr="009A4B42">
        <w:rPr>
          <w:sz w:val="24"/>
          <w:szCs w:val="24"/>
        </w:rPr>
        <w:t>vadovauja direktorius, kuris viešo konkurso būdu penkeriems metams į pareigas skiriamas ir atleidžiamas teisės a</w:t>
      </w:r>
      <w:r>
        <w:rPr>
          <w:sz w:val="24"/>
          <w:szCs w:val="24"/>
        </w:rPr>
        <w:t>ktų nustatyta tvarka. Mokyklos</w:t>
      </w:r>
      <w:r w:rsidRPr="009A4B42">
        <w:rPr>
          <w:sz w:val="24"/>
          <w:szCs w:val="24"/>
        </w:rPr>
        <w:t xml:space="preserve"> direktoriumi gali būti nepriekaištingos reputacijos asmuo.</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 Direktorius: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 suderinęs su Panevėžio rajono savivaldybės administracijos direktoriumi ar jo įgaliotu asmeniu, tvirtina mokyklos vidaus struktūrą, mokyklos darbuotojų pareigybių sąrašą neviršydamas nustatyto didžiausio leistino pareigybių skaičiaus;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 nustato mokyklos tikslus, uždavinius, funkcijas, direktoriaus pavaduotojo ugdymui, direktoriaus pavaduotojo ūkio reikalams veiklos sritis;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31.3. tvirtina mokytojų ir darbuotojų pareigybių aprašymus, Lietuvos Respublikos </w:t>
      </w:r>
      <w:r w:rsidRPr="00727A9B">
        <w:rPr>
          <w:rFonts w:eastAsia="Calibri"/>
          <w:color w:val="000000"/>
          <w:sz w:val="24"/>
          <w:szCs w:val="24"/>
          <w:lang w:val="pt-BR" w:eastAsia="en-US"/>
        </w:rPr>
        <w:t>darbo kodekso ir kitų teisės aktų nustatyta tvarka priima į darbą ir atleidžia iš jo mokyklos darbuotojus, skatina juos, skiria jiems drausmines nuobaudas;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31.4. priima vaikus ir mokinius Panevėžio rajono savivaldybės tarybos nustatyta tvarka, sudaro mokymo sutartis teisės aktų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31.5. suderinęs su mokyklos taryba, tvirtina mokyklos darbo tvarkos taisykles;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31.6. sudaro vaikams ir mokiniams ir darbuotojams saugias bei sveikatai nekenksmingas darbo sąlygas visais su mokymusi ir darbu susijusiais aspektais</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31.8. leidžia įsakymus, kontroliuoja jų vykdymą;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31.9. sudaro teisės aktų nustatytas komisijas, darbo grupes, metodinę tarybą;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31.10. sudaro mokyklos vardu sutartis mokyklos funkcijoms atlikti;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31.11. organizuoja mokyklos dokumentų saugojimą ir valdymą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31.12. teisės aktų nustatyta tvarka valdo, naudoja mokyklos turtą, lėšas ir jais disponuoja; rūpinasi intelektiniais, materialiniais, finansiniais, informaciniais ištekliais, užtikrina jų optimalų valdymą ir naudojimą;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31.13. rūpinasi metodinės veiklos organizavimu, darbuotojų profesiniu tobulėjimu, sudaro jiems sąlygas kelti kvalifikaciją, mokytojams ir kitiems pedagoginiams darbuotojams </w:t>
      </w:r>
      <w:r w:rsidRPr="00727A9B">
        <w:rPr>
          <w:rFonts w:eastAsia="Calibri"/>
          <w:sz w:val="24"/>
          <w:szCs w:val="24"/>
          <w:lang w:val="pt-BR" w:eastAsia="en-US"/>
        </w:rPr>
        <w:lastRenderedPageBreak/>
        <w:t xml:space="preserve">galimybę atestuotis ir organizuoja jų </w:t>
      </w:r>
      <w:r w:rsidR="006706DF">
        <w:rPr>
          <w:rFonts w:eastAsia="Calibri"/>
          <w:color w:val="000000"/>
          <w:sz w:val="24"/>
          <w:szCs w:val="24"/>
          <w:lang w:val="pt-BR" w:eastAsia="en-US"/>
        </w:rPr>
        <w:t xml:space="preserve">atestaciją </w:t>
      </w:r>
      <w:r w:rsidR="00F36932">
        <w:rPr>
          <w:rFonts w:eastAsia="Calibri"/>
          <w:color w:val="000000"/>
          <w:sz w:val="24"/>
          <w:szCs w:val="24"/>
          <w:lang w:val="pt-BR" w:eastAsia="en-US"/>
        </w:rPr>
        <w:t xml:space="preserve">Lietuvos Respublikos </w:t>
      </w:r>
      <w:r w:rsidR="006706DF">
        <w:rPr>
          <w:rFonts w:eastAsia="Calibri"/>
          <w:color w:val="000000"/>
          <w:sz w:val="24"/>
          <w:szCs w:val="24"/>
          <w:lang w:val="pt-BR" w:eastAsia="en-US"/>
        </w:rPr>
        <w:t xml:space="preserve">švietimo, </w:t>
      </w:r>
      <w:r w:rsidRPr="00727A9B">
        <w:rPr>
          <w:rFonts w:eastAsia="Calibri"/>
          <w:color w:val="000000"/>
          <w:sz w:val="24"/>
          <w:szCs w:val="24"/>
          <w:lang w:val="pt-BR" w:eastAsia="en-US"/>
        </w:rPr>
        <w:t xml:space="preserve">mokslo </w:t>
      </w:r>
      <w:r w:rsidR="006706DF">
        <w:rPr>
          <w:rFonts w:eastAsia="Calibri"/>
          <w:color w:val="000000"/>
          <w:sz w:val="24"/>
          <w:szCs w:val="24"/>
          <w:lang w:val="pt-BR" w:eastAsia="en-US"/>
        </w:rPr>
        <w:t xml:space="preserve">ir sporto </w:t>
      </w:r>
      <w:r w:rsidRPr="00727A9B">
        <w:rPr>
          <w:rFonts w:eastAsia="Calibri"/>
          <w:color w:val="000000"/>
          <w:sz w:val="24"/>
          <w:szCs w:val="24"/>
          <w:lang w:val="pt-BR" w:eastAsia="en-US"/>
        </w:rPr>
        <w:t>ministro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31.14. inicijuoja mokyklos savivaldos institucijų steigimą ir skatina jų veiklą;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31.15. bendradarbiauja su vaikų ir mokinių tėvais (globėjais</w:t>
      </w:r>
      <w:r w:rsidRPr="00727A9B">
        <w:rPr>
          <w:rFonts w:eastAsia="Calibri"/>
          <w:sz w:val="24"/>
          <w:szCs w:val="24"/>
          <w:lang w:val="pt-BR" w:eastAsia="en-US"/>
        </w:rPr>
        <w:t>, rūpintojais), pagalbą mokiniui, mokytojui ir mokyklai teikiančiomis įstaigomis, teritorinėmis policijos, socialinių paslaugų, sveikatos įstaigomis, vaiko teisių apsaugos tarnybomis ir kitomis institucijomis, dirbančiomis vaiko teisių apsaugos srityje;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31.16. atstovauja mokyklai teisme bei kitose institucijose;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31.17. skiria vadybines funkcijas pavaduotojams, sudaro jiems sąlygas savarankiškai dirbti, organizuoja reguliarų atsiskaitymą už atliktą darbą;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31.18. palaiko ryšius su mokyklos rėmėjais, vietos bendruomene;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31.19. analizuoja mokyklos veiklos ir valdymo išteklių būklę, inicijuoja mokyklos veiklos kokybės įsivertinimą;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31.20. vykdo kitas funkcijas, nustatytas pareigybės aprašyme;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31.21. turi teisę dirbti papildomą darbą toje pačioje švietimo įstaigoje arba eiti antraeiles pareigas kitoje darbovietėje, neviršydamas Lietuvos Respublikos darbo kodekse nustatytos maksimalios leistinos darbo trukmės per savaitę;</w:t>
      </w:r>
    </w:p>
    <w:p w:rsidR="00F36932"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6706DF" w:rsidRPr="00F36932" w:rsidRDefault="006706DF" w:rsidP="00F36932">
      <w:pPr>
        <w:suppressAutoHyphens w:val="0"/>
        <w:ind w:firstLine="1296"/>
        <w:jc w:val="both"/>
        <w:rPr>
          <w:rFonts w:eastAsia="Calibri"/>
          <w:sz w:val="24"/>
          <w:szCs w:val="24"/>
          <w:lang w:val="pt-BR" w:eastAsia="en-US"/>
        </w:rPr>
      </w:pPr>
      <w:r>
        <w:rPr>
          <w:rFonts w:eastAsia="Calibri"/>
          <w:sz w:val="24"/>
          <w:szCs w:val="24"/>
          <w:lang w:val="pt-BR" w:eastAsia="en-US"/>
        </w:rPr>
        <w:t xml:space="preserve">31.23. </w:t>
      </w:r>
      <w:r>
        <w:rPr>
          <w:sz w:val="24"/>
          <w:szCs w:val="24"/>
        </w:rPr>
        <w:t>Mokyklos</w:t>
      </w:r>
      <w:r w:rsidRPr="006706DF">
        <w:rPr>
          <w:sz w:val="24"/>
          <w:szCs w:val="24"/>
        </w:rPr>
        <w:t xml:space="preserve"> direktorius pavaldus </w:t>
      </w:r>
      <w:r w:rsidR="00F36932">
        <w:rPr>
          <w:sz w:val="24"/>
          <w:szCs w:val="24"/>
        </w:rPr>
        <w:t xml:space="preserve">Panevėžio rajono </w:t>
      </w:r>
      <w:r w:rsidRPr="006706DF">
        <w:rPr>
          <w:sz w:val="24"/>
          <w:szCs w:val="24"/>
        </w:rPr>
        <w:t>savivaldybės tarybai ir Savivaldybės merui, atskaitingas Savivaldybės tarybai.</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SAVIVALDA</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32. Mokykloje veikia šios savivaldos institucijos: mokyklos taryba, mokytojų taryba, metodinė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34. Taryba savo darbe vadovaujasi Tarybos nuostatais, patvirtintais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35. Tarybą lygiomis dalimis sudaro: 3 tėvai (globėjai, rūpintojai), 3 mokytojai ir </w:t>
      </w:r>
      <w:r w:rsidRPr="00727A9B">
        <w:rPr>
          <w:rFonts w:eastAsia="Calibri"/>
          <w:sz w:val="24"/>
          <w:szCs w:val="24"/>
          <w:lang w:val="pt-BR" w:eastAsia="en-US"/>
        </w:rPr>
        <w:br/>
        <w:t>3 mokiniai (8–10 klasių).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36. Taryba renkama 3 metams. Jei per tą laikotarpį Tarybos narys išvyko ar dėl kitų priežasčių negali dalyvauti Tarybos veikloje, nustatyta tvarka išrenkami nauji nariai. Jų kadencija baigiasi kartu su visos Tarybos įgaliojimais.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 Į Tarybą slaptu balsavimu renka: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37.1. tėvus – visuotinis tėvų (globėjų, rūpintojų) susirinkimas;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37.2. mokytojus – mokytojų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37.3. mokinius – mokinių (8–10 klasių) susirinkimas.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38. Į Tarybą išrenkami asmenys, surinkę daugiausia balsų. Balsams pasiskirsčius po lygiai, balsuojama pakartotinai, į balsavimo kortelę įrašant vienodai daugiausia balsų gavusių pretendentų pavardes.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39. Tarybai vadovauja pirmininkas. Pirmininką, pavaduotoją ir sekretorių renka Tarybos nariai. Tarybos pirmininku negali būti mokyklos direktorius.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40. Tarybos posėdis yra teisėtas, jei jame dalyvauja du trečdaliai visų jos narių. Nutarimai priimami dalyvaujančių balsų dauguma.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41. Taryba už savo veiklą atsiskaito ją rinkusiems mokyklos bendruomenės nariams.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42.</w:t>
      </w:r>
      <w:r w:rsidR="00411F81">
        <w:rPr>
          <w:rFonts w:eastAsia="Calibri"/>
          <w:sz w:val="24"/>
          <w:szCs w:val="24"/>
          <w:lang w:val="pt-BR" w:eastAsia="en-US"/>
        </w:rPr>
        <w:t xml:space="preserve"> Savivaldybės taryba</w:t>
      </w:r>
      <w:r w:rsidRPr="00727A9B">
        <w:rPr>
          <w:rFonts w:eastAsia="Calibri"/>
          <w:sz w:val="24"/>
          <w:szCs w:val="24"/>
          <w:lang w:val="pt-BR" w:eastAsia="en-US"/>
        </w:rPr>
        <w:t xml:space="preserve">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 Tarybos funkcijos: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43.1. teikia siūlymus dėl mokyklos veiklos perspektyvos, pagrindinių darbo krypčių, ugdymo organizavimo tvarkos;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43.2. pritaria mokyklos strateginiam planui, metiniam veiklos planui, ugdymo planui, mokyklos nuostatams, darbo tvarkos taisyklėms, kitiems mokyklos veiklą reglamentuojantiems dokumentams, teikiamiems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43.3. išklauso mokyklos metinę veiklos ataskaitą ir teikia siūlymus mokyklos direktoriui dėl mokyklos veiklos tobulinimo;</w:t>
      </w:r>
    </w:p>
    <w:p w:rsidR="004648D1" w:rsidRPr="00727A9B" w:rsidRDefault="004648D1" w:rsidP="00451AB6">
      <w:pPr>
        <w:suppressAutoHyphens w:val="0"/>
        <w:ind w:firstLine="1296"/>
        <w:jc w:val="both"/>
        <w:rPr>
          <w:rFonts w:eastAsia="Calibri"/>
          <w:sz w:val="24"/>
          <w:szCs w:val="24"/>
          <w:lang w:val="pt-BR" w:eastAsia="en-US"/>
        </w:rPr>
      </w:pPr>
      <w:r w:rsidRPr="00727A9B">
        <w:rPr>
          <w:rFonts w:eastAsia="Calibri"/>
          <w:sz w:val="24"/>
          <w:szCs w:val="24"/>
          <w:lang w:val="pt-BR" w:eastAsia="en-US"/>
        </w:rPr>
        <w:t>43.4. teikia siūlymus mokyklos direktoriui dėl mokyklos nuostatų pakeitimo, mokyklos vidaus struktūros tobulinimo;</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43.5</w:t>
      </w:r>
      <w:r w:rsidR="004648D1" w:rsidRPr="00727A9B">
        <w:rPr>
          <w:rFonts w:eastAsia="Calibri"/>
          <w:sz w:val="24"/>
          <w:szCs w:val="24"/>
          <w:lang w:val="pt-BR" w:eastAsia="en-US"/>
        </w:rPr>
        <w:t>. skiria atstovus į mokytojų atestacijos komisiją ir atviro konkurso laisvai mokyklos direktoriaus vietai užimti komisiją;</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43.6</w:t>
      </w:r>
      <w:r w:rsidR="004648D1" w:rsidRPr="00727A9B">
        <w:rPr>
          <w:rFonts w:eastAsia="Calibri"/>
          <w:sz w:val="24"/>
          <w:szCs w:val="24"/>
          <w:lang w:val="pt-BR" w:eastAsia="en-US"/>
        </w:rPr>
        <w:t>. kolegialiai svarsto mokyklos lėšų naudojimo klausimus;</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43.7</w:t>
      </w:r>
      <w:r w:rsidR="004648D1" w:rsidRPr="00727A9B">
        <w:rPr>
          <w:rFonts w:eastAsia="Calibri"/>
          <w:sz w:val="24"/>
          <w:szCs w:val="24"/>
          <w:lang w:val="pt-BR" w:eastAsia="en-US"/>
        </w:rPr>
        <w:t>. teikia siūlymus dėl mokyklos darbo tobulinimo, talkina formuojant mokyklos materialinius, finansinius ir intelektinius išteklius;</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43.8</w:t>
      </w:r>
      <w:r w:rsidR="004648D1" w:rsidRPr="00727A9B">
        <w:rPr>
          <w:rFonts w:eastAsia="Calibri"/>
          <w:sz w:val="24"/>
          <w:szCs w:val="24"/>
          <w:lang w:val="pt-BR" w:eastAsia="en-US"/>
        </w:rPr>
        <w:t>. aptaria siūlymus dėl vadovėlių užsakymo, mokinių žinių ir gebėjimų vertinimo sistemos parinkimo, papildomos veiklos ir renginių organizavimo;</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43.9</w:t>
      </w:r>
      <w:r w:rsidR="004648D1" w:rsidRPr="00727A9B">
        <w:rPr>
          <w:rFonts w:eastAsia="Calibri"/>
          <w:sz w:val="24"/>
          <w:szCs w:val="24"/>
          <w:lang w:val="pt-BR" w:eastAsia="en-US"/>
        </w:rPr>
        <w:t>. inicijuoja mokyklos bendruomenės ir visuomenės bendradarbiavimą;</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43.10</w:t>
      </w:r>
      <w:r w:rsidR="004648D1" w:rsidRPr="00727A9B">
        <w:rPr>
          <w:rFonts w:eastAsia="Calibri"/>
          <w:sz w:val="24"/>
          <w:szCs w:val="24"/>
          <w:lang w:val="pt-BR" w:eastAsia="en-US"/>
        </w:rPr>
        <w:t>. svarsto mokyklos direktoriaus teikiamus klausimus, planuoja savo veiklą.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45. Mokytojų taryba savo darbe vadovaujasi mokytojų tarybos nuostatais, patvirtintais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46. Mokytojų tarybai vadovauja mokyklos direktorius, kuris ir šaukia mokytojų tarybos posėdžius. Mokytojų tarybos sekretorių renka mokytojų tarybos nariai.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47. Mokytojų tarybos posėdžiai šaukiami prasidedant ir baigiantis mokslo metams, taip pat ne rečiau kaip vieną kartą per pusmetį. Prireikus gali būti sušauktas neeilinis mokytojų tarybos posėdis.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48. Posėdžiai yra teisėti, jei juose dalyvauja ne mažiau kaip du trečdaliai mokytojų tarybos narių. Nutarimai priimami dalyvaujančių balsų dauguma.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49. Mokytojų tarybos funkcijos: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49.1. aptaria praktinius švietimo pokyčių įgyvendinimo klausimus, svarsto ikimokyklinio ir priešmokyklinio amžiaus vaikų vertinimus , mokinių mokymo(si) rezultatus, mokytojų veiklos tobulinimo būdus;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lastRenderedPageBreak/>
        <w:t xml:space="preserve">49.2. diskutuoja dėl mokyklos veiklos planavimo ir strategijos, aptaria ugdymo planų, bendrųjų ugdymo programų įgyvendinimo klausimus; </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49.3. priima nutarimus Bendruosiuose ugdymo planuose nurodytais klausimais;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49.4. kartu su mokyklos švietimo pagalbos ir sveikatos priežiūros specialistais aptaria mokinių sveikatos, saugos darbe, mokymosi, poilsio ir mitybos klausimus;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49.5. pagal auklėtojų ir klasių vadovų  pateiktą informaciją analizuoja ir vertina vaikų ir mokinių pažangą ir pasiekimus.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50. Metodinė taryba – mokytojų savivaldos institucija, jungianti mokyklos mokytojus pedagogikos teorijos ir praktikos uždaviniams spręsti, atliekanti koordinavimo bei konsultavimo</w:t>
      </w:r>
      <w:r w:rsidRPr="00727A9B">
        <w:rPr>
          <w:rFonts w:eastAsia="Calibri"/>
          <w:sz w:val="24"/>
          <w:szCs w:val="24"/>
          <w:lang w:val="pt-BR" w:eastAsia="en-US"/>
        </w:rPr>
        <w:t xml:space="preserve"> funkcijas.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51. Metodinė taryba veikia pagal metodinės tarybos nuostatus, patvirtintus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 Metodinės tarybos funkcijos: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52.1. organizuoja ir koordinuoja mokyklos metodinę veiklą, darbo patirties sklaidą;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52.2. nustato metodinės veiklos prioritetus, mokytojų kvalifikacijos tobulinimo poreikius;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52.3. inicijuoja pedagoginių inovacijų diegimą mokykloje;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52.4. teikia mokyklos direktoriui siūlymus dėl ugdymo turinio formavimo ir jo įgyvendinimo organizavimo gerinimo.</w:t>
      </w:r>
    </w:p>
    <w:p w:rsidR="004648D1" w:rsidRPr="00411F81" w:rsidRDefault="00411F81" w:rsidP="00411F81">
      <w:pPr>
        <w:ind w:firstLine="1296"/>
        <w:jc w:val="both"/>
        <w:rPr>
          <w:sz w:val="24"/>
          <w:szCs w:val="24"/>
          <w:lang w:val="pt-BR"/>
        </w:rPr>
      </w:pPr>
      <w:r>
        <w:rPr>
          <w:rFonts w:eastAsia="Calibri"/>
          <w:sz w:val="24"/>
          <w:szCs w:val="24"/>
          <w:lang w:val="pt-BR" w:eastAsia="en-US"/>
        </w:rPr>
        <w:t>53</w:t>
      </w:r>
      <w:r w:rsidRPr="00411F81">
        <w:rPr>
          <w:rFonts w:eastAsia="Calibri"/>
          <w:sz w:val="24"/>
          <w:szCs w:val="24"/>
          <w:lang w:val="pt-BR" w:eastAsia="en-US"/>
        </w:rPr>
        <w:t xml:space="preserve">. </w:t>
      </w:r>
      <w:r w:rsidRPr="00411F81">
        <w:rPr>
          <w:sz w:val="24"/>
          <w:szCs w:val="24"/>
        </w:rPr>
        <w:t>Mokykloje veikia ir kitos mokyklos savivaldos institucijos (mokytojų, mokinių, tėvų (globėjų, rūpintojų)</w:t>
      </w:r>
      <w:r w:rsidRPr="00411F81">
        <w:rPr>
          <w:sz w:val="24"/>
          <w:szCs w:val="24"/>
          <w:lang w:val="pt-BR"/>
        </w:rPr>
        <w:t>.</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VI SKYRIUS</w:t>
      </w:r>
    </w:p>
    <w:p w:rsidR="004648D1" w:rsidRPr="00727A9B" w:rsidRDefault="004648D1" w:rsidP="00F36932">
      <w:pPr>
        <w:suppressAutoHyphens w:val="0"/>
        <w:jc w:val="center"/>
        <w:rPr>
          <w:rFonts w:eastAsia="Calibri"/>
          <w:b/>
          <w:sz w:val="24"/>
          <w:szCs w:val="24"/>
          <w:lang w:val="pt-BR" w:eastAsia="en-US"/>
        </w:rPr>
      </w:pPr>
      <w:r w:rsidRPr="00727A9B">
        <w:rPr>
          <w:rFonts w:eastAsia="Calibri"/>
          <w:b/>
          <w:sz w:val="24"/>
          <w:szCs w:val="24"/>
          <w:lang w:val="pt-BR" w:eastAsia="en-US"/>
        </w:rPr>
        <w:t>DARBUOTOJŲ PRIĖMIMAS Į DARBĄ, JŲ DARBO APMOKĖJIMO TVARKA IR ATESTACIJA</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54. Darbuotojai į darbą mokykloje priimami ir atleidžiami iš jo Lietuvos Respublikos darbo kodekso ir kitų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55. Mokyklos darbuotojams už darbą mokama Lietuvos Respublikos įstatymų ir kitų teisės aktų nustatyta tvarka.</w:t>
      </w:r>
    </w:p>
    <w:p w:rsidR="004648D1"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56. Mokyklos </w:t>
      </w:r>
      <w:r w:rsidR="00F36932" w:rsidRPr="00727A9B">
        <w:rPr>
          <w:rFonts w:eastAsia="Calibri"/>
          <w:sz w:val="24"/>
          <w:szCs w:val="24"/>
          <w:lang w:val="pt-BR" w:eastAsia="en-US"/>
        </w:rPr>
        <w:t>mokytojai ir kiti pedagoginiai darbuotojai atestuojami ir kva</w:t>
      </w:r>
      <w:r w:rsidR="00F36932">
        <w:rPr>
          <w:rFonts w:eastAsia="Calibri"/>
          <w:sz w:val="24"/>
          <w:szCs w:val="24"/>
          <w:lang w:val="pt-BR" w:eastAsia="en-US"/>
        </w:rPr>
        <w:t xml:space="preserve">lifikaciją tobulina Lietuvos Respublikos švietimo, </w:t>
      </w:r>
      <w:r w:rsidR="00F36932" w:rsidRPr="00727A9B">
        <w:rPr>
          <w:rFonts w:eastAsia="Calibri"/>
          <w:sz w:val="24"/>
          <w:szCs w:val="24"/>
          <w:lang w:val="pt-BR" w:eastAsia="en-US"/>
        </w:rPr>
        <w:t>mokslo</w:t>
      </w:r>
      <w:r w:rsidR="00F36932">
        <w:rPr>
          <w:rFonts w:eastAsia="Calibri"/>
          <w:sz w:val="24"/>
          <w:szCs w:val="24"/>
          <w:lang w:val="pt-BR" w:eastAsia="en-US"/>
        </w:rPr>
        <w:t xml:space="preserve"> ir sporto</w:t>
      </w:r>
      <w:r w:rsidR="00F36932" w:rsidRPr="00727A9B">
        <w:rPr>
          <w:rFonts w:eastAsia="Calibri"/>
          <w:sz w:val="24"/>
          <w:szCs w:val="24"/>
          <w:lang w:val="pt-BR" w:eastAsia="en-US"/>
        </w:rPr>
        <w:t xml:space="preserve"> ministro nustatyta tvarka.</w:t>
      </w:r>
      <w:r w:rsidR="00F36932">
        <w:rPr>
          <w:rFonts w:eastAsia="Calibri"/>
          <w:sz w:val="24"/>
          <w:szCs w:val="24"/>
          <w:lang w:val="pt-BR" w:eastAsia="en-US"/>
        </w:rPr>
        <w:t xml:space="preserve"> Mokyklos </w:t>
      </w:r>
      <w:r w:rsidRPr="00727A9B">
        <w:rPr>
          <w:rFonts w:eastAsia="Calibri"/>
          <w:sz w:val="24"/>
          <w:szCs w:val="24"/>
          <w:lang w:val="pt-BR" w:eastAsia="en-US"/>
        </w:rPr>
        <w:t>direkt</w:t>
      </w:r>
      <w:r w:rsidR="00F36932">
        <w:rPr>
          <w:rFonts w:eastAsia="Calibri"/>
          <w:sz w:val="24"/>
          <w:szCs w:val="24"/>
          <w:lang w:val="pt-BR" w:eastAsia="en-US"/>
        </w:rPr>
        <w:t xml:space="preserve">orius, jo pavaduotojai ugdymui </w:t>
      </w:r>
      <w:r w:rsidR="00F36932" w:rsidRPr="00727A9B">
        <w:rPr>
          <w:rFonts w:eastAsia="Calibri"/>
          <w:sz w:val="24"/>
          <w:szCs w:val="24"/>
          <w:lang w:val="pt-BR" w:eastAsia="en-US"/>
        </w:rPr>
        <w:t>kva</w:t>
      </w:r>
      <w:r w:rsidR="00F36932">
        <w:rPr>
          <w:rFonts w:eastAsia="Calibri"/>
          <w:sz w:val="24"/>
          <w:szCs w:val="24"/>
          <w:lang w:val="pt-BR" w:eastAsia="en-US"/>
        </w:rPr>
        <w:t xml:space="preserve">lifikaciją tobulina Lietuvos Respublikos švietimo, </w:t>
      </w:r>
      <w:r w:rsidR="00F36932" w:rsidRPr="00727A9B">
        <w:rPr>
          <w:rFonts w:eastAsia="Calibri"/>
          <w:sz w:val="24"/>
          <w:szCs w:val="24"/>
          <w:lang w:val="pt-BR" w:eastAsia="en-US"/>
        </w:rPr>
        <w:t>mokslo</w:t>
      </w:r>
      <w:r w:rsidR="00F36932">
        <w:rPr>
          <w:rFonts w:eastAsia="Calibri"/>
          <w:sz w:val="24"/>
          <w:szCs w:val="24"/>
          <w:lang w:val="pt-BR" w:eastAsia="en-US"/>
        </w:rPr>
        <w:t xml:space="preserve"> ir sporto</w:t>
      </w:r>
      <w:r w:rsidR="00F36932" w:rsidRPr="00727A9B">
        <w:rPr>
          <w:rFonts w:eastAsia="Calibri"/>
          <w:sz w:val="24"/>
          <w:szCs w:val="24"/>
          <w:lang w:val="pt-BR" w:eastAsia="en-US"/>
        </w:rPr>
        <w:t xml:space="preserve"> ministro nustatyta tvarka.</w:t>
      </w:r>
    </w:p>
    <w:p w:rsidR="004648D1" w:rsidRPr="00727A9B" w:rsidRDefault="004648D1" w:rsidP="004648D1">
      <w:pPr>
        <w:suppressAutoHyphens w:val="0"/>
        <w:jc w:val="both"/>
        <w:rPr>
          <w:rFonts w:eastAsia="Calibri"/>
          <w:sz w:val="24"/>
          <w:szCs w:val="24"/>
          <w:lang w:val="pt-BR" w:eastAsia="en-US"/>
        </w:rPr>
      </w:pPr>
    </w:p>
    <w:p w:rsidR="00291A01" w:rsidRDefault="00291A01" w:rsidP="004648D1">
      <w:pPr>
        <w:suppressAutoHyphens w:val="0"/>
        <w:jc w:val="center"/>
        <w:rPr>
          <w:rFonts w:eastAsia="Calibri"/>
          <w:b/>
          <w:sz w:val="24"/>
          <w:szCs w:val="24"/>
          <w:lang w:eastAsia="en-US"/>
        </w:rPr>
      </w:pPr>
      <w:r>
        <w:rPr>
          <w:rFonts w:eastAsia="Calibri"/>
          <w:b/>
          <w:sz w:val="24"/>
          <w:szCs w:val="24"/>
          <w:lang w:eastAsia="en-US"/>
        </w:rPr>
        <w:t xml:space="preserve">VII SKYRIUS </w:t>
      </w:r>
    </w:p>
    <w:p w:rsidR="004648D1" w:rsidRPr="00727A9B" w:rsidRDefault="004648D1" w:rsidP="004648D1">
      <w:pPr>
        <w:suppressAutoHyphens w:val="0"/>
        <w:jc w:val="center"/>
        <w:rPr>
          <w:rFonts w:eastAsia="Calibri"/>
          <w:b/>
          <w:sz w:val="24"/>
          <w:szCs w:val="24"/>
          <w:lang w:eastAsia="en-US"/>
        </w:rPr>
      </w:pPr>
      <w:r w:rsidRPr="00727A9B">
        <w:rPr>
          <w:rFonts w:eastAsia="Calibri"/>
          <w:b/>
          <w:sz w:val="24"/>
          <w:szCs w:val="24"/>
          <w:lang w:eastAsia="en-US"/>
        </w:rPr>
        <w:t>MOKYKLOS TURTAS, LĖŠOS, JŲ NAUDOJIMO TVARKA IR FINANSINĖS VEIKLOS KONTROLĖ, MOKYKLOS VEIKLOS PRIEŽIŪRA</w:t>
      </w:r>
    </w:p>
    <w:p w:rsidR="004648D1" w:rsidRPr="00727A9B" w:rsidRDefault="004648D1" w:rsidP="004648D1">
      <w:pPr>
        <w:suppressAutoHyphens w:val="0"/>
        <w:jc w:val="both"/>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57. Mokykla patikėjimo teise valdo perduotą savivaldybės turtą, naudoja ir disponuoja juo pagal įstatymus ir Panevėžio rajono savivaldybės tarybos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 Mokyklos lėšų šaltiniai: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58.1. valstybės biudžeto, savivaldybės biudžeto lėšos, tarptautinių ir užsienio fondų ir organizacijų lėšos;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58.2. pajamos už teikiamas paslaugas;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58.3. fondų, organizacijų, kitų juridinių ir fizinių asmenų dovanotos ar kitaip teisėtais būdais perduotos lėšos, tikslinės paskirties lėšos pagal pavedimus, parama;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58.4. kitos teisėtai įgytos lėšos.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59. Lėšos naudojamos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60. Mokyklos buhalterinę apskaitą organizuoja ir finansinę atskaitomybę tvarko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61. Mokyklos finansinė veikla kontroliuojama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62. Mokyklos veiklos priežiūrą atlieka savininko teises ir pareigas įgyvendinanti  institucija.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63. Švietimo stebėsena vykdoma </w:t>
      </w:r>
      <w:r w:rsidR="00F36932">
        <w:rPr>
          <w:rFonts w:eastAsia="Calibri"/>
          <w:sz w:val="24"/>
          <w:szCs w:val="24"/>
          <w:lang w:val="pt-BR" w:eastAsia="en-US"/>
        </w:rPr>
        <w:t xml:space="preserve">Lietuvos Respublikos </w:t>
      </w:r>
      <w:r w:rsidRPr="00727A9B">
        <w:rPr>
          <w:rFonts w:eastAsia="Calibri"/>
          <w:sz w:val="24"/>
          <w:szCs w:val="24"/>
          <w:lang w:val="pt-BR" w:eastAsia="en-US"/>
        </w:rPr>
        <w:t xml:space="preserve">švietimo ir mokslo ministro nustatyta tvarka. </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VIII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BAIGIAMOSIOS NUOSTATOS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7" w:history="1">
        <w:r w:rsidRPr="00727A9B">
          <w:rPr>
            <w:rFonts w:eastAsia="Calibri"/>
            <w:sz w:val="24"/>
            <w:szCs w:val="24"/>
            <w:shd w:val="clear" w:color="auto" w:fill="FFFFFF"/>
            <w:lang w:val="pt-BR" w:eastAsia="en-US"/>
          </w:rPr>
          <w:t>www.mieziskiai.panevezys.lm.lt</w:t>
        </w:r>
      </w:hyperlink>
      <w:r w:rsidRPr="00727A9B">
        <w:rPr>
          <w:rFonts w:eastAsia="Calibri"/>
          <w:sz w:val="24"/>
          <w:szCs w:val="24"/>
          <w:lang w:val="pt-BR" w:eastAsia="en-US"/>
        </w:rPr>
        <w:t>, VĮ Registrų centro leidžiamame elektroniniame leidinyje ,,Juridinių asmenų vieši pranešimai“.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65. Mokyklos nuostatus, jų pakeitimus, papildymus tvirtina Panevėžio rajono savivaldybės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66. Mokyklos nuostatai keičiami ir papildomi Panevėžio rajono savivaldybės tarybos, mokyklos direktoriaus ar mokyklos tarybos iniciatyva.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67. Mokykla reorganizuojama, pertvarkoma ar likviduojama teisės aktų nustatyta tvarka.</w:t>
      </w:r>
    </w:p>
    <w:p w:rsidR="004648D1" w:rsidRPr="009C356D" w:rsidRDefault="009C356D" w:rsidP="009C356D">
      <w:pPr>
        <w:suppressAutoHyphens w:val="0"/>
        <w:jc w:val="center"/>
        <w:rPr>
          <w:rFonts w:eastAsia="Calibri"/>
          <w:sz w:val="24"/>
          <w:szCs w:val="24"/>
          <w:lang w:val="pt-BR" w:eastAsia="en-US"/>
        </w:rPr>
      </w:pPr>
      <w:r>
        <w:rPr>
          <w:rFonts w:eastAsia="Calibri"/>
          <w:sz w:val="24"/>
          <w:szCs w:val="24"/>
          <w:lang w:val="pt-BR" w:eastAsia="en-US"/>
        </w:rPr>
        <w:t>_____________________________________________________________</w:t>
      </w:r>
    </w:p>
    <w:sectPr w:rsidR="004648D1" w:rsidRPr="009C356D" w:rsidSect="00C44B50">
      <w:headerReference w:type="default" r:id="rId8"/>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136" w:rsidRDefault="00831136" w:rsidP="00C44B50">
      <w:r>
        <w:separator/>
      </w:r>
    </w:p>
  </w:endnote>
  <w:endnote w:type="continuationSeparator" w:id="0">
    <w:p w:rsidR="00831136" w:rsidRDefault="00831136" w:rsidP="00C4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136" w:rsidRDefault="00831136" w:rsidP="00C44B50">
      <w:r>
        <w:separator/>
      </w:r>
    </w:p>
  </w:footnote>
  <w:footnote w:type="continuationSeparator" w:id="0">
    <w:p w:rsidR="00831136" w:rsidRDefault="00831136" w:rsidP="00C4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079100"/>
      <w:docPartObj>
        <w:docPartGallery w:val="Page Numbers (Top of Page)"/>
        <w:docPartUnique/>
      </w:docPartObj>
    </w:sdtPr>
    <w:sdtEndPr/>
    <w:sdtContent>
      <w:p w:rsidR="00C44B50" w:rsidRDefault="00C44B50">
        <w:pPr>
          <w:pStyle w:val="Antrats"/>
          <w:jc w:val="center"/>
        </w:pPr>
        <w:r>
          <w:fldChar w:fldCharType="begin"/>
        </w:r>
        <w:r>
          <w:instrText>PAGE   \* MERGEFORMAT</w:instrText>
        </w:r>
        <w:r>
          <w:fldChar w:fldCharType="separate"/>
        </w:r>
        <w:r w:rsidR="00C416D2">
          <w:rPr>
            <w:noProof/>
          </w:rPr>
          <w:t>2</w:t>
        </w:r>
        <w:r>
          <w:fldChar w:fldCharType="end"/>
        </w:r>
      </w:p>
    </w:sdtContent>
  </w:sdt>
  <w:p w:rsidR="00C44B50" w:rsidRDefault="00C44B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D1"/>
    <w:rsid w:val="00222081"/>
    <w:rsid w:val="00291A01"/>
    <w:rsid w:val="003F1790"/>
    <w:rsid w:val="003F6430"/>
    <w:rsid w:val="00411F81"/>
    <w:rsid w:val="00451AB6"/>
    <w:rsid w:val="004648D1"/>
    <w:rsid w:val="00533EDE"/>
    <w:rsid w:val="005B4984"/>
    <w:rsid w:val="00652F19"/>
    <w:rsid w:val="006706DF"/>
    <w:rsid w:val="00671450"/>
    <w:rsid w:val="00672FA1"/>
    <w:rsid w:val="006804ED"/>
    <w:rsid w:val="008147AE"/>
    <w:rsid w:val="00831136"/>
    <w:rsid w:val="00851AEA"/>
    <w:rsid w:val="008A7D6E"/>
    <w:rsid w:val="00957EB3"/>
    <w:rsid w:val="009A4B42"/>
    <w:rsid w:val="009C356D"/>
    <w:rsid w:val="00A812A8"/>
    <w:rsid w:val="00BF18E2"/>
    <w:rsid w:val="00C416D2"/>
    <w:rsid w:val="00C44B50"/>
    <w:rsid w:val="00D6272A"/>
    <w:rsid w:val="00E22E4E"/>
    <w:rsid w:val="00F0409E"/>
    <w:rsid w:val="00F26AD0"/>
    <w:rsid w:val="00F36932"/>
    <w:rsid w:val="00F7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docId w15:val="{5C4B35C5-C16A-4BEB-83E8-54648157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8D1"/>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71450"/>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671450"/>
    <w:pPr>
      <w:suppressAutoHyphens w:val="0"/>
      <w:ind w:left="720"/>
      <w:contextualSpacing/>
    </w:pPr>
    <w:rPr>
      <w:sz w:val="24"/>
      <w:szCs w:val="24"/>
      <w:lang w:eastAsia="lt-LT"/>
    </w:rPr>
  </w:style>
  <w:style w:type="paragraph" w:styleId="Antrats">
    <w:name w:val="header"/>
    <w:basedOn w:val="prastasis"/>
    <w:link w:val="AntratsDiagrama"/>
    <w:uiPriority w:val="99"/>
    <w:unhideWhenUsed/>
    <w:rsid w:val="00C44B50"/>
    <w:pPr>
      <w:tabs>
        <w:tab w:val="center" w:pos="4819"/>
        <w:tab w:val="right" w:pos="9638"/>
      </w:tabs>
    </w:pPr>
  </w:style>
  <w:style w:type="character" w:customStyle="1" w:styleId="AntratsDiagrama">
    <w:name w:val="Antraštės Diagrama"/>
    <w:basedOn w:val="Numatytasispastraiposriftas"/>
    <w:link w:val="Antrats"/>
    <w:uiPriority w:val="99"/>
    <w:rsid w:val="00C44B50"/>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C44B50"/>
    <w:pPr>
      <w:tabs>
        <w:tab w:val="center" w:pos="4819"/>
        <w:tab w:val="right" w:pos="9638"/>
      </w:tabs>
    </w:pPr>
  </w:style>
  <w:style w:type="character" w:customStyle="1" w:styleId="PoratDiagrama">
    <w:name w:val="Poraštė Diagrama"/>
    <w:basedOn w:val="Numatytasispastraiposriftas"/>
    <w:link w:val="Porat"/>
    <w:uiPriority w:val="99"/>
    <w:rsid w:val="00C44B50"/>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eziskiai.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14770</Words>
  <Characters>8419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Diana Zukauskiene</cp:lastModifiedBy>
  <cp:revision>8</cp:revision>
  <dcterms:created xsi:type="dcterms:W3CDTF">2020-06-29T10:56:00Z</dcterms:created>
  <dcterms:modified xsi:type="dcterms:W3CDTF">2020-08-19T08:37:00Z</dcterms:modified>
</cp:coreProperties>
</file>