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B62" w:rsidRPr="001B2960" w:rsidRDefault="00BF3B62" w:rsidP="00BF3B62">
      <w:pPr>
        <w:pStyle w:val="Antrats"/>
        <w:jc w:val="center"/>
        <w:rPr>
          <w:rFonts w:cs="Times New Roman"/>
          <w:b/>
          <w:sz w:val="24"/>
          <w:szCs w:val="24"/>
        </w:rPr>
      </w:pPr>
      <w:r w:rsidRPr="000D5B18">
        <w:rPr>
          <w:rFonts w:cs="Times New Roman"/>
          <w:noProof/>
          <w:lang w:eastAsia="lt-LT"/>
        </w:rPr>
        <w:drawing>
          <wp:anchor distT="0" distB="0" distL="114300" distR="114300" simplePos="0" relativeHeight="251659264" behindDoc="0" locked="0" layoutInCell="1" allowOverlap="1" wp14:anchorId="58D24C7B" wp14:editId="16CCF443">
            <wp:simplePos x="0" y="0"/>
            <wp:positionH relativeFrom="column">
              <wp:posOffset>2741930</wp:posOffset>
            </wp:positionH>
            <wp:positionV relativeFrom="paragraph">
              <wp:posOffset>-86995</wp:posOffset>
            </wp:positionV>
            <wp:extent cx="544195" cy="648335"/>
            <wp:effectExtent l="0" t="0" r="8255"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195" cy="648335"/>
                    </a:xfrm>
                    <a:prstGeom prst="rect">
                      <a:avLst/>
                    </a:prstGeom>
                    <a:solidFill>
                      <a:srgbClr val="FFFFFF"/>
                    </a:solidFill>
                    <a:ln>
                      <a:noFill/>
                    </a:ln>
                  </pic:spPr>
                </pic:pic>
              </a:graphicData>
            </a:graphic>
          </wp:anchor>
        </w:drawing>
      </w:r>
      <w:r w:rsidRPr="000D5B18">
        <w:rPr>
          <w:rFonts w:cs="Times New Roman"/>
        </w:rPr>
        <w:br w:type="textWrapping" w:clear="all"/>
      </w:r>
      <w:r w:rsidRPr="000D5B18">
        <w:rPr>
          <w:rFonts w:cs="Times New Roman"/>
        </w:rPr>
        <w:tab/>
      </w:r>
      <w:r>
        <w:rPr>
          <w:rFonts w:cs="Times New Roman"/>
        </w:rPr>
        <w:t xml:space="preserve">                                                                                                                                                                    </w:t>
      </w:r>
      <w:r w:rsidRPr="001B2960">
        <w:rPr>
          <w:rFonts w:cs="Times New Roman"/>
          <w:b/>
          <w:sz w:val="24"/>
          <w:szCs w:val="24"/>
        </w:rPr>
        <w:t xml:space="preserve">                                                                                                                                                                           </w:t>
      </w:r>
    </w:p>
    <w:p w:rsidR="00BF3B62" w:rsidRPr="000D5B18" w:rsidRDefault="00BF3B62" w:rsidP="00BF3B62">
      <w:pPr>
        <w:pStyle w:val="Antrats"/>
        <w:jc w:val="center"/>
        <w:rPr>
          <w:rFonts w:cs="Times New Roman"/>
          <w:b/>
          <w:sz w:val="28"/>
        </w:rPr>
      </w:pPr>
      <w:r w:rsidRPr="000D5B18">
        <w:rPr>
          <w:rFonts w:cs="Times New Roman"/>
          <w:b/>
          <w:sz w:val="28"/>
        </w:rPr>
        <w:t>PANEVĖŽIO RAJONO SAVIVALDYBĖS TARYBA</w:t>
      </w:r>
    </w:p>
    <w:p w:rsidR="00BF3B62" w:rsidRPr="00A52C9F" w:rsidRDefault="00BF3B62" w:rsidP="00BF3B62">
      <w:pPr>
        <w:pStyle w:val="Antrats"/>
        <w:jc w:val="center"/>
        <w:rPr>
          <w:rFonts w:cs="Times New Roman"/>
          <w:sz w:val="24"/>
          <w:szCs w:val="24"/>
        </w:rPr>
      </w:pPr>
    </w:p>
    <w:p w:rsidR="00BF3B62" w:rsidRPr="000D5B18" w:rsidRDefault="00BF3B62" w:rsidP="00BF3B62">
      <w:pPr>
        <w:pStyle w:val="Antrats"/>
        <w:jc w:val="center"/>
        <w:rPr>
          <w:rFonts w:cs="Times New Roman"/>
          <w:b/>
          <w:sz w:val="28"/>
        </w:rPr>
      </w:pPr>
      <w:r w:rsidRPr="000D5B18">
        <w:rPr>
          <w:rFonts w:cs="Times New Roman"/>
          <w:b/>
          <w:sz w:val="28"/>
        </w:rPr>
        <w:t>SPRENDIMAS</w:t>
      </w:r>
    </w:p>
    <w:p w:rsidR="00BF3B62" w:rsidRPr="00892E19" w:rsidRDefault="00BF3B62" w:rsidP="00BF3B62">
      <w:pPr>
        <w:pStyle w:val="Pagrindiniotekstotrauka"/>
        <w:rPr>
          <w:rFonts w:cs="Times New Roman"/>
          <w:b/>
          <w:color w:val="000000"/>
        </w:rPr>
      </w:pPr>
      <w:r w:rsidRPr="00326B02">
        <w:rPr>
          <w:rFonts w:cs="Times New Roman"/>
          <w:b/>
          <w:color w:val="000000"/>
        </w:rPr>
        <w:t xml:space="preserve">DĖL </w:t>
      </w:r>
      <w:r w:rsidR="00217933">
        <w:rPr>
          <w:rFonts w:cs="Times New Roman"/>
          <w:b/>
          <w:color w:val="000000"/>
        </w:rPr>
        <w:t>METINIO ŽEMĖS NUOMOS MOKESČIO U</w:t>
      </w:r>
      <w:r w:rsidR="00702054">
        <w:rPr>
          <w:rFonts w:cs="Times New Roman"/>
          <w:b/>
          <w:color w:val="000000"/>
        </w:rPr>
        <w:t>Ž VALSTYBINĘ ŽEMĘ</w:t>
      </w:r>
      <w:r w:rsidR="00217933">
        <w:rPr>
          <w:rFonts w:cs="Times New Roman"/>
          <w:b/>
          <w:color w:val="000000"/>
        </w:rPr>
        <w:t xml:space="preserve">, IŠNUOMOTĄ NE AUKCIONO BŪDU, TARIFŲ NUSTATYMO </w:t>
      </w:r>
    </w:p>
    <w:p w:rsidR="00BF3B62" w:rsidRPr="000D5B18" w:rsidRDefault="00BF3B62" w:rsidP="00BF3B62">
      <w:pPr>
        <w:jc w:val="center"/>
        <w:rPr>
          <w:rFonts w:cs="Times New Roman"/>
          <w:sz w:val="24"/>
        </w:rPr>
      </w:pPr>
    </w:p>
    <w:p w:rsidR="00BF3B62" w:rsidRDefault="00BF3B62" w:rsidP="00BF3B62">
      <w:pPr>
        <w:jc w:val="center"/>
        <w:rPr>
          <w:rFonts w:cs="Times New Roman"/>
          <w:sz w:val="24"/>
        </w:rPr>
      </w:pPr>
      <w:r w:rsidRPr="000D5B18">
        <w:rPr>
          <w:rFonts w:cs="Times New Roman"/>
          <w:sz w:val="24"/>
        </w:rPr>
        <w:t>20</w:t>
      </w:r>
      <w:r>
        <w:rPr>
          <w:rFonts w:cs="Times New Roman"/>
          <w:sz w:val="24"/>
        </w:rPr>
        <w:t>20</w:t>
      </w:r>
      <w:r w:rsidRPr="000D5B18">
        <w:rPr>
          <w:rFonts w:cs="Times New Roman"/>
          <w:sz w:val="24"/>
        </w:rPr>
        <w:t xml:space="preserve"> m. </w:t>
      </w:r>
      <w:r w:rsidR="00702054">
        <w:rPr>
          <w:rFonts w:cs="Times New Roman"/>
          <w:sz w:val="24"/>
        </w:rPr>
        <w:t>gegužės 28</w:t>
      </w:r>
      <w:r w:rsidRPr="000D5B18">
        <w:rPr>
          <w:rFonts w:cs="Times New Roman"/>
          <w:sz w:val="24"/>
        </w:rPr>
        <w:t xml:space="preserve"> d. Nr. T-</w:t>
      </w:r>
      <w:r w:rsidR="006819FE">
        <w:rPr>
          <w:rFonts w:cs="Times New Roman"/>
          <w:sz w:val="24"/>
        </w:rPr>
        <w:t>135</w:t>
      </w:r>
      <w:bookmarkStart w:id="0" w:name="_GoBack"/>
      <w:bookmarkEnd w:id="0"/>
      <w:r>
        <w:rPr>
          <w:rFonts w:cs="Times New Roman"/>
          <w:sz w:val="24"/>
        </w:rPr>
        <w:t xml:space="preserve"> </w:t>
      </w:r>
    </w:p>
    <w:p w:rsidR="00BF3B62" w:rsidRPr="000D5B18" w:rsidRDefault="00BF3B62" w:rsidP="00BF3B62">
      <w:pPr>
        <w:jc w:val="center"/>
        <w:rPr>
          <w:rFonts w:cs="Times New Roman"/>
          <w:sz w:val="24"/>
        </w:rPr>
      </w:pPr>
      <w:r w:rsidRPr="000D5B18">
        <w:rPr>
          <w:rFonts w:cs="Times New Roman"/>
          <w:sz w:val="24"/>
        </w:rPr>
        <w:t>Panevėžys</w:t>
      </w:r>
    </w:p>
    <w:p w:rsidR="00BF3B62" w:rsidRDefault="00BF3B62" w:rsidP="00BF3B62">
      <w:pPr>
        <w:pStyle w:val="Antrat1"/>
        <w:numPr>
          <w:ilvl w:val="0"/>
          <w:numId w:val="0"/>
        </w:numPr>
        <w:jc w:val="both"/>
        <w:rPr>
          <w:rFonts w:cs="Times New Roman"/>
        </w:rPr>
      </w:pPr>
    </w:p>
    <w:p w:rsidR="00BF3B62" w:rsidRPr="000D5B18" w:rsidRDefault="00BF3B62" w:rsidP="00BF3B62">
      <w:pPr>
        <w:pStyle w:val="Antrat1"/>
        <w:numPr>
          <w:ilvl w:val="0"/>
          <w:numId w:val="0"/>
        </w:numPr>
        <w:ind w:firstLine="720"/>
        <w:jc w:val="both"/>
        <w:rPr>
          <w:rFonts w:cs="Times New Roman"/>
        </w:rPr>
      </w:pPr>
      <w:r w:rsidRPr="000D5B18">
        <w:rPr>
          <w:rFonts w:cs="Times New Roman"/>
        </w:rPr>
        <w:t xml:space="preserve">Vadovaudamasi Lietuvos Respublikos vietos savivaldos įstatymo 16 straipsnio 2 dalies </w:t>
      </w:r>
      <w:r>
        <w:rPr>
          <w:rFonts w:cs="Times New Roman"/>
        </w:rPr>
        <w:br/>
      </w:r>
      <w:r w:rsidRPr="000D5B18">
        <w:rPr>
          <w:rFonts w:cs="Times New Roman"/>
        </w:rPr>
        <w:t>37 punktu</w:t>
      </w:r>
      <w:r>
        <w:rPr>
          <w:rFonts w:cs="Times New Roman"/>
        </w:rPr>
        <w:t xml:space="preserve"> ir 18 straipsnio 1 dalimi, Žemės vertinimo tvarka</w:t>
      </w:r>
      <w:r w:rsidRPr="000D5B18">
        <w:rPr>
          <w:rFonts w:cs="Times New Roman"/>
        </w:rPr>
        <w:t>,</w:t>
      </w:r>
      <w:r w:rsidRPr="000D5B18">
        <w:rPr>
          <w:rFonts w:cs="Times New Roman"/>
          <w:szCs w:val="24"/>
        </w:rPr>
        <w:t xml:space="preserve"> </w:t>
      </w:r>
      <w:r>
        <w:rPr>
          <w:rFonts w:cs="Times New Roman"/>
          <w:szCs w:val="24"/>
        </w:rPr>
        <w:t xml:space="preserve">patvirtinta </w:t>
      </w:r>
      <w:r w:rsidRPr="000D5B18">
        <w:rPr>
          <w:rFonts w:cs="Times New Roman"/>
        </w:rPr>
        <w:t xml:space="preserve">Lietuvos Respublikos </w:t>
      </w:r>
      <w:r>
        <w:rPr>
          <w:rFonts w:cs="Times New Roman"/>
        </w:rPr>
        <w:t>Vyriausybės 1999 m. vasario 24 d. nutarimu Nr. 205 „Dėl</w:t>
      </w:r>
      <w:r w:rsidRPr="00892E19">
        <w:rPr>
          <w:rFonts w:cs="Times New Roman"/>
        </w:rPr>
        <w:t xml:space="preserve"> </w:t>
      </w:r>
      <w:r>
        <w:rPr>
          <w:rFonts w:cs="Times New Roman"/>
        </w:rPr>
        <w:t>Žemės vertinimo tvarkos“, Lietuvos Respublikos Vyriausybės 2002 m. lapkričio 19 d. nutarimu Nr. 1798 „Dėl nuomos mokesčio už valstybinę žemę“ ir Lietuvos Respublikos Vyriausybės 2003 m. lapkričio 10 d. nutarimu Nr. 1387 „Dėl nuomos mokesčio už valstybinės žemės sklypų naudojimą“,</w:t>
      </w:r>
      <w:r w:rsidRPr="000D5B18">
        <w:rPr>
          <w:rFonts w:cs="Times New Roman"/>
        </w:rPr>
        <w:t xml:space="preserve"> Savivaldybės taryba </w:t>
      </w:r>
      <w:r>
        <w:rPr>
          <w:rFonts w:cs="Times New Roman"/>
        </w:rPr>
        <w:br/>
      </w:r>
      <w:r w:rsidRPr="000D5B18">
        <w:rPr>
          <w:rFonts w:cs="Times New Roman"/>
        </w:rPr>
        <w:t>n u s p r e n d ž i a:</w:t>
      </w:r>
    </w:p>
    <w:p w:rsidR="00BF3B62" w:rsidRDefault="00702054" w:rsidP="00BF3B62">
      <w:pPr>
        <w:ind w:firstLine="720"/>
        <w:jc w:val="both"/>
        <w:rPr>
          <w:rFonts w:cs="Times New Roman"/>
          <w:sz w:val="24"/>
          <w:szCs w:val="24"/>
        </w:rPr>
      </w:pPr>
      <w:r>
        <w:rPr>
          <w:rFonts w:cs="Times New Roman"/>
          <w:sz w:val="24"/>
          <w:szCs w:val="24"/>
        </w:rPr>
        <w:t xml:space="preserve">1. </w:t>
      </w:r>
      <w:r w:rsidR="00BF3B62" w:rsidRPr="000D5B18">
        <w:rPr>
          <w:rFonts w:cs="Times New Roman"/>
          <w:sz w:val="24"/>
          <w:szCs w:val="24"/>
        </w:rPr>
        <w:t>Nustatyti</w:t>
      </w:r>
      <w:r w:rsidR="00BF3B62">
        <w:rPr>
          <w:rFonts w:cs="Times New Roman"/>
          <w:sz w:val="24"/>
          <w:szCs w:val="24"/>
        </w:rPr>
        <w:t xml:space="preserve"> </w:t>
      </w:r>
      <w:r w:rsidR="00BF3B62" w:rsidRPr="007F7C3C">
        <w:rPr>
          <w:rFonts w:cs="Times New Roman"/>
          <w:sz w:val="24"/>
          <w:szCs w:val="24"/>
        </w:rPr>
        <w:t xml:space="preserve">metinio </w:t>
      </w:r>
      <w:r w:rsidR="00BF3B62" w:rsidRPr="007E4669">
        <w:rPr>
          <w:rFonts w:cs="Times New Roman"/>
          <w:sz w:val="24"/>
          <w:szCs w:val="24"/>
        </w:rPr>
        <w:t xml:space="preserve">žemės nuomos mokesčio </w:t>
      </w:r>
      <w:r w:rsidR="00BF3B62" w:rsidRPr="007F7C3C">
        <w:rPr>
          <w:rFonts w:cs="Times New Roman"/>
          <w:sz w:val="24"/>
          <w:szCs w:val="24"/>
        </w:rPr>
        <w:t>už valstybinę žemę</w:t>
      </w:r>
      <w:r w:rsidR="00BF3B62">
        <w:rPr>
          <w:rFonts w:cs="Times New Roman"/>
          <w:sz w:val="24"/>
          <w:szCs w:val="24"/>
        </w:rPr>
        <w:t>, išnuomotą ne aukciono būdu,</w:t>
      </w:r>
      <w:r w:rsidR="00BF3B62" w:rsidRPr="007F7C3C">
        <w:rPr>
          <w:rFonts w:cs="Times New Roman"/>
          <w:sz w:val="24"/>
          <w:szCs w:val="24"/>
        </w:rPr>
        <w:t xml:space="preserve"> tarifus </w:t>
      </w:r>
      <w:r w:rsidR="00BF3B62" w:rsidRPr="000D5B18">
        <w:rPr>
          <w:rFonts w:cs="Times New Roman"/>
          <w:sz w:val="24"/>
          <w:szCs w:val="24"/>
        </w:rPr>
        <w:t>procentais nuo žemės mokestinės vertės pagal pagrindinę žemės naudojimo paskirtį</w:t>
      </w:r>
      <w:r w:rsidR="00BF3B62">
        <w:rPr>
          <w:rFonts w:cs="Times New Roman"/>
          <w:sz w:val="24"/>
          <w:szCs w:val="24"/>
        </w:rPr>
        <w:t xml:space="preserve"> bei pagal žemės sklypo naudojimo būdą</w:t>
      </w:r>
      <w:r w:rsidR="00BF3B62" w:rsidRPr="000D5B18">
        <w:rPr>
          <w:rFonts w:cs="Times New Roman"/>
          <w:sz w:val="24"/>
          <w:szCs w:val="24"/>
        </w:rPr>
        <w:t>:</w:t>
      </w:r>
    </w:p>
    <w:p w:rsidR="00BF3B62" w:rsidRPr="000D5B18" w:rsidRDefault="00BF3B62" w:rsidP="00BF3B62">
      <w:pPr>
        <w:ind w:firstLine="720"/>
        <w:jc w:val="both"/>
        <w:rPr>
          <w:rFonts w:cs="Times New Roman"/>
          <w:sz w:val="24"/>
          <w:szCs w:val="24"/>
        </w:rPr>
      </w:pPr>
    </w:p>
    <w:tbl>
      <w:tblPr>
        <w:tblStyle w:val="Lentelstinklelis"/>
        <w:tblW w:w="9781" w:type="dxa"/>
        <w:tblInd w:w="108" w:type="dxa"/>
        <w:tblLook w:val="04A0" w:firstRow="1" w:lastRow="0" w:firstColumn="1" w:lastColumn="0" w:noHBand="0" w:noVBand="1"/>
      </w:tblPr>
      <w:tblGrid>
        <w:gridCol w:w="607"/>
        <w:gridCol w:w="1170"/>
        <w:gridCol w:w="4500"/>
        <w:gridCol w:w="1350"/>
        <w:gridCol w:w="2154"/>
      </w:tblGrid>
      <w:tr w:rsidR="00BF3B62" w:rsidRPr="000D5B18" w:rsidTr="00702054">
        <w:tc>
          <w:tcPr>
            <w:tcW w:w="607" w:type="dxa"/>
          </w:tcPr>
          <w:p w:rsidR="00BF3B62" w:rsidRPr="000D5B18" w:rsidRDefault="00BF3B62" w:rsidP="00416696">
            <w:pPr>
              <w:jc w:val="both"/>
              <w:rPr>
                <w:rFonts w:cs="Times New Roman"/>
                <w:sz w:val="24"/>
                <w:szCs w:val="24"/>
              </w:rPr>
            </w:pPr>
            <w:r w:rsidRPr="000D5B18">
              <w:rPr>
                <w:rFonts w:cs="Times New Roman"/>
                <w:sz w:val="24"/>
                <w:szCs w:val="24"/>
              </w:rPr>
              <w:t>Eil. Nr.</w:t>
            </w:r>
          </w:p>
        </w:tc>
        <w:tc>
          <w:tcPr>
            <w:tcW w:w="1170" w:type="dxa"/>
          </w:tcPr>
          <w:p w:rsidR="00BF3B62" w:rsidRPr="000D5B18" w:rsidRDefault="00BF3B62" w:rsidP="00416696">
            <w:pPr>
              <w:jc w:val="both"/>
              <w:rPr>
                <w:rFonts w:cs="Times New Roman"/>
                <w:sz w:val="24"/>
                <w:szCs w:val="24"/>
              </w:rPr>
            </w:pPr>
            <w:r w:rsidRPr="000D5B18">
              <w:rPr>
                <w:rFonts w:cs="Times New Roman"/>
                <w:sz w:val="24"/>
                <w:szCs w:val="24"/>
              </w:rPr>
              <w:t>Paskirties</w:t>
            </w:r>
            <w:r>
              <w:rPr>
                <w:rFonts w:cs="Times New Roman"/>
                <w:sz w:val="24"/>
                <w:szCs w:val="24"/>
              </w:rPr>
              <w:t xml:space="preserve"> </w:t>
            </w:r>
            <w:r w:rsidRPr="000D5B18">
              <w:rPr>
                <w:rFonts w:cs="Times New Roman"/>
                <w:sz w:val="24"/>
                <w:szCs w:val="24"/>
              </w:rPr>
              <w:t>kodas</w:t>
            </w:r>
          </w:p>
        </w:tc>
        <w:tc>
          <w:tcPr>
            <w:tcW w:w="4500" w:type="dxa"/>
          </w:tcPr>
          <w:p w:rsidR="00BF3B62" w:rsidRPr="000D5B18" w:rsidRDefault="00BF3B62" w:rsidP="00416696">
            <w:pPr>
              <w:jc w:val="center"/>
              <w:rPr>
                <w:rFonts w:cs="Times New Roman"/>
                <w:sz w:val="24"/>
                <w:szCs w:val="24"/>
              </w:rPr>
            </w:pPr>
            <w:r w:rsidRPr="000D5B18">
              <w:rPr>
                <w:rFonts w:cs="Times New Roman"/>
                <w:sz w:val="24"/>
                <w:szCs w:val="24"/>
              </w:rPr>
              <w:t>Paskirties</w:t>
            </w:r>
            <w:r>
              <w:rPr>
                <w:rFonts w:cs="Times New Roman"/>
                <w:sz w:val="24"/>
                <w:szCs w:val="24"/>
              </w:rPr>
              <w:t xml:space="preserve"> ir n</w:t>
            </w:r>
            <w:r w:rsidRPr="000D5B18">
              <w:rPr>
                <w:rFonts w:cs="Times New Roman"/>
                <w:sz w:val="24"/>
                <w:szCs w:val="24"/>
              </w:rPr>
              <w:t>audojimo būdo pavadinimas</w:t>
            </w:r>
          </w:p>
        </w:tc>
        <w:tc>
          <w:tcPr>
            <w:tcW w:w="1350" w:type="dxa"/>
          </w:tcPr>
          <w:p w:rsidR="00BF3B62" w:rsidRPr="000D5B18" w:rsidRDefault="00BF3B62" w:rsidP="00416696">
            <w:pPr>
              <w:jc w:val="both"/>
              <w:rPr>
                <w:rFonts w:cs="Times New Roman"/>
                <w:sz w:val="24"/>
                <w:szCs w:val="24"/>
              </w:rPr>
            </w:pPr>
            <w:r w:rsidRPr="007E4669">
              <w:rPr>
                <w:rFonts w:cs="Times New Roman"/>
                <w:sz w:val="24"/>
                <w:szCs w:val="24"/>
              </w:rPr>
              <w:t xml:space="preserve">Žemės </w:t>
            </w:r>
            <w:r w:rsidR="00854638">
              <w:rPr>
                <w:rFonts w:cs="Times New Roman"/>
                <w:sz w:val="24"/>
                <w:szCs w:val="24"/>
              </w:rPr>
              <w:t xml:space="preserve">nuomos </w:t>
            </w:r>
            <w:r w:rsidRPr="007E4669">
              <w:rPr>
                <w:rFonts w:cs="Times New Roman"/>
                <w:sz w:val="24"/>
                <w:szCs w:val="24"/>
              </w:rPr>
              <w:t xml:space="preserve">mokesčių </w:t>
            </w:r>
            <w:r>
              <w:rPr>
                <w:rFonts w:cs="Times New Roman"/>
                <w:sz w:val="24"/>
                <w:szCs w:val="24"/>
              </w:rPr>
              <w:t>tarifas</w:t>
            </w:r>
            <w:r w:rsidRPr="000D5B18">
              <w:rPr>
                <w:rFonts w:cs="Times New Roman"/>
                <w:sz w:val="24"/>
                <w:szCs w:val="24"/>
              </w:rPr>
              <w:t xml:space="preserve"> procentais</w:t>
            </w:r>
          </w:p>
        </w:tc>
        <w:tc>
          <w:tcPr>
            <w:tcW w:w="2154" w:type="dxa"/>
          </w:tcPr>
          <w:p w:rsidR="00BF3B62" w:rsidRPr="000D5B18" w:rsidRDefault="00BF3B62" w:rsidP="00416696">
            <w:pPr>
              <w:jc w:val="center"/>
              <w:rPr>
                <w:rFonts w:cs="Times New Roman"/>
                <w:sz w:val="24"/>
                <w:szCs w:val="24"/>
              </w:rPr>
            </w:pPr>
            <w:r w:rsidRPr="000D5B18">
              <w:rPr>
                <w:rFonts w:cs="Times New Roman"/>
                <w:sz w:val="24"/>
                <w:szCs w:val="24"/>
              </w:rPr>
              <w:t>Verčių zonos</w:t>
            </w:r>
          </w:p>
        </w:tc>
      </w:tr>
      <w:tr w:rsidR="00BF3B62" w:rsidRPr="000D5B18" w:rsidTr="00702054">
        <w:tc>
          <w:tcPr>
            <w:tcW w:w="607" w:type="dxa"/>
          </w:tcPr>
          <w:p w:rsidR="00BF3B62" w:rsidRPr="000D5B18" w:rsidRDefault="00BF3B62" w:rsidP="00416696">
            <w:pPr>
              <w:jc w:val="both"/>
              <w:rPr>
                <w:rFonts w:cs="Times New Roman"/>
                <w:b/>
                <w:sz w:val="24"/>
                <w:szCs w:val="24"/>
              </w:rPr>
            </w:pPr>
            <w:r w:rsidRPr="000D5B18">
              <w:rPr>
                <w:rFonts w:cs="Times New Roman"/>
                <w:b/>
                <w:sz w:val="24"/>
                <w:szCs w:val="24"/>
              </w:rPr>
              <w:t>1.</w:t>
            </w:r>
          </w:p>
        </w:tc>
        <w:tc>
          <w:tcPr>
            <w:tcW w:w="1170" w:type="dxa"/>
          </w:tcPr>
          <w:p w:rsidR="00BF3B62" w:rsidRPr="000D5B18" w:rsidRDefault="00BF3B62" w:rsidP="00416696">
            <w:pPr>
              <w:jc w:val="both"/>
              <w:rPr>
                <w:rFonts w:cs="Times New Roman"/>
                <w:b/>
                <w:sz w:val="24"/>
                <w:szCs w:val="24"/>
              </w:rPr>
            </w:pPr>
            <w:r w:rsidRPr="000D5B18">
              <w:rPr>
                <w:rFonts w:cs="Times New Roman"/>
                <w:b/>
                <w:sz w:val="24"/>
                <w:szCs w:val="24"/>
              </w:rPr>
              <w:t>610</w:t>
            </w:r>
          </w:p>
        </w:tc>
        <w:tc>
          <w:tcPr>
            <w:tcW w:w="4500" w:type="dxa"/>
          </w:tcPr>
          <w:p w:rsidR="00BF3B62" w:rsidRPr="000D5B18" w:rsidRDefault="00BF3B62" w:rsidP="00416696">
            <w:pPr>
              <w:jc w:val="both"/>
              <w:rPr>
                <w:rFonts w:cs="Times New Roman"/>
                <w:b/>
                <w:sz w:val="24"/>
                <w:szCs w:val="24"/>
              </w:rPr>
            </w:pPr>
            <w:r w:rsidRPr="000D5B18">
              <w:rPr>
                <w:rFonts w:cs="Times New Roman"/>
                <w:b/>
                <w:sz w:val="24"/>
                <w:szCs w:val="24"/>
              </w:rPr>
              <w:t>Žemės ūkio paskirties sklypai</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t>0,</w:t>
            </w:r>
            <w:r>
              <w:rPr>
                <w:rFonts w:cs="Times New Roman"/>
                <w:sz w:val="24"/>
                <w:szCs w:val="24"/>
              </w:rPr>
              <w:t>1</w:t>
            </w:r>
          </w:p>
        </w:tc>
        <w:tc>
          <w:tcPr>
            <w:tcW w:w="2154" w:type="dxa"/>
          </w:tcPr>
          <w:p w:rsidR="00BF3B62" w:rsidRPr="000D5B18" w:rsidRDefault="00BF3B62" w:rsidP="00416696">
            <w:pPr>
              <w:rPr>
                <w:rFonts w:cs="Times New Roman"/>
                <w:sz w:val="24"/>
                <w:szCs w:val="24"/>
              </w:rPr>
            </w:pPr>
            <w:r w:rsidRPr="000D5B18">
              <w:rPr>
                <w:rFonts w:cs="Times New Roman"/>
                <w:sz w:val="24"/>
                <w:szCs w:val="24"/>
              </w:rPr>
              <w:t>33.1;</w:t>
            </w:r>
            <w:r>
              <w:rPr>
                <w:rFonts w:cs="Times New Roman"/>
                <w:sz w:val="24"/>
                <w:szCs w:val="24"/>
              </w:rPr>
              <w:t xml:space="preserve"> 33.2</w:t>
            </w:r>
            <w:r w:rsidRPr="000D5B18">
              <w:rPr>
                <w:rFonts w:cs="Times New Roman"/>
                <w:sz w:val="24"/>
                <w:szCs w:val="24"/>
              </w:rPr>
              <w:t xml:space="preserve"> </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b/>
                <w:sz w:val="24"/>
                <w:szCs w:val="24"/>
              </w:rPr>
            </w:pPr>
            <w:r w:rsidRPr="000D5B18">
              <w:rPr>
                <w:rFonts w:cs="Times New Roman"/>
                <w:b/>
                <w:sz w:val="24"/>
                <w:szCs w:val="24"/>
              </w:rPr>
              <w:t>610</w:t>
            </w:r>
          </w:p>
        </w:tc>
        <w:tc>
          <w:tcPr>
            <w:tcW w:w="4500" w:type="dxa"/>
          </w:tcPr>
          <w:p w:rsidR="00BF3B62" w:rsidRPr="000D5B18" w:rsidRDefault="00BF3B62" w:rsidP="00416696">
            <w:pPr>
              <w:jc w:val="both"/>
              <w:rPr>
                <w:rFonts w:cs="Times New Roman"/>
                <w:b/>
                <w:sz w:val="24"/>
                <w:szCs w:val="24"/>
              </w:rPr>
            </w:pPr>
            <w:r w:rsidRPr="000D5B18">
              <w:rPr>
                <w:rFonts w:cs="Times New Roman"/>
                <w:b/>
                <w:sz w:val="24"/>
                <w:szCs w:val="24"/>
              </w:rPr>
              <w:t>Žemės ūkio paskirties sklypai</w:t>
            </w:r>
          </w:p>
        </w:tc>
        <w:tc>
          <w:tcPr>
            <w:tcW w:w="1350" w:type="dxa"/>
          </w:tcPr>
          <w:p w:rsidR="00BF3B62" w:rsidRPr="000D5B18" w:rsidRDefault="00BF3B62" w:rsidP="00416696">
            <w:pPr>
              <w:jc w:val="center"/>
              <w:rPr>
                <w:rFonts w:cs="Times New Roman"/>
                <w:sz w:val="24"/>
                <w:szCs w:val="24"/>
              </w:rPr>
            </w:pPr>
            <w:r>
              <w:rPr>
                <w:rFonts w:cs="Times New Roman"/>
                <w:sz w:val="24"/>
                <w:szCs w:val="24"/>
              </w:rPr>
              <w:t>0,3</w:t>
            </w:r>
          </w:p>
        </w:tc>
        <w:tc>
          <w:tcPr>
            <w:tcW w:w="2154" w:type="dxa"/>
          </w:tcPr>
          <w:p w:rsidR="00BF3B62" w:rsidRPr="000D5B18" w:rsidRDefault="00BF3B62" w:rsidP="00602083">
            <w:pPr>
              <w:rPr>
                <w:rFonts w:cs="Times New Roman"/>
                <w:sz w:val="24"/>
                <w:szCs w:val="24"/>
              </w:rPr>
            </w:pPr>
            <w:r>
              <w:rPr>
                <w:rFonts w:cs="Times New Roman"/>
                <w:sz w:val="24"/>
                <w:szCs w:val="24"/>
              </w:rPr>
              <w:t>33.3–</w:t>
            </w:r>
            <w:r w:rsidRPr="00567474">
              <w:rPr>
                <w:rFonts w:cs="Times New Roman"/>
                <w:sz w:val="24"/>
                <w:szCs w:val="24"/>
              </w:rPr>
              <w:t>33.57</w:t>
            </w:r>
          </w:p>
        </w:tc>
      </w:tr>
      <w:tr w:rsidR="00BF3B62" w:rsidRPr="000D5B18" w:rsidTr="00702054">
        <w:tc>
          <w:tcPr>
            <w:tcW w:w="607" w:type="dxa"/>
          </w:tcPr>
          <w:p w:rsidR="00BF3B62" w:rsidRPr="000D5B18" w:rsidRDefault="00BF3B62" w:rsidP="00416696">
            <w:pPr>
              <w:jc w:val="both"/>
              <w:rPr>
                <w:rFonts w:cs="Times New Roman"/>
                <w:b/>
                <w:sz w:val="24"/>
                <w:szCs w:val="24"/>
              </w:rPr>
            </w:pPr>
            <w:r w:rsidRPr="000D5B18">
              <w:rPr>
                <w:rFonts w:cs="Times New Roman"/>
                <w:b/>
                <w:sz w:val="24"/>
                <w:szCs w:val="24"/>
              </w:rPr>
              <w:t>2.</w:t>
            </w:r>
          </w:p>
        </w:tc>
        <w:tc>
          <w:tcPr>
            <w:tcW w:w="1170" w:type="dxa"/>
          </w:tcPr>
          <w:p w:rsidR="00BF3B62" w:rsidRPr="000D5B18" w:rsidRDefault="00BF3B62" w:rsidP="00416696">
            <w:pPr>
              <w:jc w:val="both"/>
              <w:rPr>
                <w:rFonts w:cs="Times New Roman"/>
                <w:b/>
                <w:sz w:val="24"/>
                <w:szCs w:val="24"/>
              </w:rPr>
            </w:pPr>
            <w:r w:rsidRPr="000D5B18">
              <w:rPr>
                <w:rFonts w:cs="Times New Roman"/>
                <w:b/>
                <w:sz w:val="24"/>
                <w:szCs w:val="24"/>
              </w:rPr>
              <w:t>995</w:t>
            </w:r>
          </w:p>
        </w:tc>
        <w:tc>
          <w:tcPr>
            <w:tcW w:w="4500" w:type="dxa"/>
          </w:tcPr>
          <w:p w:rsidR="00BF3B62" w:rsidRPr="000D5B18" w:rsidRDefault="00BF3B62" w:rsidP="00416696">
            <w:pPr>
              <w:jc w:val="both"/>
              <w:rPr>
                <w:rFonts w:cs="Times New Roman"/>
                <w:b/>
                <w:sz w:val="24"/>
                <w:szCs w:val="24"/>
              </w:rPr>
            </w:pPr>
            <w:r w:rsidRPr="000D5B18">
              <w:rPr>
                <w:rFonts w:cs="Times New Roman"/>
                <w:b/>
                <w:sz w:val="24"/>
                <w:szCs w:val="24"/>
              </w:rPr>
              <w:t>Kitos paskirties žemės sklypai</w:t>
            </w:r>
          </w:p>
        </w:tc>
        <w:tc>
          <w:tcPr>
            <w:tcW w:w="1350" w:type="dxa"/>
          </w:tcPr>
          <w:p w:rsidR="00BF3B62" w:rsidRPr="000D5B18" w:rsidRDefault="00BF3B62" w:rsidP="00416696">
            <w:pPr>
              <w:jc w:val="both"/>
              <w:rPr>
                <w:rFonts w:cs="Times New Roman"/>
                <w:sz w:val="24"/>
                <w:szCs w:val="24"/>
              </w:rPr>
            </w:pPr>
          </w:p>
        </w:tc>
        <w:tc>
          <w:tcPr>
            <w:tcW w:w="2154" w:type="dxa"/>
          </w:tcPr>
          <w:p w:rsidR="00BF3B62" w:rsidRPr="000D5B18" w:rsidRDefault="00BF3B62" w:rsidP="00416696">
            <w:pPr>
              <w:rPr>
                <w:rFonts w:cs="Times New Roman"/>
                <w:sz w:val="24"/>
                <w:szCs w:val="24"/>
              </w:rPr>
            </w:pPr>
          </w:p>
        </w:tc>
      </w:tr>
      <w:tr w:rsidR="00BF3B62" w:rsidRPr="000D5B18" w:rsidTr="00702054">
        <w:tc>
          <w:tcPr>
            <w:tcW w:w="607" w:type="dxa"/>
          </w:tcPr>
          <w:p w:rsidR="00BF3B62" w:rsidRPr="000D5B18" w:rsidRDefault="00BF3B62" w:rsidP="00416696">
            <w:pPr>
              <w:jc w:val="both"/>
              <w:rPr>
                <w:rFonts w:cs="Times New Roman"/>
                <w:sz w:val="24"/>
                <w:szCs w:val="24"/>
              </w:rPr>
            </w:pPr>
            <w:r w:rsidRPr="000D5B18">
              <w:rPr>
                <w:rFonts w:cs="Times New Roman"/>
                <w:sz w:val="24"/>
                <w:szCs w:val="24"/>
              </w:rPr>
              <w:t>2.1</w:t>
            </w:r>
            <w:r w:rsidR="00702054">
              <w:rPr>
                <w:rFonts w:cs="Times New Roman"/>
                <w:sz w:val="24"/>
                <w:szCs w:val="24"/>
              </w:rPr>
              <w:t>.</w:t>
            </w:r>
          </w:p>
        </w:tc>
        <w:tc>
          <w:tcPr>
            <w:tcW w:w="1170" w:type="dxa"/>
          </w:tcPr>
          <w:p w:rsidR="00BF3B62" w:rsidRPr="000D5B18" w:rsidRDefault="00BF3B62" w:rsidP="00416696">
            <w:pPr>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 xml:space="preserve">Gyvenamosios teritorijos, vienbučių ir </w:t>
            </w:r>
            <w:proofErr w:type="spellStart"/>
            <w:r w:rsidRPr="000D5B18">
              <w:rPr>
                <w:rFonts w:cs="Times New Roman"/>
                <w:sz w:val="24"/>
                <w:szCs w:val="24"/>
              </w:rPr>
              <w:t>dvibučių</w:t>
            </w:r>
            <w:proofErr w:type="spellEnd"/>
            <w:r w:rsidRPr="000D5B18">
              <w:rPr>
                <w:rFonts w:cs="Times New Roman"/>
                <w:sz w:val="24"/>
                <w:szCs w:val="24"/>
              </w:rPr>
              <w:t xml:space="preserve"> gyvenamųjų pastatų teritorijos, daugiabučių gyvenamųjų pastatų ir b</w:t>
            </w:r>
            <w:r>
              <w:rPr>
                <w:rFonts w:cs="Times New Roman"/>
                <w:sz w:val="24"/>
                <w:szCs w:val="24"/>
              </w:rPr>
              <w:t>endrabučių statybos teritorijos</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t>0,1</w:t>
            </w:r>
          </w:p>
        </w:tc>
        <w:tc>
          <w:tcPr>
            <w:tcW w:w="2154" w:type="dxa"/>
          </w:tcPr>
          <w:p w:rsidR="00BF3B62" w:rsidRPr="000D5B18" w:rsidRDefault="00BF3B62" w:rsidP="00416696">
            <w:pPr>
              <w:rPr>
                <w:rFonts w:cs="Times New Roman"/>
                <w:sz w:val="24"/>
                <w:szCs w:val="24"/>
              </w:rPr>
            </w:pPr>
            <w:r>
              <w:rPr>
                <w:rFonts w:cs="Times New Roman"/>
                <w:sz w:val="24"/>
                <w:szCs w:val="24"/>
              </w:rPr>
              <w:t>33.1–</w:t>
            </w:r>
            <w:r w:rsidRPr="000D5B18">
              <w:rPr>
                <w:rFonts w:cs="Times New Roman"/>
                <w:sz w:val="24"/>
                <w:szCs w:val="24"/>
              </w:rPr>
              <w:t>33.6; 33.10; 33.50</w:t>
            </w:r>
          </w:p>
        </w:tc>
      </w:tr>
      <w:tr w:rsidR="00BF3B62" w:rsidRPr="000D5B18" w:rsidTr="00702054">
        <w:trPr>
          <w:trHeight w:val="1070"/>
        </w:trPr>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rPr>
                <w:rFonts w:cs="Times New Roman"/>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 xml:space="preserve">Gyvenamosios teritorijos, vienbučių ir </w:t>
            </w:r>
            <w:proofErr w:type="spellStart"/>
            <w:r w:rsidRPr="000D5B18">
              <w:rPr>
                <w:rFonts w:cs="Times New Roman"/>
                <w:sz w:val="24"/>
                <w:szCs w:val="24"/>
              </w:rPr>
              <w:t>dvibučių</w:t>
            </w:r>
            <w:proofErr w:type="spellEnd"/>
            <w:r w:rsidRPr="000D5B18">
              <w:rPr>
                <w:rFonts w:cs="Times New Roman"/>
                <w:sz w:val="24"/>
                <w:szCs w:val="24"/>
              </w:rPr>
              <w:t xml:space="preserve"> gyvenamųjų pastatų teritorijos, daugiabučių gyvenamųjų pastatų ir b</w:t>
            </w:r>
            <w:r>
              <w:rPr>
                <w:rFonts w:cs="Times New Roman"/>
                <w:sz w:val="24"/>
                <w:szCs w:val="24"/>
              </w:rPr>
              <w:t>endrabučių statybos teritorijos</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t>0,2</w:t>
            </w:r>
          </w:p>
        </w:tc>
        <w:tc>
          <w:tcPr>
            <w:tcW w:w="2154" w:type="dxa"/>
          </w:tcPr>
          <w:p w:rsidR="00BF3B62" w:rsidRPr="000D5B18" w:rsidRDefault="00BF3B62" w:rsidP="00416696">
            <w:pPr>
              <w:rPr>
                <w:rFonts w:cs="Times New Roman"/>
                <w:sz w:val="24"/>
                <w:szCs w:val="24"/>
              </w:rPr>
            </w:pPr>
            <w:r>
              <w:rPr>
                <w:rFonts w:cs="Times New Roman"/>
                <w:sz w:val="24"/>
                <w:szCs w:val="24"/>
              </w:rPr>
              <w:t>33.7; 33.17–</w:t>
            </w:r>
            <w:r w:rsidRPr="000D5B18">
              <w:rPr>
                <w:rFonts w:cs="Times New Roman"/>
                <w:sz w:val="24"/>
                <w:szCs w:val="24"/>
              </w:rPr>
              <w:t>33.22; 33.24; 33.37</w:t>
            </w:r>
            <w:r>
              <w:rPr>
                <w:rFonts w:cs="Times New Roman"/>
                <w:sz w:val="24"/>
                <w:szCs w:val="24"/>
              </w:rPr>
              <w:t xml:space="preserve">; </w:t>
            </w:r>
            <w:r w:rsidRPr="000D5B18">
              <w:rPr>
                <w:rFonts w:cs="Times New Roman"/>
                <w:sz w:val="24"/>
                <w:szCs w:val="24"/>
              </w:rPr>
              <w:t>33.3</w:t>
            </w:r>
            <w:r>
              <w:rPr>
                <w:rFonts w:cs="Times New Roman"/>
                <w:sz w:val="24"/>
                <w:szCs w:val="24"/>
              </w:rPr>
              <w:t>8</w:t>
            </w:r>
            <w:r w:rsidRPr="000D5B18">
              <w:rPr>
                <w:rFonts w:cs="Times New Roman"/>
                <w:sz w:val="24"/>
                <w:szCs w:val="24"/>
              </w:rPr>
              <w:t>; 33.48</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rPr>
                <w:rFonts w:cs="Times New Roman"/>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 xml:space="preserve">Gyvenamosios teritorijos, vienbučių ir </w:t>
            </w:r>
            <w:proofErr w:type="spellStart"/>
            <w:r w:rsidRPr="000D5B18">
              <w:rPr>
                <w:rFonts w:cs="Times New Roman"/>
                <w:sz w:val="24"/>
                <w:szCs w:val="24"/>
              </w:rPr>
              <w:t>dvibučių</w:t>
            </w:r>
            <w:proofErr w:type="spellEnd"/>
            <w:r w:rsidRPr="000D5B18">
              <w:rPr>
                <w:rFonts w:cs="Times New Roman"/>
                <w:sz w:val="24"/>
                <w:szCs w:val="24"/>
              </w:rPr>
              <w:t xml:space="preserve"> gyvenamųjų pastatų teritorijos, daugiabučių gyvenamųjų pastatų ir b</w:t>
            </w:r>
            <w:r>
              <w:rPr>
                <w:rFonts w:cs="Times New Roman"/>
                <w:sz w:val="24"/>
                <w:szCs w:val="24"/>
              </w:rPr>
              <w:t>endrabučių statybos teritorijos</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t>0,3</w:t>
            </w:r>
          </w:p>
        </w:tc>
        <w:tc>
          <w:tcPr>
            <w:tcW w:w="2154" w:type="dxa"/>
          </w:tcPr>
          <w:p w:rsidR="00BF3B62" w:rsidRPr="000D5B18" w:rsidRDefault="00BF3B62" w:rsidP="00416696">
            <w:pPr>
              <w:rPr>
                <w:rFonts w:cs="Times New Roman"/>
                <w:sz w:val="24"/>
                <w:szCs w:val="24"/>
              </w:rPr>
            </w:pPr>
            <w:r w:rsidRPr="000D5B18">
              <w:rPr>
                <w:rFonts w:cs="Times New Roman"/>
                <w:sz w:val="24"/>
                <w:szCs w:val="24"/>
              </w:rPr>
              <w:t xml:space="preserve">33.12; 33.35; 33.36; </w:t>
            </w:r>
            <w:r>
              <w:rPr>
                <w:rFonts w:cs="Times New Roman"/>
                <w:sz w:val="24"/>
                <w:szCs w:val="24"/>
              </w:rPr>
              <w:t>33.39</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rPr>
                <w:rFonts w:cs="Times New Roman"/>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 xml:space="preserve">Gyvenamosios teritorijos, vienbučių ir </w:t>
            </w:r>
            <w:proofErr w:type="spellStart"/>
            <w:r w:rsidRPr="000D5B18">
              <w:rPr>
                <w:rFonts w:cs="Times New Roman"/>
                <w:sz w:val="24"/>
                <w:szCs w:val="24"/>
              </w:rPr>
              <w:t>dvibučių</w:t>
            </w:r>
            <w:proofErr w:type="spellEnd"/>
            <w:r w:rsidRPr="000D5B18">
              <w:rPr>
                <w:rFonts w:cs="Times New Roman"/>
                <w:sz w:val="24"/>
                <w:szCs w:val="24"/>
              </w:rPr>
              <w:t xml:space="preserve"> gyvenamųjų pastatų teritorijos, daugiabučių gyvenamųjų pastatų ir b</w:t>
            </w:r>
            <w:r>
              <w:rPr>
                <w:rFonts w:cs="Times New Roman"/>
                <w:sz w:val="24"/>
                <w:szCs w:val="24"/>
              </w:rPr>
              <w:t>endrabučių statybos teritorijos</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t>0,4</w:t>
            </w:r>
          </w:p>
        </w:tc>
        <w:tc>
          <w:tcPr>
            <w:tcW w:w="2154" w:type="dxa"/>
          </w:tcPr>
          <w:p w:rsidR="00BF3B62" w:rsidRPr="000D5B18" w:rsidRDefault="00BF3B62" w:rsidP="00416696">
            <w:pPr>
              <w:jc w:val="both"/>
              <w:rPr>
                <w:rFonts w:cs="Times New Roman"/>
                <w:sz w:val="24"/>
                <w:szCs w:val="24"/>
              </w:rPr>
            </w:pPr>
            <w:r>
              <w:rPr>
                <w:rFonts w:cs="Times New Roman"/>
                <w:sz w:val="24"/>
                <w:szCs w:val="24"/>
              </w:rPr>
              <w:t>33.13–</w:t>
            </w:r>
            <w:r w:rsidRPr="000D5B18">
              <w:rPr>
                <w:rFonts w:cs="Times New Roman"/>
                <w:sz w:val="24"/>
                <w:szCs w:val="24"/>
              </w:rPr>
              <w:t>33.16</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rPr>
                <w:rFonts w:cs="Times New Roman"/>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 xml:space="preserve">Gyvenamosios teritorijos, vienbučių ir </w:t>
            </w:r>
            <w:proofErr w:type="spellStart"/>
            <w:r w:rsidRPr="000D5B18">
              <w:rPr>
                <w:rFonts w:cs="Times New Roman"/>
                <w:sz w:val="24"/>
                <w:szCs w:val="24"/>
              </w:rPr>
              <w:lastRenderedPageBreak/>
              <w:t>dvibučių</w:t>
            </w:r>
            <w:proofErr w:type="spellEnd"/>
            <w:r w:rsidRPr="000D5B18">
              <w:rPr>
                <w:rFonts w:cs="Times New Roman"/>
                <w:sz w:val="24"/>
                <w:szCs w:val="24"/>
              </w:rPr>
              <w:t xml:space="preserve"> gyvenamųjų pastatų teritorijos, daugiabučių gyvenamųjų pastatų ir bendrabučių statybos teritorijos)</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lastRenderedPageBreak/>
              <w:t>0,5</w:t>
            </w:r>
          </w:p>
        </w:tc>
        <w:tc>
          <w:tcPr>
            <w:tcW w:w="2154" w:type="dxa"/>
          </w:tcPr>
          <w:p w:rsidR="00BF3B62" w:rsidRPr="000D5B18" w:rsidRDefault="00BF3B62" w:rsidP="00416696">
            <w:pPr>
              <w:rPr>
                <w:rFonts w:cs="Times New Roman"/>
                <w:sz w:val="24"/>
                <w:szCs w:val="24"/>
              </w:rPr>
            </w:pPr>
            <w:r>
              <w:rPr>
                <w:rFonts w:cs="Times New Roman"/>
                <w:sz w:val="24"/>
                <w:szCs w:val="24"/>
              </w:rPr>
              <w:t xml:space="preserve">33.8; 33.9; 33.11; </w:t>
            </w:r>
            <w:r>
              <w:rPr>
                <w:rFonts w:cs="Times New Roman"/>
                <w:sz w:val="24"/>
                <w:szCs w:val="24"/>
              </w:rPr>
              <w:lastRenderedPageBreak/>
              <w:t>33.23; 33.25–</w:t>
            </w:r>
            <w:r w:rsidRPr="000D5B18">
              <w:rPr>
                <w:rFonts w:cs="Times New Roman"/>
                <w:sz w:val="24"/>
                <w:szCs w:val="24"/>
              </w:rPr>
              <w:t>33.27</w:t>
            </w:r>
            <w:r>
              <w:rPr>
                <w:rFonts w:cs="Times New Roman"/>
                <w:sz w:val="24"/>
                <w:szCs w:val="24"/>
              </w:rPr>
              <w:t xml:space="preserve">; </w:t>
            </w:r>
            <w:r w:rsidRPr="00567474">
              <w:rPr>
                <w:rFonts w:cs="Times New Roman"/>
                <w:sz w:val="24"/>
                <w:szCs w:val="24"/>
              </w:rPr>
              <w:t xml:space="preserve">33.51–33.57 </w:t>
            </w:r>
          </w:p>
          <w:p w:rsidR="00BF3B62" w:rsidRPr="000D5B18" w:rsidRDefault="00BF3B62" w:rsidP="00416696">
            <w:pPr>
              <w:rPr>
                <w:rFonts w:cs="Times New Roman"/>
                <w:sz w:val="24"/>
                <w:szCs w:val="24"/>
              </w:rPr>
            </w:pP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rPr>
                <w:rFonts w:cs="Times New Roman"/>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 xml:space="preserve">Gyvenamosios teritorijos, vienbučių ir </w:t>
            </w:r>
            <w:proofErr w:type="spellStart"/>
            <w:r w:rsidRPr="000D5B18">
              <w:rPr>
                <w:rFonts w:cs="Times New Roman"/>
                <w:sz w:val="24"/>
                <w:szCs w:val="24"/>
              </w:rPr>
              <w:t>dvibučių</w:t>
            </w:r>
            <w:proofErr w:type="spellEnd"/>
            <w:r w:rsidRPr="000D5B18">
              <w:rPr>
                <w:rFonts w:cs="Times New Roman"/>
                <w:sz w:val="24"/>
                <w:szCs w:val="24"/>
              </w:rPr>
              <w:t xml:space="preserve"> gyvenamųjų pastatų teritorijos, daugiabučių gyvenamųjų pastatų ir bendrabučių statybos teritorijos)</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t>0,6</w:t>
            </w:r>
          </w:p>
        </w:tc>
        <w:tc>
          <w:tcPr>
            <w:tcW w:w="2154" w:type="dxa"/>
          </w:tcPr>
          <w:p w:rsidR="00BF3B62" w:rsidRPr="000D5B18" w:rsidRDefault="00BF3B62" w:rsidP="00416696">
            <w:pPr>
              <w:rPr>
                <w:rFonts w:cs="Times New Roman"/>
                <w:sz w:val="24"/>
                <w:szCs w:val="24"/>
              </w:rPr>
            </w:pPr>
            <w:r>
              <w:rPr>
                <w:rFonts w:cs="Times New Roman"/>
                <w:sz w:val="24"/>
                <w:szCs w:val="24"/>
              </w:rPr>
              <w:t>33.28–</w:t>
            </w:r>
            <w:r w:rsidRPr="000D5B18">
              <w:rPr>
                <w:rFonts w:cs="Times New Roman"/>
                <w:sz w:val="24"/>
                <w:szCs w:val="24"/>
              </w:rPr>
              <w:t>33.34;</w:t>
            </w:r>
            <w:r>
              <w:rPr>
                <w:rFonts w:cs="Times New Roman"/>
                <w:sz w:val="24"/>
                <w:szCs w:val="24"/>
              </w:rPr>
              <w:t xml:space="preserve"> </w:t>
            </w:r>
            <w:r>
              <w:rPr>
                <w:rFonts w:cs="Times New Roman"/>
                <w:sz w:val="24"/>
                <w:szCs w:val="24"/>
              </w:rPr>
              <w:br/>
              <w:t>33.40–</w:t>
            </w:r>
            <w:r w:rsidRPr="000D5B18">
              <w:rPr>
                <w:rFonts w:cs="Times New Roman"/>
                <w:sz w:val="24"/>
                <w:szCs w:val="24"/>
              </w:rPr>
              <w:t>33.4</w:t>
            </w:r>
            <w:r w:rsidR="00702054">
              <w:rPr>
                <w:rFonts w:cs="Times New Roman"/>
                <w:sz w:val="24"/>
                <w:szCs w:val="24"/>
              </w:rPr>
              <w:t>7; 33.49</w:t>
            </w:r>
            <w:r>
              <w:rPr>
                <w:rFonts w:cs="Times New Roman"/>
                <w:sz w:val="24"/>
                <w:szCs w:val="24"/>
              </w:rPr>
              <w:t xml:space="preserve"> </w:t>
            </w:r>
          </w:p>
        </w:tc>
      </w:tr>
      <w:tr w:rsidR="00BF3B62" w:rsidRPr="000D5B18" w:rsidTr="00702054">
        <w:tc>
          <w:tcPr>
            <w:tcW w:w="607" w:type="dxa"/>
          </w:tcPr>
          <w:p w:rsidR="00BF3B62" w:rsidRPr="000D5B18" w:rsidRDefault="00BF3B62" w:rsidP="00416696">
            <w:pPr>
              <w:jc w:val="both"/>
              <w:rPr>
                <w:rFonts w:cs="Times New Roman"/>
                <w:sz w:val="24"/>
                <w:szCs w:val="24"/>
              </w:rPr>
            </w:pPr>
            <w:r w:rsidRPr="000D5B18">
              <w:rPr>
                <w:rFonts w:cs="Times New Roman"/>
                <w:sz w:val="24"/>
                <w:szCs w:val="24"/>
              </w:rPr>
              <w:t>2.2.</w:t>
            </w: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Pramonės ir sandėliavimo objektų teritorijos</w:t>
            </w:r>
          </w:p>
        </w:tc>
        <w:tc>
          <w:tcPr>
            <w:tcW w:w="1350" w:type="dxa"/>
          </w:tcPr>
          <w:p w:rsidR="00BF3B62" w:rsidRPr="000D5B18" w:rsidRDefault="00BF3B62" w:rsidP="00416696">
            <w:pPr>
              <w:jc w:val="center"/>
              <w:rPr>
                <w:rFonts w:cs="Times New Roman"/>
                <w:sz w:val="24"/>
                <w:szCs w:val="24"/>
              </w:rPr>
            </w:pPr>
            <w:r>
              <w:rPr>
                <w:rFonts w:cs="Times New Roman"/>
                <w:sz w:val="24"/>
                <w:szCs w:val="24"/>
              </w:rPr>
              <w:t>0,7</w:t>
            </w:r>
          </w:p>
        </w:tc>
        <w:tc>
          <w:tcPr>
            <w:tcW w:w="2154" w:type="dxa"/>
          </w:tcPr>
          <w:p w:rsidR="00BF3B62" w:rsidRPr="000D5B18" w:rsidRDefault="00BF3B62" w:rsidP="00416696">
            <w:pPr>
              <w:rPr>
                <w:rFonts w:cs="Times New Roman"/>
                <w:sz w:val="24"/>
                <w:szCs w:val="24"/>
              </w:rPr>
            </w:pPr>
            <w:r>
              <w:rPr>
                <w:rFonts w:cs="Times New Roman"/>
                <w:sz w:val="24"/>
                <w:szCs w:val="24"/>
              </w:rPr>
              <w:t>33.1;</w:t>
            </w:r>
            <w:r w:rsidR="00F52996">
              <w:rPr>
                <w:rFonts w:cs="Times New Roman"/>
                <w:sz w:val="24"/>
                <w:szCs w:val="24"/>
              </w:rPr>
              <w:t xml:space="preserve"> </w:t>
            </w:r>
            <w:r>
              <w:rPr>
                <w:rFonts w:cs="Times New Roman"/>
                <w:sz w:val="24"/>
                <w:szCs w:val="24"/>
              </w:rPr>
              <w:t>33.2</w:t>
            </w:r>
            <w:r w:rsidRPr="000D5B18">
              <w:rPr>
                <w:rFonts w:cs="Times New Roman"/>
                <w:sz w:val="24"/>
                <w:szCs w:val="24"/>
              </w:rPr>
              <w:t xml:space="preserve"> </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Pramonės ir sandėliavimo objektų teritorijos</w:t>
            </w:r>
          </w:p>
        </w:tc>
        <w:tc>
          <w:tcPr>
            <w:tcW w:w="1350" w:type="dxa"/>
          </w:tcPr>
          <w:p w:rsidR="00BF3B62" w:rsidRPr="00584279" w:rsidRDefault="00BF3B62" w:rsidP="00416696">
            <w:pPr>
              <w:jc w:val="center"/>
              <w:rPr>
                <w:rStyle w:val="Grietas"/>
              </w:rPr>
            </w:pPr>
            <w:r>
              <w:rPr>
                <w:rFonts w:cs="Times New Roman"/>
                <w:sz w:val="24"/>
                <w:szCs w:val="24"/>
              </w:rPr>
              <w:t>1,5</w:t>
            </w:r>
          </w:p>
        </w:tc>
        <w:tc>
          <w:tcPr>
            <w:tcW w:w="2154" w:type="dxa"/>
          </w:tcPr>
          <w:p w:rsidR="00BF3B62" w:rsidRDefault="00BF3B62" w:rsidP="00416696">
            <w:pPr>
              <w:rPr>
                <w:rFonts w:cs="Times New Roman"/>
                <w:sz w:val="24"/>
                <w:szCs w:val="24"/>
              </w:rPr>
            </w:pPr>
            <w:r>
              <w:rPr>
                <w:rFonts w:cs="Times New Roman"/>
                <w:sz w:val="24"/>
                <w:szCs w:val="24"/>
              </w:rPr>
              <w:t>33.3; 33.4; 33.37; 33.50</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Pramonės ir sandėliavimo objektų teritorijos</w:t>
            </w:r>
          </w:p>
        </w:tc>
        <w:tc>
          <w:tcPr>
            <w:tcW w:w="1350" w:type="dxa"/>
          </w:tcPr>
          <w:p w:rsidR="00BF3B62" w:rsidRPr="000D5B18" w:rsidRDefault="00BF3B62" w:rsidP="00416696">
            <w:pPr>
              <w:jc w:val="center"/>
              <w:rPr>
                <w:rFonts w:cs="Times New Roman"/>
                <w:sz w:val="24"/>
                <w:szCs w:val="24"/>
              </w:rPr>
            </w:pPr>
            <w:r>
              <w:rPr>
                <w:rFonts w:cs="Times New Roman"/>
                <w:sz w:val="24"/>
                <w:szCs w:val="24"/>
              </w:rPr>
              <w:t>2</w:t>
            </w:r>
          </w:p>
        </w:tc>
        <w:tc>
          <w:tcPr>
            <w:tcW w:w="2154" w:type="dxa"/>
          </w:tcPr>
          <w:p w:rsidR="00BF3B62" w:rsidRPr="000D5B18" w:rsidRDefault="00BF3B62" w:rsidP="00416696">
            <w:pPr>
              <w:rPr>
                <w:rFonts w:cs="Times New Roman"/>
                <w:sz w:val="24"/>
                <w:szCs w:val="24"/>
              </w:rPr>
            </w:pPr>
            <w:r>
              <w:rPr>
                <w:rFonts w:cs="Times New Roman"/>
                <w:sz w:val="24"/>
                <w:szCs w:val="24"/>
              </w:rPr>
              <w:t xml:space="preserve">33.5–33.7; </w:t>
            </w:r>
            <w:r>
              <w:rPr>
                <w:rFonts w:cs="Times New Roman"/>
                <w:sz w:val="24"/>
                <w:szCs w:val="24"/>
              </w:rPr>
              <w:br/>
              <w:t xml:space="preserve">33.17–33.22; </w:t>
            </w:r>
            <w:r>
              <w:rPr>
                <w:rFonts w:cs="Times New Roman"/>
                <w:sz w:val="24"/>
                <w:szCs w:val="24"/>
              </w:rPr>
              <w:br/>
              <w:t>33.24–33.27; 33.48</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Pramonės ir sandėliavimo objektų teritorijos</w:t>
            </w:r>
          </w:p>
        </w:tc>
        <w:tc>
          <w:tcPr>
            <w:tcW w:w="1350" w:type="dxa"/>
          </w:tcPr>
          <w:p w:rsidR="00BF3B62" w:rsidRPr="000D5B18" w:rsidRDefault="00BF3B62" w:rsidP="00416696">
            <w:pPr>
              <w:jc w:val="center"/>
              <w:rPr>
                <w:rFonts w:cs="Times New Roman"/>
                <w:sz w:val="24"/>
                <w:szCs w:val="24"/>
              </w:rPr>
            </w:pPr>
            <w:r>
              <w:rPr>
                <w:rFonts w:cs="Times New Roman"/>
                <w:sz w:val="24"/>
                <w:szCs w:val="24"/>
              </w:rPr>
              <w:t>3</w:t>
            </w:r>
          </w:p>
        </w:tc>
        <w:tc>
          <w:tcPr>
            <w:tcW w:w="2154" w:type="dxa"/>
          </w:tcPr>
          <w:p w:rsidR="00BF3B62" w:rsidRPr="000D5B18" w:rsidRDefault="00BF3B62" w:rsidP="00635A26">
            <w:pPr>
              <w:rPr>
                <w:rFonts w:cs="Times New Roman"/>
                <w:sz w:val="24"/>
                <w:szCs w:val="24"/>
              </w:rPr>
            </w:pPr>
            <w:r>
              <w:rPr>
                <w:rFonts w:cs="Times New Roman"/>
                <w:sz w:val="24"/>
                <w:szCs w:val="24"/>
              </w:rPr>
              <w:t>33.12; 33.35</w:t>
            </w:r>
            <w:r w:rsidR="00635A26">
              <w:rPr>
                <w:rFonts w:cs="Times New Roman"/>
                <w:sz w:val="24"/>
                <w:szCs w:val="24"/>
              </w:rPr>
              <w:t>; 33.</w:t>
            </w:r>
            <w:r w:rsidR="00174CD1">
              <w:rPr>
                <w:rFonts w:cs="Times New Roman"/>
                <w:sz w:val="24"/>
                <w:szCs w:val="24"/>
              </w:rPr>
              <w:t>3</w:t>
            </w:r>
            <w:r w:rsidR="00635A26">
              <w:rPr>
                <w:rFonts w:cs="Times New Roman"/>
                <w:sz w:val="24"/>
                <w:szCs w:val="24"/>
              </w:rPr>
              <w:t xml:space="preserve">6; 33.38; </w:t>
            </w:r>
            <w:r w:rsidRPr="000D5B18">
              <w:rPr>
                <w:rFonts w:cs="Times New Roman"/>
                <w:sz w:val="24"/>
                <w:szCs w:val="24"/>
              </w:rPr>
              <w:t>33.39</w:t>
            </w:r>
            <w:r>
              <w:rPr>
                <w:rFonts w:cs="Times New Roman"/>
                <w:sz w:val="24"/>
                <w:szCs w:val="24"/>
              </w:rPr>
              <w:t xml:space="preserve">; </w:t>
            </w:r>
            <w:r w:rsidRPr="00567474">
              <w:rPr>
                <w:rFonts w:cs="Times New Roman"/>
                <w:sz w:val="24"/>
                <w:szCs w:val="24"/>
              </w:rPr>
              <w:t>33.51–33.57</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Pramonės ir sandėliavimo objektų teritorijos</w:t>
            </w:r>
          </w:p>
        </w:tc>
        <w:tc>
          <w:tcPr>
            <w:tcW w:w="1350" w:type="dxa"/>
          </w:tcPr>
          <w:p w:rsidR="00BF3B62" w:rsidRPr="000D5B18" w:rsidRDefault="00BF3B62" w:rsidP="00416696">
            <w:pPr>
              <w:jc w:val="center"/>
              <w:rPr>
                <w:rFonts w:cs="Times New Roman"/>
                <w:sz w:val="24"/>
                <w:szCs w:val="24"/>
              </w:rPr>
            </w:pPr>
            <w:r>
              <w:rPr>
                <w:rFonts w:cs="Times New Roman"/>
                <w:sz w:val="24"/>
                <w:szCs w:val="24"/>
              </w:rPr>
              <w:t>4,0</w:t>
            </w:r>
          </w:p>
        </w:tc>
        <w:tc>
          <w:tcPr>
            <w:tcW w:w="2154" w:type="dxa"/>
          </w:tcPr>
          <w:p w:rsidR="00BF3B62" w:rsidRPr="000D5B18" w:rsidRDefault="00BF3B62" w:rsidP="00416696">
            <w:pPr>
              <w:rPr>
                <w:rFonts w:cs="Times New Roman"/>
                <w:sz w:val="24"/>
                <w:szCs w:val="24"/>
              </w:rPr>
            </w:pPr>
            <w:r>
              <w:rPr>
                <w:rFonts w:cs="Times New Roman"/>
                <w:sz w:val="24"/>
                <w:szCs w:val="24"/>
              </w:rPr>
              <w:t xml:space="preserve">33.8–33.11; </w:t>
            </w:r>
            <w:r>
              <w:rPr>
                <w:rFonts w:cs="Times New Roman"/>
                <w:sz w:val="24"/>
                <w:szCs w:val="24"/>
              </w:rPr>
              <w:br/>
              <w:t xml:space="preserve">33.13–33.16; 33.23; 33.28–33.34; </w:t>
            </w:r>
            <w:r>
              <w:rPr>
                <w:rFonts w:cs="Times New Roman"/>
                <w:sz w:val="24"/>
                <w:szCs w:val="24"/>
              </w:rPr>
              <w:br/>
              <w:t xml:space="preserve">33.40–33.47; 33.49 </w:t>
            </w:r>
          </w:p>
        </w:tc>
      </w:tr>
      <w:tr w:rsidR="00BF3B62" w:rsidRPr="000D5B18" w:rsidTr="00702054">
        <w:tc>
          <w:tcPr>
            <w:tcW w:w="607" w:type="dxa"/>
          </w:tcPr>
          <w:p w:rsidR="00BF3B62" w:rsidRPr="000D5B18" w:rsidRDefault="00BF3B62" w:rsidP="00416696">
            <w:pPr>
              <w:jc w:val="both"/>
              <w:rPr>
                <w:rFonts w:cs="Times New Roman"/>
                <w:sz w:val="24"/>
                <w:szCs w:val="24"/>
              </w:rPr>
            </w:pPr>
            <w:r w:rsidRPr="000D5B18">
              <w:rPr>
                <w:rFonts w:cs="Times New Roman"/>
                <w:sz w:val="24"/>
                <w:szCs w:val="24"/>
              </w:rPr>
              <w:t>2.3.</w:t>
            </w: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Komercinės paskirties objektų teritorijos</w:t>
            </w:r>
          </w:p>
        </w:tc>
        <w:tc>
          <w:tcPr>
            <w:tcW w:w="1350" w:type="dxa"/>
          </w:tcPr>
          <w:p w:rsidR="00BF3B62" w:rsidRPr="000D5B18" w:rsidRDefault="00BF3B62" w:rsidP="00416696">
            <w:pPr>
              <w:jc w:val="center"/>
              <w:rPr>
                <w:rFonts w:cs="Times New Roman"/>
                <w:sz w:val="24"/>
                <w:szCs w:val="24"/>
              </w:rPr>
            </w:pPr>
            <w:r>
              <w:rPr>
                <w:rFonts w:cs="Times New Roman"/>
                <w:sz w:val="24"/>
                <w:szCs w:val="24"/>
              </w:rPr>
              <w:t>0,6</w:t>
            </w:r>
          </w:p>
        </w:tc>
        <w:tc>
          <w:tcPr>
            <w:tcW w:w="2154" w:type="dxa"/>
          </w:tcPr>
          <w:p w:rsidR="00BF3B62" w:rsidRPr="000D5B18" w:rsidRDefault="00BF3B62" w:rsidP="00416696">
            <w:pPr>
              <w:rPr>
                <w:rFonts w:cs="Times New Roman"/>
                <w:sz w:val="24"/>
                <w:szCs w:val="24"/>
              </w:rPr>
            </w:pPr>
            <w:r>
              <w:rPr>
                <w:rFonts w:cs="Times New Roman"/>
                <w:sz w:val="24"/>
                <w:szCs w:val="24"/>
              </w:rPr>
              <w:t>33.1–</w:t>
            </w:r>
            <w:r w:rsidRPr="000D5B18">
              <w:rPr>
                <w:rFonts w:cs="Times New Roman"/>
                <w:sz w:val="24"/>
                <w:szCs w:val="24"/>
              </w:rPr>
              <w:t>33.</w:t>
            </w:r>
            <w:r>
              <w:rPr>
                <w:rFonts w:cs="Times New Roman"/>
                <w:sz w:val="24"/>
                <w:szCs w:val="24"/>
              </w:rPr>
              <w:t xml:space="preserve">7; </w:t>
            </w:r>
            <w:r w:rsidRPr="000D5B18">
              <w:rPr>
                <w:rFonts w:cs="Times New Roman"/>
                <w:sz w:val="24"/>
                <w:szCs w:val="24"/>
              </w:rPr>
              <w:t>33.50</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Komercinės paskirties objektų teritorijos</w:t>
            </w:r>
          </w:p>
        </w:tc>
        <w:tc>
          <w:tcPr>
            <w:tcW w:w="1350" w:type="dxa"/>
          </w:tcPr>
          <w:p w:rsidR="00BF3B62" w:rsidRPr="000D5B18" w:rsidRDefault="00BF3B62" w:rsidP="00416696">
            <w:pPr>
              <w:jc w:val="center"/>
              <w:rPr>
                <w:rFonts w:cs="Times New Roman"/>
                <w:sz w:val="24"/>
                <w:szCs w:val="24"/>
              </w:rPr>
            </w:pPr>
            <w:r>
              <w:rPr>
                <w:rFonts w:cs="Times New Roman"/>
                <w:sz w:val="24"/>
                <w:szCs w:val="24"/>
              </w:rPr>
              <w:t>1,5</w:t>
            </w:r>
          </w:p>
        </w:tc>
        <w:tc>
          <w:tcPr>
            <w:tcW w:w="2154" w:type="dxa"/>
          </w:tcPr>
          <w:p w:rsidR="00BF3B62" w:rsidRPr="000D5B18" w:rsidRDefault="00BF3B62" w:rsidP="00416696">
            <w:pPr>
              <w:rPr>
                <w:rFonts w:cs="Times New Roman"/>
                <w:sz w:val="24"/>
                <w:szCs w:val="24"/>
              </w:rPr>
            </w:pPr>
            <w:r>
              <w:rPr>
                <w:rFonts w:cs="Times New Roman"/>
                <w:sz w:val="24"/>
                <w:szCs w:val="24"/>
              </w:rPr>
              <w:t xml:space="preserve">33.17–33.27; </w:t>
            </w:r>
            <w:r w:rsidRPr="000D5B18">
              <w:rPr>
                <w:rFonts w:cs="Times New Roman"/>
                <w:sz w:val="24"/>
                <w:szCs w:val="24"/>
              </w:rPr>
              <w:t>33.</w:t>
            </w:r>
            <w:r>
              <w:rPr>
                <w:rFonts w:cs="Times New Roman"/>
                <w:sz w:val="24"/>
                <w:szCs w:val="24"/>
              </w:rPr>
              <w:t xml:space="preserve">48; </w:t>
            </w:r>
            <w:r w:rsidRPr="00567474">
              <w:rPr>
                <w:rFonts w:cs="Times New Roman"/>
                <w:sz w:val="24"/>
                <w:szCs w:val="24"/>
              </w:rPr>
              <w:t>33.51–33.57</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Komercinės paskirties objektų teritorijos</w:t>
            </w:r>
          </w:p>
        </w:tc>
        <w:tc>
          <w:tcPr>
            <w:tcW w:w="1350" w:type="dxa"/>
          </w:tcPr>
          <w:p w:rsidR="00BF3B62" w:rsidRDefault="00BF3B62" w:rsidP="00416696">
            <w:pPr>
              <w:jc w:val="center"/>
              <w:rPr>
                <w:rFonts w:cs="Times New Roman"/>
                <w:sz w:val="24"/>
                <w:szCs w:val="24"/>
              </w:rPr>
            </w:pPr>
            <w:r>
              <w:rPr>
                <w:rFonts w:cs="Times New Roman"/>
                <w:sz w:val="24"/>
                <w:szCs w:val="24"/>
              </w:rPr>
              <w:t>2</w:t>
            </w:r>
          </w:p>
        </w:tc>
        <w:tc>
          <w:tcPr>
            <w:tcW w:w="2154" w:type="dxa"/>
          </w:tcPr>
          <w:p w:rsidR="00BF3B62" w:rsidRDefault="00BF3B62" w:rsidP="00416696">
            <w:pPr>
              <w:rPr>
                <w:rFonts w:cs="Times New Roman"/>
                <w:sz w:val="24"/>
                <w:szCs w:val="24"/>
              </w:rPr>
            </w:pPr>
            <w:r>
              <w:rPr>
                <w:rFonts w:cs="Times New Roman"/>
                <w:sz w:val="24"/>
                <w:szCs w:val="24"/>
              </w:rPr>
              <w:t>33.12; 33.35–33.39</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Komercinės paskirties objektų teritorijos</w:t>
            </w:r>
          </w:p>
        </w:tc>
        <w:tc>
          <w:tcPr>
            <w:tcW w:w="1350" w:type="dxa"/>
          </w:tcPr>
          <w:p w:rsidR="00BF3B62" w:rsidRDefault="00BF3B62" w:rsidP="00416696">
            <w:pPr>
              <w:jc w:val="center"/>
              <w:rPr>
                <w:rFonts w:cs="Times New Roman"/>
                <w:sz w:val="24"/>
                <w:szCs w:val="24"/>
              </w:rPr>
            </w:pPr>
            <w:r>
              <w:rPr>
                <w:rFonts w:cs="Times New Roman"/>
                <w:sz w:val="24"/>
                <w:szCs w:val="24"/>
              </w:rPr>
              <w:t>3,5</w:t>
            </w:r>
          </w:p>
        </w:tc>
        <w:tc>
          <w:tcPr>
            <w:tcW w:w="2154" w:type="dxa"/>
          </w:tcPr>
          <w:p w:rsidR="00BF3B62" w:rsidRDefault="00BF3B62" w:rsidP="00BA2C76">
            <w:pPr>
              <w:rPr>
                <w:rFonts w:cs="Times New Roman"/>
                <w:sz w:val="24"/>
                <w:szCs w:val="24"/>
              </w:rPr>
            </w:pPr>
            <w:r>
              <w:rPr>
                <w:rFonts w:cs="Times New Roman"/>
                <w:sz w:val="24"/>
                <w:szCs w:val="24"/>
              </w:rPr>
              <w:t xml:space="preserve">33.8–33.11; </w:t>
            </w:r>
            <w:r>
              <w:rPr>
                <w:rFonts w:cs="Times New Roman"/>
                <w:sz w:val="24"/>
                <w:szCs w:val="24"/>
              </w:rPr>
              <w:br/>
              <w:t xml:space="preserve">33.13–33.16 </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Komercinės paskirties objektų teritorijos</w:t>
            </w:r>
          </w:p>
        </w:tc>
        <w:tc>
          <w:tcPr>
            <w:tcW w:w="1350" w:type="dxa"/>
          </w:tcPr>
          <w:p w:rsidR="00BF3B62" w:rsidRDefault="00BF3B62" w:rsidP="00416696">
            <w:pPr>
              <w:jc w:val="center"/>
              <w:rPr>
                <w:rFonts w:cs="Times New Roman"/>
                <w:sz w:val="24"/>
                <w:szCs w:val="24"/>
              </w:rPr>
            </w:pPr>
            <w:r>
              <w:rPr>
                <w:rFonts w:cs="Times New Roman"/>
                <w:sz w:val="24"/>
                <w:szCs w:val="24"/>
              </w:rPr>
              <w:t>4,0</w:t>
            </w:r>
          </w:p>
        </w:tc>
        <w:tc>
          <w:tcPr>
            <w:tcW w:w="2154" w:type="dxa"/>
          </w:tcPr>
          <w:p w:rsidR="00BF3B62" w:rsidRDefault="00BF3B62" w:rsidP="00416696">
            <w:pPr>
              <w:rPr>
                <w:rFonts w:cs="Times New Roman"/>
                <w:sz w:val="24"/>
                <w:szCs w:val="24"/>
              </w:rPr>
            </w:pPr>
            <w:r>
              <w:rPr>
                <w:rFonts w:cs="Times New Roman"/>
                <w:sz w:val="24"/>
                <w:szCs w:val="24"/>
              </w:rPr>
              <w:t xml:space="preserve">33.28–33.34; </w:t>
            </w:r>
            <w:r>
              <w:rPr>
                <w:rFonts w:cs="Times New Roman"/>
                <w:sz w:val="24"/>
                <w:szCs w:val="24"/>
              </w:rPr>
              <w:br/>
              <w:t xml:space="preserve">33.40–33.47; 33.49 </w:t>
            </w:r>
          </w:p>
        </w:tc>
      </w:tr>
    </w:tbl>
    <w:p w:rsidR="00BF3B62" w:rsidRPr="000A7A9E" w:rsidRDefault="00BF3B62" w:rsidP="00BF3B62">
      <w:pPr>
        <w:ind w:hanging="465"/>
        <w:jc w:val="both"/>
        <w:rPr>
          <w:rFonts w:cs="Times New Roman"/>
          <w:sz w:val="24"/>
          <w:szCs w:val="24"/>
        </w:rPr>
      </w:pPr>
    </w:p>
    <w:p w:rsidR="00BF3B62" w:rsidRDefault="00BF3B62" w:rsidP="00BF3B62">
      <w:pPr>
        <w:pStyle w:val="Pagrindiniotekstotrauka"/>
        <w:ind w:firstLine="720"/>
        <w:jc w:val="both"/>
        <w:rPr>
          <w:rFonts w:cs="Times New Roman"/>
        </w:rPr>
      </w:pPr>
      <w:r w:rsidRPr="000D5B18">
        <w:rPr>
          <w:rFonts w:cs="Times New Roman"/>
        </w:rPr>
        <w:t>2.</w:t>
      </w:r>
      <w:r>
        <w:rPr>
          <w:rFonts w:cs="Times New Roman"/>
        </w:rPr>
        <w:t xml:space="preserve"> Pripažinti netekusiu galios Panevėžio rajono savivaldybės tarybos 2019 m. gegužės 30 d. sprendimo Nr. T-110 „Dėl metinio nuomos mokesčio už valstybinę žemę, išnuomotą ne aukciono būdu, tarifų nustatymo“ 1.1 </w:t>
      </w:r>
      <w:r w:rsidR="00702054">
        <w:rPr>
          <w:rFonts w:cs="Times New Roman"/>
        </w:rPr>
        <w:t>papunktį</w:t>
      </w:r>
      <w:r>
        <w:rPr>
          <w:rFonts w:cs="Times New Roman"/>
        </w:rPr>
        <w:t>.</w:t>
      </w:r>
    </w:p>
    <w:p w:rsidR="00332B1B" w:rsidRDefault="00BF3B62" w:rsidP="00332B1B">
      <w:pPr>
        <w:pStyle w:val="Pagrindiniotekstotrauka"/>
        <w:ind w:firstLine="720"/>
        <w:jc w:val="both"/>
        <w:rPr>
          <w:rFonts w:cs="Times New Roman"/>
        </w:rPr>
      </w:pPr>
      <w:r w:rsidRPr="000D5B18">
        <w:rPr>
          <w:rFonts w:cs="Times New Roman"/>
        </w:rPr>
        <w:t>Šis sprendimas gali būti skundžiamas Lietuvos Respublikos administracinių bylų tei</w:t>
      </w:r>
      <w:r w:rsidR="00332B1B">
        <w:rPr>
          <w:rFonts w:cs="Times New Roman"/>
        </w:rPr>
        <w:t>senos įstatymo nustatyta tvarka.</w:t>
      </w:r>
    </w:p>
    <w:p w:rsidR="00332B1B" w:rsidRDefault="00332B1B" w:rsidP="00332B1B">
      <w:pPr>
        <w:pStyle w:val="Pagrindiniotekstotrauka"/>
        <w:ind w:firstLine="720"/>
        <w:jc w:val="both"/>
        <w:rPr>
          <w:rFonts w:cs="Times New Roman"/>
        </w:rPr>
      </w:pPr>
    </w:p>
    <w:p w:rsidR="00BF3B62" w:rsidRPr="00332B1B" w:rsidRDefault="00332B1B" w:rsidP="00332B1B">
      <w:pPr>
        <w:pStyle w:val="Pagrindiniotekstotrauka"/>
        <w:ind w:left="-737" w:firstLine="720"/>
        <w:jc w:val="both"/>
        <w:rPr>
          <w:rFonts w:cs="Times New Roman"/>
        </w:rPr>
      </w:pPr>
      <w:r>
        <w:rPr>
          <w:rFonts w:cs="Times New Roman"/>
        </w:rPr>
        <w:t>Savivaldybės meras</w:t>
      </w:r>
      <w:r>
        <w:rPr>
          <w:rFonts w:cs="Times New Roman"/>
        </w:rPr>
        <w:tab/>
      </w:r>
      <w:r>
        <w:rPr>
          <w:rFonts w:cs="Times New Roman"/>
        </w:rPr>
        <w:tab/>
      </w:r>
      <w:r>
        <w:rPr>
          <w:rFonts w:cs="Times New Roman"/>
        </w:rPr>
        <w:tab/>
        <w:t xml:space="preserve">                                             Povilas </w:t>
      </w:r>
      <w:proofErr w:type="spellStart"/>
      <w:r>
        <w:rPr>
          <w:rFonts w:cs="Times New Roman"/>
        </w:rPr>
        <w:t>Žagunis</w:t>
      </w:r>
      <w:proofErr w:type="spellEnd"/>
    </w:p>
    <w:p w:rsidR="00B609E6" w:rsidRPr="00BF3B62" w:rsidRDefault="00B609E6" w:rsidP="00BF3B62"/>
    <w:sectPr w:rsidR="00B609E6" w:rsidRPr="00BF3B62" w:rsidSect="001C06AF">
      <w:headerReference w:type="even" r:id="rId10"/>
      <w:headerReference w:type="default" r:id="rId11"/>
      <w:headerReference w:type="first" r:id="rId12"/>
      <w:pgSz w:w="11907" w:h="16840" w:code="9"/>
      <w:pgMar w:top="1440" w:right="1077" w:bottom="1440" w:left="1077" w:header="567" w:footer="62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F49" w:rsidRDefault="00611F49">
      <w:r>
        <w:separator/>
      </w:r>
    </w:p>
  </w:endnote>
  <w:endnote w:type="continuationSeparator" w:id="0">
    <w:p w:rsidR="00611F49" w:rsidRDefault="00611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F49" w:rsidRDefault="00611F49">
      <w:r>
        <w:separator/>
      </w:r>
    </w:p>
  </w:footnote>
  <w:footnote w:type="continuationSeparator" w:id="0">
    <w:p w:rsidR="00611F49" w:rsidRDefault="00611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D0B" w:rsidRDefault="00BF3B62" w:rsidP="00FA2D0B">
    <w:pPr>
      <w:pStyle w:val="Antrats"/>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246894"/>
      <w:docPartObj>
        <w:docPartGallery w:val="Page Numbers (Top of Page)"/>
        <w:docPartUnique/>
      </w:docPartObj>
    </w:sdtPr>
    <w:sdtEndPr/>
    <w:sdtContent>
      <w:p w:rsidR="002C3ADE" w:rsidRDefault="002C3ADE">
        <w:pPr>
          <w:pStyle w:val="Antrats"/>
          <w:jc w:val="center"/>
        </w:pPr>
        <w:r>
          <w:fldChar w:fldCharType="begin"/>
        </w:r>
        <w:r>
          <w:instrText>PAGE   \* MERGEFORMAT</w:instrText>
        </w:r>
        <w:r>
          <w:fldChar w:fldCharType="separate"/>
        </w:r>
        <w:r w:rsidR="006819FE">
          <w:rPr>
            <w:noProof/>
          </w:rPr>
          <w:t>2</w:t>
        </w:r>
        <w:r>
          <w:fldChar w:fldCharType="end"/>
        </w:r>
      </w:p>
    </w:sdtContent>
  </w:sdt>
  <w:p w:rsidR="002C3ADE" w:rsidRDefault="002C3AD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F1C" w:rsidRDefault="00BF3B62" w:rsidP="00260F1C">
    <w:pPr>
      <w:pStyle w:val="Antrats"/>
      <w:jc w:val="cent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1440"/>
        </w:tabs>
        <w:ind w:left="3312" w:hanging="432"/>
      </w:pPr>
    </w:lvl>
    <w:lvl w:ilvl="1">
      <w:start w:val="1"/>
      <w:numFmt w:val="none"/>
      <w:suff w:val="nothing"/>
      <w:lvlText w:val=""/>
      <w:lvlJc w:val="left"/>
      <w:pPr>
        <w:tabs>
          <w:tab w:val="num" w:pos="1440"/>
        </w:tabs>
        <w:ind w:left="3456" w:hanging="576"/>
      </w:pPr>
    </w:lvl>
    <w:lvl w:ilvl="2">
      <w:start w:val="1"/>
      <w:numFmt w:val="none"/>
      <w:suff w:val="nothing"/>
      <w:lvlText w:val=""/>
      <w:lvlJc w:val="left"/>
      <w:pPr>
        <w:tabs>
          <w:tab w:val="num" w:pos="1440"/>
        </w:tabs>
        <w:ind w:left="3600" w:hanging="720"/>
      </w:pPr>
    </w:lvl>
    <w:lvl w:ilvl="3">
      <w:start w:val="1"/>
      <w:numFmt w:val="none"/>
      <w:suff w:val="nothing"/>
      <w:lvlText w:val=""/>
      <w:lvlJc w:val="left"/>
      <w:pPr>
        <w:tabs>
          <w:tab w:val="num" w:pos="1440"/>
        </w:tabs>
        <w:ind w:left="3744" w:hanging="864"/>
      </w:pPr>
    </w:lvl>
    <w:lvl w:ilvl="4">
      <w:start w:val="1"/>
      <w:numFmt w:val="none"/>
      <w:suff w:val="nothing"/>
      <w:lvlText w:val=""/>
      <w:lvlJc w:val="left"/>
      <w:pPr>
        <w:tabs>
          <w:tab w:val="num" w:pos="1440"/>
        </w:tabs>
        <w:ind w:left="3888" w:hanging="1008"/>
      </w:pPr>
    </w:lvl>
    <w:lvl w:ilvl="5">
      <w:start w:val="1"/>
      <w:numFmt w:val="none"/>
      <w:suff w:val="nothing"/>
      <w:lvlText w:val=""/>
      <w:lvlJc w:val="left"/>
      <w:pPr>
        <w:tabs>
          <w:tab w:val="num" w:pos="1440"/>
        </w:tabs>
        <w:ind w:left="4032" w:hanging="1152"/>
      </w:pPr>
    </w:lvl>
    <w:lvl w:ilvl="6">
      <w:start w:val="1"/>
      <w:numFmt w:val="none"/>
      <w:suff w:val="nothing"/>
      <w:lvlText w:val=""/>
      <w:lvlJc w:val="left"/>
      <w:pPr>
        <w:tabs>
          <w:tab w:val="num" w:pos="1440"/>
        </w:tabs>
        <w:ind w:left="4176" w:hanging="1296"/>
      </w:pPr>
    </w:lvl>
    <w:lvl w:ilvl="7">
      <w:start w:val="1"/>
      <w:numFmt w:val="none"/>
      <w:suff w:val="nothing"/>
      <w:lvlText w:val=""/>
      <w:lvlJc w:val="left"/>
      <w:pPr>
        <w:tabs>
          <w:tab w:val="num" w:pos="1440"/>
        </w:tabs>
        <w:ind w:left="4320" w:hanging="1440"/>
      </w:pPr>
    </w:lvl>
    <w:lvl w:ilvl="8">
      <w:start w:val="1"/>
      <w:numFmt w:val="none"/>
      <w:suff w:val="nothing"/>
      <w:lvlText w:val=""/>
      <w:lvlJc w:val="left"/>
      <w:pPr>
        <w:tabs>
          <w:tab w:val="num" w:pos="1440"/>
        </w:tabs>
        <w:ind w:left="446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B62"/>
    <w:rsid w:val="00013577"/>
    <w:rsid w:val="00070407"/>
    <w:rsid w:val="00083B11"/>
    <w:rsid w:val="00174CD1"/>
    <w:rsid w:val="00217933"/>
    <w:rsid w:val="00274FD9"/>
    <w:rsid w:val="002C15E8"/>
    <w:rsid w:val="002C3ADE"/>
    <w:rsid w:val="00332B1B"/>
    <w:rsid w:val="00383E1D"/>
    <w:rsid w:val="00453654"/>
    <w:rsid w:val="004951DB"/>
    <w:rsid w:val="00505176"/>
    <w:rsid w:val="00507562"/>
    <w:rsid w:val="00567474"/>
    <w:rsid w:val="005D34BE"/>
    <w:rsid w:val="00602083"/>
    <w:rsid w:val="00611F49"/>
    <w:rsid w:val="00635A26"/>
    <w:rsid w:val="006819FE"/>
    <w:rsid w:val="006A1202"/>
    <w:rsid w:val="006A5376"/>
    <w:rsid w:val="00702054"/>
    <w:rsid w:val="007C3478"/>
    <w:rsid w:val="007E4669"/>
    <w:rsid w:val="00854638"/>
    <w:rsid w:val="00871831"/>
    <w:rsid w:val="009246DE"/>
    <w:rsid w:val="00937823"/>
    <w:rsid w:val="009F7A9A"/>
    <w:rsid w:val="00A4465C"/>
    <w:rsid w:val="00AF3F47"/>
    <w:rsid w:val="00B51F7A"/>
    <w:rsid w:val="00B609E6"/>
    <w:rsid w:val="00BA2C76"/>
    <w:rsid w:val="00BB1800"/>
    <w:rsid w:val="00BF3B62"/>
    <w:rsid w:val="00C6038D"/>
    <w:rsid w:val="00C90438"/>
    <w:rsid w:val="00D925E3"/>
    <w:rsid w:val="00E56988"/>
    <w:rsid w:val="00ED392D"/>
    <w:rsid w:val="00F52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F3B62"/>
    <w:pPr>
      <w:suppressAutoHyphens/>
      <w:spacing w:after="0" w:line="240" w:lineRule="auto"/>
    </w:pPr>
    <w:rPr>
      <w:rFonts w:ascii="Times New Roman" w:eastAsia="Times New Roman" w:hAnsi="Times New Roman" w:cs="Microsoft YaHei"/>
      <w:sz w:val="20"/>
      <w:szCs w:val="20"/>
      <w:lang w:eastAsia="ar-SA"/>
    </w:rPr>
  </w:style>
  <w:style w:type="paragraph" w:styleId="Antrat1">
    <w:name w:val="heading 1"/>
    <w:basedOn w:val="prastasis"/>
    <w:next w:val="prastasis"/>
    <w:link w:val="Antrat1Diagrama"/>
    <w:qFormat/>
    <w:rsid w:val="00BF3B62"/>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nhideWhenUsed/>
    <w:rsid w:val="00BF3B62"/>
    <w:pPr>
      <w:jc w:val="center"/>
    </w:pPr>
    <w:rPr>
      <w:sz w:val="24"/>
    </w:rPr>
  </w:style>
  <w:style w:type="character" w:customStyle="1" w:styleId="PagrindiniotekstotraukaDiagrama">
    <w:name w:val="Pagrindinio teksto įtrauka Diagrama"/>
    <w:basedOn w:val="Numatytasispastraiposriftas"/>
    <w:link w:val="Pagrindiniotekstotrauka"/>
    <w:rsid w:val="00BF3B62"/>
    <w:rPr>
      <w:rFonts w:ascii="Times New Roman" w:eastAsia="Times New Roman" w:hAnsi="Times New Roman" w:cs="Microsoft YaHei"/>
      <w:sz w:val="24"/>
      <w:szCs w:val="20"/>
      <w:lang w:eastAsia="ar-SA"/>
    </w:rPr>
  </w:style>
  <w:style w:type="paragraph" w:styleId="Betarp">
    <w:name w:val="No Spacing"/>
    <w:uiPriority w:val="1"/>
    <w:qFormat/>
    <w:rsid w:val="00BF3B62"/>
    <w:pPr>
      <w:suppressAutoHyphens/>
      <w:spacing w:after="0" w:line="240" w:lineRule="auto"/>
    </w:pPr>
    <w:rPr>
      <w:rFonts w:ascii="Times New Roman" w:eastAsia="Times New Roman" w:hAnsi="Times New Roman" w:cs="Microsoft YaHei"/>
      <w:sz w:val="20"/>
      <w:szCs w:val="20"/>
      <w:lang w:eastAsia="ar-SA"/>
    </w:rPr>
  </w:style>
  <w:style w:type="character" w:customStyle="1" w:styleId="Antrat1Diagrama">
    <w:name w:val="Antraštė 1 Diagrama"/>
    <w:basedOn w:val="Numatytasispastraiposriftas"/>
    <w:link w:val="Antrat1"/>
    <w:rsid w:val="00BF3B62"/>
    <w:rPr>
      <w:rFonts w:ascii="Times New Roman" w:eastAsia="Times New Roman" w:hAnsi="Times New Roman" w:cs="Microsoft YaHei"/>
      <w:sz w:val="24"/>
      <w:szCs w:val="20"/>
      <w:lang w:eastAsia="ar-SA"/>
    </w:rPr>
  </w:style>
  <w:style w:type="paragraph" w:styleId="Antrats">
    <w:name w:val="header"/>
    <w:basedOn w:val="prastasis"/>
    <w:link w:val="AntratsDiagrama"/>
    <w:uiPriority w:val="99"/>
    <w:rsid w:val="00BF3B62"/>
    <w:pPr>
      <w:tabs>
        <w:tab w:val="center" w:pos="4153"/>
        <w:tab w:val="right" w:pos="8306"/>
      </w:tabs>
    </w:pPr>
  </w:style>
  <w:style w:type="character" w:customStyle="1" w:styleId="AntratsDiagrama">
    <w:name w:val="Antraštės Diagrama"/>
    <w:basedOn w:val="Numatytasispastraiposriftas"/>
    <w:link w:val="Antrats"/>
    <w:uiPriority w:val="99"/>
    <w:rsid w:val="00BF3B62"/>
    <w:rPr>
      <w:rFonts w:ascii="Times New Roman" w:eastAsia="Times New Roman" w:hAnsi="Times New Roman" w:cs="Microsoft YaHei"/>
      <w:sz w:val="20"/>
      <w:szCs w:val="20"/>
      <w:lang w:eastAsia="ar-SA"/>
    </w:rPr>
  </w:style>
  <w:style w:type="table" w:styleId="Lentelstinklelis">
    <w:name w:val="Table Grid"/>
    <w:basedOn w:val="prastojilentel"/>
    <w:uiPriority w:val="59"/>
    <w:rsid w:val="00BF3B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F3B62"/>
    <w:rPr>
      <w:b/>
      <w:bCs/>
    </w:rPr>
  </w:style>
  <w:style w:type="paragraph" w:styleId="Sraopastraipa">
    <w:name w:val="List Paragraph"/>
    <w:basedOn w:val="prastasis"/>
    <w:uiPriority w:val="34"/>
    <w:qFormat/>
    <w:rsid w:val="00702054"/>
    <w:pPr>
      <w:ind w:left="720"/>
      <w:contextualSpacing/>
    </w:pPr>
  </w:style>
  <w:style w:type="paragraph" w:styleId="Porat">
    <w:name w:val="footer"/>
    <w:basedOn w:val="prastasis"/>
    <w:link w:val="PoratDiagrama"/>
    <w:uiPriority w:val="99"/>
    <w:unhideWhenUsed/>
    <w:rsid w:val="002C3ADE"/>
    <w:pPr>
      <w:tabs>
        <w:tab w:val="center" w:pos="4513"/>
        <w:tab w:val="right" w:pos="9026"/>
      </w:tabs>
    </w:pPr>
  </w:style>
  <w:style w:type="character" w:customStyle="1" w:styleId="PoratDiagrama">
    <w:name w:val="Poraštė Diagrama"/>
    <w:basedOn w:val="Numatytasispastraiposriftas"/>
    <w:link w:val="Porat"/>
    <w:uiPriority w:val="99"/>
    <w:rsid w:val="002C3ADE"/>
    <w:rPr>
      <w:rFonts w:ascii="Times New Roman" w:eastAsia="Times New Roman" w:hAnsi="Times New Roman" w:cs="Microsoft YaHei"/>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F3B62"/>
    <w:pPr>
      <w:suppressAutoHyphens/>
      <w:spacing w:after="0" w:line="240" w:lineRule="auto"/>
    </w:pPr>
    <w:rPr>
      <w:rFonts w:ascii="Times New Roman" w:eastAsia="Times New Roman" w:hAnsi="Times New Roman" w:cs="Microsoft YaHei"/>
      <w:sz w:val="20"/>
      <w:szCs w:val="20"/>
      <w:lang w:eastAsia="ar-SA"/>
    </w:rPr>
  </w:style>
  <w:style w:type="paragraph" w:styleId="Antrat1">
    <w:name w:val="heading 1"/>
    <w:basedOn w:val="prastasis"/>
    <w:next w:val="prastasis"/>
    <w:link w:val="Antrat1Diagrama"/>
    <w:qFormat/>
    <w:rsid w:val="00BF3B62"/>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nhideWhenUsed/>
    <w:rsid w:val="00BF3B62"/>
    <w:pPr>
      <w:jc w:val="center"/>
    </w:pPr>
    <w:rPr>
      <w:sz w:val="24"/>
    </w:rPr>
  </w:style>
  <w:style w:type="character" w:customStyle="1" w:styleId="PagrindiniotekstotraukaDiagrama">
    <w:name w:val="Pagrindinio teksto įtrauka Diagrama"/>
    <w:basedOn w:val="Numatytasispastraiposriftas"/>
    <w:link w:val="Pagrindiniotekstotrauka"/>
    <w:rsid w:val="00BF3B62"/>
    <w:rPr>
      <w:rFonts w:ascii="Times New Roman" w:eastAsia="Times New Roman" w:hAnsi="Times New Roman" w:cs="Microsoft YaHei"/>
      <w:sz w:val="24"/>
      <w:szCs w:val="20"/>
      <w:lang w:eastAsia="ar-SA"/>
    </w:rPr>
  </w:style>
  <w:style w:type="paragraph" w:styleId="Betarp">
    <w:name w:val="No Spacing"/>
    <w:uiPriority w:val="1"/>
    <w:qFormat/>
    <w:rsid w:val="00BF3B62"/>
    <w:pPr>
      <w:suppressAutoHyphens/>
      <w:spacing w:after="0" w:line="240" w:lineRule="auto"/>
    </w:pPr>
    <w:rPr>
      <w:rFonts w:ascii="Times New Roman" w:eastAsia="Times New Roman" w:hAnsi="Times New Roman" w:cs="Microsoft YaHei"/>
      <w:sz w:val="20"/>
      <w:szCs w:val="20"/>
      <w:lang w:eastAsia="ar-SA"/>
    </w:rPr>
  </w:style>
  <w:style w:type="character" w:customStyle="1" w:styleId="Antrat1Diagrama">
    <w:name w:val="Antraštė 1 Diagrama"/>
    <w:basedOn w:val="Numatytasispastraiposriftas"/>
    <w:link w:val="Antrat1"/>
    <w:rsid w:val="00BF3B62"/>
    <w:rPr>
      <w:rFonts w:ascii="Times New Roman" w:eastAsia="Times New Roman" w:hAnsi="Times New Roman" w:cs="Microsoft YaHei"/>
      <w:sz w:val="24"/>
      <w:szCs w:val="20"/>
      <w:lang w:eastAsia="ar-SA"/>
    </w:rPr>
  </w:style>
  <w:style w:type="paragraph" w:styleId="Antrats">
    <w:name w:val="header"/>
    <w:basedOn w:val="prastasis"/>
    <w:link w:val="AntratsDiagrama"/>
    <w:uiPriority w:val="99"/>
    <w:rsid w:val="00BF3B62"/>
    <w:pPr>
      <w:tabs>
        <w:tab w:val="center" w:pos="4153"/>
        <w:tab w:val="right" w:pos="8306"/>
      </w:tabs>
    </w:pPr>
  </w:style>
  <w:style w:type="character" w:customStyle="1" w:styleId="AntratsDiagrama">
    <w:name w:val="Antraštės Diagrama"/>
    <w:basedOn w:val="Numatytasispastraiposriftas"/>
    <w:link w:val="Antrats"/>
    <w:uiPriority w:val="99"/>
    <w:rsid w:val="00BF3B62"/>
    <w:rPr>
      <w:rFonts w:ascii="Times New Roman" w:eastAsia="Times New Roman" w:hAnsi="Times New Roman" w:cs="Microsoft YaHei"/>
      <w:sz w:val="20"/>
      <w:szCs w:val="20"/>
      <w:lang w:eastAsia="ar-SA"/>
    </w:rPr>
  </w:style>
  <w:style w:type="table" w:styleId="Lentelstinklelis">
    <w:name w:val="Table Grid"/>
    <w:basedOn w:val="prastojilentel"/>
    <w:uiPriority w:val="59"/>
    <w:rsid w:val="00BF3B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F3B62"/>
    <w:rPr>
      <w:b/>
      <w:bCs/>
    </w:rPr>
  </w:style>
  <w:style w:type="paragraph" w:styleId="Sraopastraipa">
    <w:name w:val="List Paragraph"/>
    <w:basedOn w:val="prastasis"/>
    <w:uiPriority w:val="34"/>
    <w:qFormat/>
    <w:rsid w:val="00702054"/>
    <w:pPr>
      <w:ind w:left="720"/>
      <w:contextualSpacing/>
    </w:pPr>
  </w:style>
  <w:style w:type="paragraph" w:styleId="Porat">
    <w:name w:val="footer"/>
    <w:basedOn w:val="prastasis"/>
    <w:link w:val="PoratDiagrama"/>
    <w:uiPriority w:val="99"/>
    <w:unhideWhenUsed/>
    <w:rsid w:val="002C3ADE"/>
    <w:pPr>
      <w:tabs>
        <w:tab w:val="center" w:pos="4513"/>
        <w:tab w:val="right" w:pos="9026"/>
      </w:tabs>
    </w:pPr>
  </w:style>
  <w:style w:type="character" w:customStyle="1" w:styleId="PoratDiagrama">
    <w:name w:val="Poraštė Diagrama"/>
    <w:basedOn w:val="Numatytasispastraiposriftas"/>
    <w:link w:val="Porat"/>
    <w:uiPriority w:val="99"/>
    <w:rsid w:val="002C3ADE"/>
    <w:rPr>
      <w:rFonts w:ascii="Times New Roman" w:eastAsia="Times New Roman" w:hAnsi="Times New Roman" w:cs="Microsoft YaHei"/>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46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7724F-D30F-46B7-B3ED-E3125F57D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2521</Words>
  <Characters>1438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Jurkstiene</dc:creator>
  <cp:lastModifiedBy>Virginija Jurkstiene</cp:lastModifiedBy>
  <cp:revision>3</cp:revision>
  <dcterms:created xsi:type="dcterms:W3CDTF">2020-05-12T05:41:00Z</dcterms:created>
  <dcterms:modified xsi:type="dcterms:W3CDTF">2020-05-27T05:58:00Z</dcterms:modified>
</cp:coreProperties>
</file>