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308C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25177B" w:rsidRPr="00EC1CE4" w:rsidRDefault="0025177B" w:rsidP="0025177B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>
        <w:rPr>
          <w:rFonts w:cs="Times New Roman"/>
          <w:b/>
          <w:sz w:val="24"/>
          <w:szCs w:val="24"/>
          <w:lang w:val="en-GB"/>
        </w:rPr>
        <w:t>DĖL VIEŠOSIOS ĮSTAIGOS PANEVĖŽIO RAJONO SAVIVALDYBĖS POLIKLINIKOS VYRIAUSIOJO GYDYTOJO DARBO UŽMOKESČIO DIDINIMO KARANTINO METU</w:t>
      </w:r>
    </w:p>
    <w:p w:rsidR="0025177B" w:rsidRPr="00EC1CE4" w:rsidRDefault="0025177B" w:rsidP="0025177B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25177B" w:rsidRPr="00EC1CE4" w:rsidRDefault="0025177B" w:rsidP="0025177B">
      <w:pPr>
        <w:pStyle w:val="Betarp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>2020</w:t>
      </w:r>
      <w:r w:rsidRPr="00EC1CE4">
        <w:rPr>
          <w:rFonts w:cs="Times New Roman"/>
          <w:sz w:val="24"/>
          <w:szCs w:val="24"/>
        </w:rPr>
        <w:t xml:space="preserve"> m. </w:t>
      </w:r>
      <w:proofErr w:type="spellStart"/>
      <w:r w:rsidR="000308C0">
        <w:rPr>
          <w:rFonts w:cs="Times New Roman"/>
          <w:sz w:val="24"/>
          <w:szCs w:val="24"/>
        </w:rPr>
        <w:t>gegužės</w:t>
      </w:r>
      <w:proofErr w:type="spellEnd"/>
      <w:r w:rsidR="000308C0">
        <w:rPr>
          <w:rFonts w:cs="Times New Roman"/>
          <w:sz w:val="24"/>
          <w:szCs w:val="24"/>
        </w:rPr>
        <w:t xml:space="preserve"> 28 d. </w:t>
      </w:r>
      <w:proofErr w:type="spellStart"/>
      <w:r w:rsidR="000308C0">
        <w:rPr>
          <w:rFonts w:cs="Times New Roman"/>
          <w:sz w:val="24"/>
          <w:szCs w:val="24"/>
        </w:rPr>
        <w:t>Nr</w:t>
      </w:r>
      <w:proofErr w:type="spellEnd"/>
      <w:r w:rsidR="000308C0">
        <w:rPr>
          <w:rFonts w:cs="Times New Roman"/>
          <w:sz w:val="24"/>
          <w:szCs w:val="24"/>
        </w:rPr>
        <w:t>. T-114</w:t>
      </w:r>
    </w:p>
    <w:p w:rsidR="0025177B" w:rsidRPr="00EC1CE4" w:rsidRDefault="0025177B" w:rsidP="0025177B">
      <w:pPr>
        <w:pStyle w:val="Betarp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Panevėžys</w:t>
      </w:r>
      <w:proofErr w:type="spellEnd"/>
    </w:p>
    <w:p w:rsidR="0025177B" w:rsidRPr="00EC1CE4" w:rsidRDefault="0025177B" w:rsidP="0025177B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25177B" w:rsidRDefault="0025177B" w:rsidP="0025177B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ab/>
      </w:r>
      <w:r w:rsidRPr="00EC1CE4">
        <w:rPr>
          <w:rFonts w:cs="Times New Roman"/>
          <w:sz w:val="24"/>
          <w:szCs w:val="24"/>
        </w:rPr>
        <w:t>V</w:t>
      </w:r>
      <w:proofErr w:type="spellStart"/>
      <w:r w:rsidRPr="00EC1CE4">
        <w:rPr>
          <w:rFonts w:cs="Times New Roman"/>
          <w:sz w:val="24"/>
          <w:szCs w:val="24"/>
          <w:lang w:val="lt-LT"/>
        </w:rPr>
        <w:t>adovaudamasi</w:t>
      </w:r>
      <w:proofErr w:type="spellEnd"/>
      <w:r w:rsidRPr="00EC1CE4">
        <w:rPr>
          <w:rFonts w:cs="Times New Roman"/>
          <w:sz w:val="24"/>
          <w:szCs w:val="24"/>
          <w:lang w:val="lt-LT"/>
        </w:rPr>
        <w:t xml:space="preserve"> Lietuvos Respublikos sveik</w:t>
      </w:r>
      <w:r>
        <w:rPr>
          <w:rFonts w:cs="Times New Roman"/>
          <w:sz w:val="24"/>
          <w:szCs w:val="24"/>
          <w:lang w:val="lt-LT"/>
        </w:rPr>
        <w:t>atos priežiūros įstaigų įstatymu ir Lietuvos Respublikos Vyriausybės 2020 m. balandž</w:t>
      </w:r>
      <w:r w:rsidR="007A3F38">
        <w:rPr>
          <w:rFonts w:cs="Times New Roman"/>
          <w:sz w:val="24"/>
          <w:szCs w:val="24"/>
          <w:lang w:val="lt-LT"/>
        </w:rPr>
        <w:t>io 29 d. nutarimu Nr. 449 „Dėl S</w:t>
      </w:r>
      <w:r>
        <w:rPr>
          <w:rFonts w:cs="Times New Roman"/>
          <w:sz w:val="24"/>
          <w:szCs w:val="24"/>
          <w:lang w:val="lt-LT"/>
        </w:rPr>
        <w:t>veikatos priežiūros įstaigų darbuotojų darbo užmokesčio didinimo karantino metu tvarkos aprašo patvirtinimo</w:t>
      </w:r>
      <w:proofErr w:type="gramStart"/>
      <w:r>
        <w:rPr>
          <w:rFonts w:cs="Times New Roman"/>
          <w:sz w:val="24"/>
          <w:szCs w:val="24"/>
          <w:lang w:val="lt-LT"/>
        </w:rPr>
        <w:t>“ ir</w:t>
      </w:r>
      <w:proofErr w:type="gramEnd"/>
      <w:r>
        <w:rPr>
          <w:rFonts w:cs="Times New Roman"/>
          <w:sz w:val="24"/>
          <w:szCs w:val="24"/>
          <w:lang w:val="lt-LT"/>
        </w:rPr>
        <w:t xml:space="preserve"> atsižvelgdama į VšĮ Panevėžio rajono savivaldybės poliklinikos 2020 m. gegužės 18</w:t>
      </w:r>
      <w:r w:rsidR="007A3F38">
        <w:rPr>
          <w:rFonts w:cs="Times New Roman"/>
          <w:sz w:val="24"/>
          <w:szCs w:val="24"/>
          <w:lang w:val="lt-LT"/>
        </w:rPr>
        <w:t xml:space="preserve"> d.</w:t>
      </w:r>
      <w:r>
        <w:rPr>
          <w:rFonts w:cs="Times New Roman"/>
          <w:sz w:val="24"/>
          <w:szCs w:val="24"/>
          <w:lang w:val="lt-LT"/>
        </w:rPr>
        <w:t xml:space="preserve"> raštą               Nr. S-1196, S</w:t>
      </w:r>
      <w:r w:rsidRPr="00EC1CE4">
        <w:rPr>
          <w:rFonts w:cs="Times New Roman"/>
          <w:sz w:val="24"/>
          <w:szCs w:val="24"/>
          <w:lang w:val="lt-LT"/>
        </w:rPr>
        <w:t>avivaldybės taryba  n u s p r e n d ž i a:</w:t>
      </w:r>
    </w:p>
    <w:p w:rsidR="0025177B" w:rsidRDefault="0025177B" w:rsidP="0025177B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Padidinti kara</w:t>
      </w:r>
      <w:r w:rsidR="00B956DE">
        <w:rPr>
          <w:rFonts w:cs="Times New Roman"/>
          <w:sz w:val="24"/>
          <w:szCs w:val="24"/>
          <w:lang w:val="lt-LT"/>
        </w:rPr>
        <w:t>ntino metu</w:t>
      </w:r>
      <w:r>
        <w:rPr>
          <w:rFonts w:cs="Times New Roman"/>
          <w:sz w:val="24"/>
          <w:szCs w:val="24"/>
          <w:lang w:val="lt-LT"/>
        </w:rPr>
        <w:t xml:space="preserve"> VšĮ Panevėžio rajono savivaldybės poliklinikos </w:t>
      </w:r>
      <w:r w:rsidR="00B956DE">
        <w:rPr>
          <w:rFonts w:cs="Times New Roman"/>
          <w:sz w:val="24"/>
          <w:szCs w:val="24"/>
          <w:lang w:val="lt-LT"/>
        </w:rPr>
        <w:t>vyriausiajai gydytojai Neringai Šinkūnienei</w:t>
      </w:r>
      <w:r>
        <w:rPr>
          <w:rFonts w:cs="Times New Roman"/>
          <w:sz w:val="24"/>
          <w:szCs w:val="24"/>
          <w:lang w:val="lt-LT"/>
        </w:rPr>
        <w:t xml:space="preserve"> mėnesinio darbo užmokesčio pastoviąją dalį 60 procentų.</w:t>
      </w:r>
    </w:p>
    <w:p w:rsidR="0025177B" w:rsidRDefault="0025177B" w:rsidP="0025177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25177B" w:rsidRDefault="0025177B" w:rsidP="0025177B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25177B" w:rsidRDefault="0025177B" w:rsidP="0025177B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1A4C4D" w:rsidRDefault="000308C0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Savivaldybės meras</w:t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  <w:t xml:space="preserve">Povilas </w:t>
      </w:r>
      <w:proofErr w:type="spellStart"/>
      <w:r>
        <w:rPr>
          <w:rFonts w:cs="Times New Roman"/>
          <w:sz w:val="24"/>
          <w:szCs w:val="24"/>
          <w:lang w:val="lt-LT"/>
        </w:rPr>
        <w:t>Žagunis</w:t>
      </w:r>
      <w:proofErr w:type="spellEnd"/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7A3F38" w:rsidRDefault="007A3F38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2B46C2" w:rsidRPr="0098632C" w:rsidRDefault="001A4C4D" w:rsidP="0098632C">
      <w:pPr>
        <w:pStyle w:val="Betarp"/>
        <w:jc w:val="both"/>
        <w:rPr>
          <w:lang w:val="lt-LT" w:eastAsia="lt-LT" w:bidi="ar-SA"/>
        </w:rPr>
      </w:pPr>
      <w:bookmarkStart w:id="0" w:name="_GoBack"/>
      <w:bookmarkEnd w:id="0"/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</w:p>
    <w:sectPr w:rsidR="002B46C2" w:rsidRPr="0098632C" w:rsidSect="008E75AB">
      <w:pgSz w:w="11906" w:h="16838"/>
      <w:pgMar w:top="1123" w:right="454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08C0"/>
    <w:rsid w:val="00034570"/>
    <w:rsid w:val="00042F1F"/>
    <w:rsid w:val="000458E5"/>
    <w:rsid w:val="0007096E"/>
    <w:rsid w:val="00090F20"/>
    <w:rsid w:val="000A2068"/>
    <w:rsid w:val="000C3191"/>
    <w:rsid w:val="000E2BE9"/>
    <w:rsid w:val="000E414B"/>
    <w:rsid w:val="00107A6D"/>
    <w:rsid w:val="00126DB8"/>
    <w:rsid w:val="00133229"/>
    <w:rsid w:val="00145B7F"/>
    <w:rsid w:val="00160915"/>
    <w:rsid w:val="00166C97"/>
    <w:rsid w:val="00173A06"/>
    <w:rsid w:val="00191A4C"/>
    <w:rsid w:val="001976C2"/>
    <w:rsid w:val="001A4C4D"/>
    <w:rsid w:val="001C2743"/>
    <w:rsid w:val="002035BF"/>
    <w:rsid w:val="002129BC"/>
    <w:rsid w:val="00241D89"/>
    <w:rsid w:val="0025177B"/>
    <w:rsid w:val="002B46C2"/>
    <w:rsid w:val="002B7FE7"/>
    <w:rsid w:val="002C2F22"/>
    <w:rsid w:val="002E7015"/>
    <w:rsid w:val="00305597"/>
    <w:rsid w:val="00313B44"/>
    <w:rsid w:val="00324185"/>
    <w:rsid w:val="00336680"/>
    <w:rsid w:val="003452CF"/>
    <w:rsid w:val="00361782"/>
    <w:rsid w:val="00365316"/>
    <w:rsid w:val="0038284E"/>
    <w:rsid w:val="00387153"/>
    <w:rsid w:val="003913F2"/>
    <w:rsid w:val="003A79BB"/>
    <w:rsid w:val="003B2355"/>
    <w:rsid w:val="003B374A"/>
    <w:rsid w:val="003E1AD0"/>
    <w:rsid w:val="003F392F"/>
    <w:rsid w:val="004156C0"/>
    <w:rsid w:val="00416AE4"/>
    <w:rsid w:val="00425BC1"/>
    <w:rsid w:val="004311D1"/>
    <w:rsid w:val="00447FB5"/>
    <w:rsid w:val="0046019C"/>
    <w:rsid w:val="00462F79"/>
    <w:rsid w:val="00475C80"/>
    <w:rsid w:val="004A0AB7"/>
    <w:rsid w:val="004A22D5"/>
    <w:rsid w:val="00513732"/>
    <w:rsid w:val="0052264F"/>
    <w:rsid w:val="0053782D"/>
    <w:rsid w:val="00545FC2"/>
    <w:rsid w:val="005C22ED"/>
    <w:rsid w:val="005E0FFD"/>
    <w:rsid w:val="00606051"/>
    <w:rsid w:val="00611EDD"/>
    <w:rsid w:val="0061682A"/>
    <w:rsid w:val="006237CB"/>
    <w:rsid w:val="00632C6F"/>
    <w:rsid w:val="006366A4"/>
    <w:rsid w:val="006573E7"/>
    <w:rsid w:val="006737E7"/>
    <w:rsid w:val="006B6143"/>
    <w:rsid w:val="006B7870"/>
    <w:rsid w:val="0072640C"/>
    <w:rsid w:val="007729B7"/>
    <w:rsid w:val="0078569B"/>
    <w:rsid w:val="00794F81"/>
    <w:rsid w:val="007A3F38"/>
    <w:rsid w:val="007B6765"/>
    <w:rsid w:val="007C490B"/>
    <w:rsid w:val="007C519E"/>
    <w:rsid w:val="007C5F8C"/>
    <w:rsid w:val="007F27CE"/>
    <w:rsid w:val="007F42B1"/>
    <w:rsid w:val="008142EE"/>
    <w:rsid w:val="008214E2"/>
    <w:rsid w:val="008748C3"/>
    <w:rsid w:val="00882559"/>
    <w:rsid w:val="00895CCA"/>
    <w:rsid w:val="008E75AB"/>
    <w:rsid w:val="008F4158"/>
    <w:rsid w:val="0095773E"/>
    <w:rsid w:val="00963782"/>
    <w:rsid w:val="0098632C"/>
    <w:rsid w:val="009B06EB"/>
    <w:rsid w:val="009C38AB"/>
    <w:rsid w:val="009E0825"/>
    <w:rsid w:val="009E7588"/>
    <w:rsid w:val="00A25F4F"/>
    <w:rsid w:val="00A428D6"/>
    <w:rsid w:val="00A45370"/>
    <w:rsid w:val="00A53DFB"/>
    <w:rsid w:val="00A66166"/>
    <w:rsid w:val="00A677DB"/>
    <w:rsid w:val="00A74DDE"/>
    <w:rsid w:val="00AA082D"/>
    <w:rsid w:val="00AA29AC"/>
    <w:rsid w:val="00AC7351"/>
    <w:rsid w:val="00AD0E17"/>
    <w:rsid w:val="00AD7765"/>
    <w:rsid w:val="00B07407"/>
    <w:rsid w:val="00B956DE"/>
    <w:rsid w:val="00BA5255"/>
    <w:rsid w:val="00BB3C2E"/>
    <w:rsid w:val="00BB631A"/>
    <w:rsid w:val="00BB6680"/>
    <w:rsid w:val="00BB77F5"/>
    <w:rsid w:val="00BC378F"/>
    <w:rsid w:val="00BD2F99"/>
    <w:rsid w:val="00BD4D43"/>
    <w:rsid w:val="00C626E5"/>
    <w:rsid w:val="00C72940"/>
    <w:rsid w:val="00C8105F"/>
    <w:rsid w:val="00C83668"/>
    <w:rsid w:val="00C94752"/>
    <w:rsid w:val="00C97C7D"/>
    <w:rsid w:val="00CA0F6E"/>
    <w:rsid w:val="00CA4AC0"/>
    <w:rsid w:val="00CC2E15"/>
    <w:rsid w:val="00CD7FFA"/>
    <w:rsid w:val="00CE7BD6"/>
    <w:rsid w:val="00CF6F28"/>
    <w:rsid w:val="00D45435"/>
    <w:rsid w:val="00D47F39"/>
    <w:rsid w:val="00E0071F"/>
    <w:rsid w:val="00E4183E"/>
    <w:rsid w:val="00E8795D"/>
    <w:rsid w:val="00E91B6E"/>
    <w:rsid w:val="00E95902"/>
    <w:rsid w:val="00EB3AEF"/>
    <w:rsid w:val="00EC1CE4"/>
    <w:rsid w:val="00EC5EF2"/>
    <w:rsid w:val="00EF7D24"/>
    <w:rsid w:val="00F2308C"/>
    <w:rsid w:val="00F51ADB"/>
    <w:rsid w:val="00F6149C"/>
    <w:rsid w:val="00F73737"/>
    <w:rsid w:val="00F854E5"/>
    <w:rsid w:val="00FA3E82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20CB-F6AD-4ABA-B9B2-4648C3F0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2020-05-20T10:36:00Z</cp:lastPrinted>
  <dcterms:created xsi:type="dcterms:W3CDTF">2020-05-28T08:55:00Z</dcterms:created>
  <dcterms:modified xsi:type="dcterms:W3CDTF">2020-05-28T08:55:00Z</dcterms:modified>
</cp:coreProperties>
</file>