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DAC" w:rsidRDefault="00A22DAC" w:rsidP="00A22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42925" cy="648335"/>
            <wp:effectExtent l="0" t="0" r="9525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DAC" w:rsidRPr="0020255D" w:rsidRDefault="00A22DAC" w:rsidP="00A22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  <w:r w:rsidR="0020255D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20255D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20255D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20255D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20255D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20255D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20255D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20255D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 w:rsidR="0020255D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</w:p>
    <w:p w:rsidR="00A22DAC" w:rsidRDefault="00A22DAC" w:rsidP="00A22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  <w:t xml:space="preserve">PANEVĖŽIO RAJONO SAVIVALDYBĖS TARYBA </w:t>
      </w:r>
    </w:p>
    <w:p w:rsidR="00A22DAC" w:rsidRDefault="00A22DAC" w:rsidP="00A22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</w:p>
    <w:p w:rsidR="00A22DAC" w:rsidRDefault="00A22DAC" w:rsidP="00A22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lt-LT"/>
        </w:rPr>
        <w:t>SPRENDIMAS</w:t>
      </w:r>
    </w:p>
    <w:p w:rsidR="00A22DAC" w:rsidRDefault="00A22DAC" w:rsidP="00A22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DĖL PANEVĖŽIO RAJONO SAVIVALDYBĖS TARYBOS 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2016 M. RUGSĖJO 29 D. SPRENDIMO NR. T-166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DĖL SPAUDINIŲ LEIDYBOS PROJEKTŲ VERTINIMO KOMISIJOS SUDARYMO, JOS DARBO REGLAMENTO IR SPAUDINIŲ LEIDYBOS PROJEKTŲ DALINIO FINANSAVIMO IŠ SAVIVALDYBĖS BIUDŽETO LĖŠŲ NUOSTATŲ PATVIRTINIMO“ PAKEITIMO</w:t>
      </w:r>
    </w:p>
    <w:p w:rsidR="00A22DAC" w:rsidRDefault="00A22DAC" w:rsidP="00A22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</w:p>
    <w:p w:rsidR="00E1284F" w:rsidRPr="00E1284F" w:rsidRDefault="00E1284F" w:rsidP="00E1284F">
      <w:pPr>
        <w:pStyle w:val="Iprastasis"/>
        <w:ind w:right="360"/>
        <w:jc w:val="center"/>
        <w:rPr>
          <w:color w:val="000000"/>
          <w:lang w:val="de-DE"/>
        </w:rPr>
      </w:pPr>
      <w:r>
        <w:rPr>
          <w:color w:val="000000"/>
          <w:lang w:val="de-DE"/>
        </w:rPr>
        <w:t>2020</w:t>
      </w:r>
      <w:r w:rsidRPr="00575904">
        <w:rPr>
          <w:color w:val="000000"/>
          <w:lang w:val="de-DE"/>
        </w:rPr>
        <w:t xml:space="preserve"> m</w:t>
      </w:r>
      <w:r>
        <w:rPr>
          <w:color w:val="000000"/>
          <w:lang w:val="de-DE"/>
        </w:rPr>
        <w:t>. balandžio 30</w:t>
      </w:r>
      <w:r w:rsidRPr="00575904">
        <w:rPr>
          <w:color w:val="000000"/>
          <w:lang w:val="de-DE"/>
        </w:rPr>
        <w:t xml:space="preserve"> d. Nr. T-</w:t>
      </w:r>
      <w:r w:rsidR="003C35FF">
        <w:rPr>
          <w:color w:val="000000"/>
          <w:lang w:val="de-DE"/>
        </w:rPr>
        <w:t>107</w:t>
      </w:r>
    </w:p>
    <w:p w:rsidR="00A22DAC" w:rsidRDefault="00A22DAC" w:rsidP="00A22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Panevėžys</w:t>
      </w:r>
    </w:p>
    <w:p w:rsidR="00A22DAC" w:rsidRDefault="00A22DAC" w:rsidP="00A22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</w:p>
    <w:p w:rsidR="00A22DAC" w:rsidRDefault="00A22DAC" w:rsidP="00A22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0" w:name="part_23b6635d47a34a2c80b48d1a8712dcfc"/>
      <w:bookmarkEnd w:id="0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Vadovaudamasi Lietuvos Respublikos vietos savivaldos įstatymo 18 straipsnio 2 dalimi, Savivaldybės taryba n u s p r e n d ž i a:</w:t>
      </w:r>
    </w:p>
    <w:p w:rsidR="00A22DAC" w:rsidRDefault="00A22DAC" w:rsidP="00A22D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Pakeisti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Panevėžio rajono savivaldybės tarybos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2016 m. rugsėjo 29 d. sprendimo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br/>
        <w:t>Nr. T-166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Dėl Spaudinių leidybos projektų vertinimo komisijos sudarymo, jos darbo reglamento ir Spaudinių leidybos projektų dalinio finansavimo iš savivaldybės biudžeto lėšų nuostatų patvirtinimo“ 1.5 papunktį ir jį išdėstyti taip:</w:t>
      </w:r>
    </w:p>
    <w:p w:rsidR="00A22DAC" w:rsidRDefault="000E6433" w:rsidP="00A22D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1" w:name="part_e1ae983d394242c68663fd150827f849"/>
      <w:bookmarkStart w:id="2" w:name="part_b41a85269461479e8d08ec723a7698b5"/>
      <w:bookmarkEnd w:id="1"/>
      <w:bookmarkEnd w:id="2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„1.5. Danutė Pociuvienė – Kanceliarijos skyriaus vyriausioji ryšių su visuomene specialistė</w:t>
      </w:r>
      <w:r w:rsidR="00A22DAC">
        <w:rPr>
          <w:rFonts w:ascii="Times New Roman" w:eastAsia="Times New Roman" w:hAnsi="Times New Roman" w:cs="Times New Roman"/>
          <w:sz w:val="24"/>
          <w:szCs w:val="24"/>
          <w:lang w:val="lt-LT"/>
        </w:rPr>
        <w:t>.“.</w:t>
      </w:r>
      <w:bookmarkStart w:id="3" w:name="part_7dd8a0caca534fc19e38f265fb2c46b8"/>
      <w:bookmarkEnd w:id="3"/>
    </w:p>
    <w:p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0255D" w:rsidRDefault="003C35FF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bookmarkStart w:id="4" w:name="_GoBack"/>
      <w:bookmarkEnd w:id="4"/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ab/>
        <w:t>Povilas Žagunis</w:t>
      </w:r>
    </w:p>
    <w:p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20255D" w:rsidRDefault="0020255D" w:rsidP="002025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sectPr w:rsidR="00202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AC"/>
    <w:rsid w:val="00085270"/>
    <w:rsid w:val="000E6433"/>
    <w:rsid w:val="0020255D"/>
    <w:rsid w:val="003C35FF"/>
    <w:rsid w:val="004E2871"/>
    <w:rsid w:val="00A22DAC"/>
    <w:rsid w:val="00BC154F"/>
    <w:rsid w:val="00C90BEE"/>
    <w:rsid w:val="00D25416"/>
    <w:rsid w:val="00E1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BEB3A-D59C-4FDF-8C39-409C1BCC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DAC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20255D"/>
    <w:pPr>
      <w:keepNext/>
      <w:spacing w:after="0" w:line="240" w:lineRule="auto"/>
      <w:jc w:val="center"/>
      <w:outlineLvl w:val="2"/>
    </w:pPr>
    <w:rPr>
      <w:rFonts w:ascii="Cambria" w:eastAsia="Times New Roman" w:hAnsi="Cambria" w:cs="Times New Roman"/>
      <w:b/>
      <w:sz w:val="26"/>
      <w:szCs w:val="20"/>
      <w:lang w:val="lt-LT" w:eastAsia="ru-RU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20255D"/>
    <w:pPr>
      <w:keepNext/>
      <w:numPr>
        <w:ilvl w:val="3"/>
        <w:numId w:val="1"/>
      </w:numPr>
      <w:suppressAutoHyphens/>
      <w:spacing w:after="0" w:line="240" w:lineRule="auto"/>
      <w:ind w:left="851"/>
      <w:jc w:val="both"/>
      <w:outlineLvl w:val="3"/>
    </w:pPr>
    <w:rPr>
      <w:rFonts w:ascii="Calibri" w:eastAsia="Times New Roman" w:hAnsi="Calibri" w:cs="Times New Roman"/>
      <w:b/>
      <w:sz w:val="28"/>
      <w:szCs w:val="20"/>
      <w:lang w:val="lt-LT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20255D"/>
    <w:rPr>
      <w:rFonts w:ascii="Cambria" w:eastAsia="Times New Roman" w:hAnsi="Cambria" w:cs="Times New Roman"/>
      <w:b/>
      <w:sz w:val="26"/>
      <w:szCs w:val="20"/>
      <w:lang w:val="lt-LT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20255D"/>
    <w:rPr>
      <w:rFonts w:ascii="Calibri" w:eastAsia="Times New Roman" w:hAnsi="Calibri" w:cs="Times New Roman"/>
      <w:b/>
      <w:sz w:val="28"/>
      <w:szCs w:val="20"/>
      <w:lang w:val="lt-LT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20255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lt-LT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0255D"/>
    <w:rPr>
      <w:rFonts w:ascii="Times New Roman" w:eastAsia="Times New Roman" w:hAnsi="Times New Roman" w:cs="Times New Roman"/>
      <w:sz w:val="20"/>
      <w:szCs w:val="20"/>
      <w:lang w:val="lt-LT" w:eastAsia="ru-RU"/>
    </w:rPr>
  </w:style>
  <w:style w:type="paragraph" w:styleId="NoSpacing">
    <w:name w:val="No Spacing"/>
    <w:uiPriority w:val="1"/>
    <w:qFormat/>
    <w:rsid w:val="00202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ru-RU"/>
    </w:rPr>
  </w:style>
  <w:style w:type="paragraph" w:customStyle="1" w:styleId="Default">
    <w:name w:val="Default"/>
    <w:rsid w:val="002025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prastasis">
    <w:name w:val="Iprastasis"/>
    <w:basedOn w:val="Normal"/>
    <w:next w:val="Normal"/>
    <w:uiPriority w:val="99"/>
    <w:rsid w:val="002025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8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Inesa</dc:creator>
  <cp:keywords/>
  <dc:description/>
  <cp:lastModifiedBy>Inesa</cp:lastModifiedBy>
  <cp:revision>4</cp:revision>
  <dcterms:created xsi:type="dcterms:W3CDTF">2020-04-30T09:34:00Z</dcterms:created>
  <dcterms:modified xsi:type="dcterms:W3CDTF">2020-04-30T09:36:00Z</dcterms:modified>
</cp:coreProperties>
</file>