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8A" w:rsidRPr="007F6EA5" w:rsidRDefault="002A058A" w:rsidP="007F6EA5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R. </w:t>
      </w:r>
      <w:r w:rsidR="007D389E">
        <w:rPr>
          <w:b/>
          <w:sz w:val="24"/>
        </w:rPr>
        <w:t>KARSAKIŠKIO STRA</w:t>
      </w:r>
      <w:r w:rsidR="005D5C2B">
        <w:rPr>
          <w:b/>
          <w:sz w:val="24"/>
        </w:rPr>
        <w:t>ZDELIO PAGRINDINĖS MOKYKLOS</w:t>
      </w:r>
      <w:r w:rsidR="00537240">
        <w:rPr>
          <w:b/>
          <w:sz w:val="24"/>
        </w:rPr>
        <w:t xml:space="preserve"> IR PANEVĖŽIO R. </w:t>
      </w:r>
      <w:r w:rsidR="005D5C2B">
        <w:rPr>
          <w:b/>
          <w:sz w:val="24"/>
        </w:rPr>
        <w:t xml:space="preserve">PALIŪNIŠKIO PAGRINDINĖS MOKYKLOS </w:t>
      </w:r>
      <w:r>
        <w:rPr>
          <w:b/>
          <w:sz w:val="24"/>
        </w:rPr>
        <w:t>REORGANIZAVIMO</w:t>
      </w:r>
    </w:p>
    <w:p w:rsidR="002A058A" w:rsidRDefault="002A058A" w:rsidP="002A058A">
      <w:pPr>
        <w:jc w:val="center"/>
        <w:rPr>
          <w:sz w:val="24"/>
        </w:rPr>
      </w:pP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2020 m. vasario 27 d. Nr. T-</w:t>
      </w:r>
      <w:r w:rsidR="0038067E">
        <w:rPr>
          <w:sz w:val="24"/>
        </w:rPr>
        <w:t>37</w:t>
      </w:r>
      <w:bookmarkStart w:id="0" w:name="_GoBack"/>
      <w:bookmarkEnd w:id="0"/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Panevėžys</w:t>
      </w:r>
    </w:p>
    <w:p w:rsidR="002A058A" w:rsidRDefault="002A058A" w:rsidP="002A058A">
      <w:pPr>
        <w:jc w:val="center"/>
        <w:rPr>
          <w:sz w:val="24"/>
        </w:rPr>
      </w:pP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>
        <w:rPr>
          <w:sz w:val="24"/>
        </w:rPr>
        <w:t xml:space="preserve">Lietuvos Respublikos biudžetinių įstaigų </w:t>
      </w:r>
      <w:r w:rsidRPr="009215A1">
        <w:rPr>
          <w:sz w:val="24"/>
        </w:rPr>
        <w:t xml:space="preserve">įstatymo </w:t>
      </w:r>
      <w:r w:rsidR="009215A1" w:rsidRPr="009215A1">
        <w:rPr>
          <w:rFonts w:eastAsia="Calibri"/>
          <w:sz w:val="24"/>
          <w:szCs w:val="24"/>
          <w:lang w:eastAsia="lt-LT"/>
        </w:rPr>
        <w:t>4 straipsnio 3 dalies</w:t>
      </w:r>
      <w:r w:rsidR="009215A1" w:rsidRPr="009215A1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9215A1">
        <w:rPr>
          <w:sz w:val="24"/>
        </w:rPr>
        <w:t xml:space="preserve">14 straipsnio 11–13 dalimis, </w:t>
      </w:r>
      <w:r w:rsidRPr="009215A1">
        <w:rPr>
          <w:rFonts w:eastAsia="Calibri"/>
          <w:sz w:val="24"/>
          <w:szCs w:val="24"/>
          <w:lang w:eastAsia="lt-LT"/>
        </w:rPr>
        <w:t>Lietuvos Respublikos vietos savivald</w:t>
      </w:r>
      <w:r>
        <w:rPr>
          <w:rFonts w:eastAsia="Calibri"/>
          <w:sz w:val="24"/>
          <w:szCs w:val="24"/>
          <w:lang w:eastAsia="lt-LT"/>
        </w:rPr>
        <w:t>os įstatymo 16 straipsnio 2 dalies 21 punktu, Lietuvos Respublikos švietimo į</w:t>
      </w:r>
      <w:r w:rsidR="009215A1">
        <w:rPr>
          <w:rFonts w:eastAsia="Calibri"/>
          <w:sz w:val="24"/>
          <w:szCs w:val="24"/>
          <w:lang w:eastAsia="lt-LT"/>
        </w:rPr>
        <w:t xml:space="preserve">statymo 44 straipsnio 2 dalimi, </w:t>
      </w:r>
      <w:r>
        <w:rPr>
          <w:rFonts w:eastAsia="Calibri"/>
          <w:sz w:val="24"/>
          <w:szCs w:val="24"/>
          <w:lang w:eastAsia="lt-LT"/>
        </w:rPr>
        <w:t>Mokyklų, vykdančių formaliojo švietimo programas, tinklo kūrimo taisyklių, patvirtintų Lietuvos Respublikos Vyriausybės 2011 m. birželio 29 d. nutarimu Nr. 768 „Dėl Mokyklų, vykdančių formaliojo švietimo programas, tinkl</w:t>
      </w:r>
      <w:r w:rsidR="009215A1">
        <w:rPr>
          <w:rFonts w:eastAsia="Calibri"/>
          <w:sz w:val="24"/>
          <w:szCs w:val="24"/>
          <w:lang w:eastAsia="lt-LT"/>
        </w:rPr>
        <w:t xml:space="preserve">o taisyklių patvirtinimo“, </w:t>
      </w:r>
      <w:r w:rsidR="00B251B3">
        <w:rPr>
          <w:rFonts w:eastAsia="Calibri"/>
          <w:sz w:val="24"/>
          <w:szCs w:val="24"/>
          <w:lang w:eastAsia="lt-LT"/>
        </w:rPr>
        <w:t>21 punktu</w:t>
      </w:r>
      <w:r>
        <w:rPr>
          <w:rFonts w:eastAsia="Calibri"/>
          <w:sz w:val="24"/>
          <w:szCs w:val="24"/>
          <w:lang w:eastAsia="lt-LT"/>
        </w:rPr>
        <w:t xml:space="preserve">, </w:t>
      </w:r>
      <w:r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>
        <w:rPr>
          <w:rFonts w:eastAsia="Calibri"/>
          <w:sz w:val="24"/>
          <w:szCs w:val="24"/>
          <w:lang w:eastAsia="lt-LT"/>
        </w:rPr>
        <w:t>Panevėžio rajono savivaldybės</w:t>
      </w:r>
      <w:r>
        <w:rPr>
          <w:rFonts w:eastAsia="Calibri"/>
          <w:bCs/>
          <w:sz w:val="24"/>
          <w:szCs w:val="24"/>
          <w:lang w:eastAsia="en-US"/>
        </w:rPr>
        <w:t xml:space="preserve"> tarybos </w:t>
      </w:r>
      <w:r>
        <w:rPr>
          <w:rFonts w:eastAsia="Calibri"/>
          <w:sz w:val="24"/>
          <w:szCs w:val="24"/>
          <w:lang w:eastAsia="en-US"/>
        </w:rPr>
        <w:t>2019 m. gr</w:t>
      </w:r>
      <w:r w:rsidR="005D5C2B">
        <w:rPr>
          <w:rFonts w:eastAsia="Calibri"/>
          <w:sz w:val="24"/>
          <w:szCs w:val="24"/>
          <w:lang w:eastAsia="en-US"/>
        </w:rPr>
        <w:t>uodžio 18 d. sprendimu Nr. T-272</w:t>
      </w:r>
      <w:r>
        <w:rPr>
          <w:rFonts w:eastAsia="Calibri"/>
          <w:sz w:val="24"/>
          <w:szCs w:val="24"/>
          <w:lang w:eastAsia="en-US"/>
        </w:rPr>
        <w:t xml:space="preserve"> „Dėl sutikimo reorganizuoti Panevėžio r. </w:t>
      </w:r>
      <w:r w:rsidR="005D5C2B">
        <w:rPr>
          <w:rFonts w:eastAsia="Calibri"/>
          <w:sz w:val="24"/>
          <w:szCs w:val="24"/>
          <w:lang w:eastAsia="en-US"/>
        </w:rPr>
        <w:t>Karsakiškio Strazdelio</w:t>
      </w:r>
      <w:r>
        <w:rPr>
          <w:rFonts w:eastAsia="Calibri"/>
          <w:sz w:val="24"/>
          <w:szCs w:val="24"/>
          <w:lang w:eastAsia="en-US"/>
        </w:rPr>
        <w:t xml:space="preserve"> mokykl</w:t>
      </w:r>
      <w:r w:rsidR="007F6EA5">
        <w:rPr>
          <w:rFonts w:eastAsia="Calibri"/>
          <w:sz w:val="24"/>
          <w:szCs w:val="24"/>
          <w:lang w:eastAsia="en-US"/>
        </w:rPr>
        <w:t>ą</w:t>
      </w:r>
      <w:r>
        <w:rPr>
          <w:rFonts w:eastAsia="Calibri"/>
          <w:sz w:val="24"/>
          <w:szCs w:val="24"/>
          <w:lang w:eastAsia="en-US"/>
        </w:rPr>
        <w:t>“</w:t>
      </w:r>
      <w:r w:rsidR="00B251B3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Panevėžio rajono savivaldybės taryba</w:t>
      </w:r>
      <w:r w:rsidR="00417221">
        <w:rPr>
          <w:rFonts w:eastAsia="Calibri"/>
          <w:color w:val="000000"/>
          <w:sz w:val="24"/>
          <w:szCs w:val="24"/>
          <w:lang w:eastAsia="lt-LT"/>
        </w:rPr>
        <w:br/>
      </w:r>
      <w:r>
        <w:rPr>
          <w:rFonts w:eastAsia="Calibri"/>
          <w:color w:val="000000"/>
          <w:sz w:val="24"/>
          <w:szCs w:val="24"/>
          <w:lang w:eastAsia="lt-LT"/>
        </w:rPr>
        <w:t>n u s p r e n d ž i a: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 w:rsidRPr="00412A60">
        <w:rPr>
          <w:sz w:val="24"/>
        </w:rPr>
        <w:t>1. Reorganizuoti iki 2020 m. rugpjūčio 31 d. biudžetin</w:t>
      </w:r>
      <w:r w:rsidR="005D5C2B" w:rsidRPr="00412A60">
        <w:rPr>
          <w:sz w:val="24"/>
        </w:rPr>
        <w:t>ę</w:t>
      </w:r>
      <w:r w:rsidRPr="00412A60">
        <w:rPr>
          <w:sz w:val="24"/>
        </w:rPr>
        <w:t xml:space="preserve"> įstaig</w:t>
      </w:r>
      <w:r w:rsidR="005D5C2B" w:rsidRPr="00412A60">
        <w:rPr>
          <w:sz w:val="24"/>
        </w:rPr>
        <w:t>ą</w:t>
      </w:r>
      <w:r w:rsidRPr="00412A60">
        <w:rPr>
          <w:sz w:val="24"/>
        </w:rPr>
        <w:t xml:space="preserve"> Panevėžio r. </w:t>
      </w:r>
      <w:r w:rsidR="005D5C2B" w:rsidRPr="00412A60">
        <w:rPr>
          <w:sz w:val="24"/>
        </w:rPr>
        <w:t>Karsa</w:t>
      </w:r>
      <w:r w:rsidR="00412A60" w:rsidRPr="00412A60">
        <w:rPr>
          <w:sz w:val="24"/>
        </w:rPr>
        <w:t>kiškio S</w:t>
      </w:r>
      <w:r w:rsidR="005D5C2B" w:rsidRPr="00412A60">
        <w:rPr>
          <w:sz w:val="24"/>
        </w:rPr>
        <w:t>trazdelio pagrindinę</w:t>
      </w:r>
      <w:r w:rsidRPr="00412A60">
        <w:rPr>
          <w:sz w:val="24"/>
        </w:rPr>
        <w:t xml:space="preserve">, prijungiant prie Panevėžio r. </w:t>
      </w:r>
      <w:proofErr w:type="spellStart"/>
      <w:r w:rsidR="005D5C2B" w:rsidRPr="00412A60">
        <w:rPr>
          <w:sz w:val="24"/>
        </w:rPr>
        <w:t>Paliūniškio</w:t>
      </w:r>
      <w:proofErr w:type="spellEnd"/>
      <w:r w:rsidR="005D5C2B" w:rsidRPr="00412A60">
        <w:rPr>
          <w:sz w:val="24"/>
        </w:rPr>
        <w:t xml:space="preserve"> pagrindinės mokyklos</w:t>
      </w:r>
      <w:r w:rsidRPr="00412A60">
        <w:rPr>
          <w:sz w:val="24"/>
        </w:rPr>
        <w:t>.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 Patvirtinti pridedamus:</w:t>
      </w:r>
    </w:p>
    <w:p w:rsidR="00537240" w:rsidRDefault="00412A60" w:rsidP="00537240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 Panevėžio r. Karsakiškio</w:t>
      </w:r>
      <w:r w:rsidR="00417221">
        <w:rPr>
          <w:sz w:val="24"/>
          <w:szCs w:val="24"/>
        </w:rPr>
        <w:t xml:space="preserve"> Strazdelio</w:t>
      </w:r>
      <w:r>
        <w:rPr>
          <w:sz w:val="24"/>
          <w:szCs w:val="24"/>
        </w:rPr>
        <w:t xml:space="preserve"> pagrindinės mokyklos </w:t>
      </w:r>
      <w:r w:rsidR="002A058A">
        <w:rPr>
          <w:sz w:val="24"/>
          <w:szCs w:val="24"/>
        </w:rPr>
        <w:t xml:space="preserve">ir Panevėžio r. </w:t>
      </w:r>
      <w:proofErr w:type="spellStart"/>
      <w:r>
        <w:rPr>
          <w:sz w:val="24"/>
          <w:szCs w:val="24"/>
        </w:rPr>
        <w:t>Paliūniškio</w:t>
      </w:r>
      <w:proofErr w:type="spellEnd"/>
      <w:r>
        <w:rPr>
          <w:sz w:val="24"/>
          <w:szCs w:val="24"/>
        </w:rPr>
        <w:t xml:space="preserve"> pagrindinės mokyklos </w:t>
      </w:r>
      <w:r w:rsidR="002A058A">
        <w:rPr>
          <w:sz w:val="24"/>
          <w:szCs w:val="24"/>
        </w:rPr>
        <w:t>reorganizavimo sąlygų aprašą;</w:t>
      </w:r>
    </w:p>
    <w:p w:rsidR="00537240" w:rsidRDefault="00412A6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2.2</w:t>
      </w:r>
      <w:r w:rsidR="002A058A">
        <w:rPr>
          <w:sz w:val="24"/>
          <w:szCs w:val="24"/>
        </w:rPr>
        <w:t xml:space="preserve">. </w:t>
      </w:r>
      <w:r w:rsidR="002A058A">
        <w:rPr>
          <w:color w:val="000000"/>
          <w:sz w:val="24"/>
          <w:szCs w:val="24"/>
        </w:rPr>
        <w:t xml:space="preserve">Panevėžio r. </w:t>
      </w:r>
      <w:proofErr w:type="spellStart"/>
      <w:r>
        <w:rPr>
          <w:color w:val="000000"/>
          <w:sz w:val="24"/>
          <w:szCs w:val="24"/>
        </w:rPr>
        <w:t>Paliūniškio</w:t>
      </w:r>
      <w:proofErr w:type="spellEnd"/>
      <w:r>
        <w:rPr>
          <w:color w:val="000000"/>
          <w:sz w:val="24"/>
          <w:szCs w:val="24"/>
        </w:rPr>
        <w:t xml:space="preserve"> pagrindinės mokyklos </w:t>
      </w:r>
      <w:r w:rsidR="002A058A">
        <w:rPr>
          <w:color w:val="000000"/>
          <w:sz w:val="24"/>
          <w:szCs w:val="24"/>
        </w:rPr>
        <w:t>nuostatus nauja redakcija.</w:t>
      </w:r>
    </w:p>
    <w:p w:rsidR="00537240" w:rsidRPr="003746ED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3. Pavesti</w:t>
      </w:r>
      <w:r w:rsidR="002A058A">
        <w:rPr>
          <w:sz w:val="24"/>
          <w:szCs w:val="24"/>
        </w:rPr>
        <w:t xml:space="preserve"> Panevėžio r. </w:t>
      </w:r>
      <w:proofErr w:type="spellStart"/>
      <w:r w:rsidR="00412A60">
        <w:rPr>
          <w:sz w:val="24"/>
          <w:szCs w:val="24"/>
        </w:rPr>
        <w:t>Paliūniškio</w:t>
      </w:r>
      <w:proofErr w:type="spellEnd"/>
      <w:r w:rsidR="00412A60">
        <w:rPr>
          <w:sz w:val="24"/>
          <w:szCs w:val="24"/>
        </w:rPr>
        <w:t xml:space="preserve"> pagrindinės mokyklos </w:t>
      </w:r>
      <w:r w:rsidR="002A058A">
        <w:rPr>
          <w:sz w:val="24"/>
          <w:szCs w:val="24"/>
        </w:rPr>
        <w:t>direktoriui įregistruoti</w:t>
      </w:r>
      <w:r w:rsidR="007D389E">
        <w:rPr>
          <w:sz w:val="24"/>
          <w:szCs w:val="24"/>
        </w:rPr>
        <w:br/>
      </w:r>
      <w:r w:rsidR="002A058A">
        <w:rPr>
          <w:sz w:val="24"/>
          <w:szCs w:val="24"/>
        </w:rPr>
        <w:t xml:space="preserve">Panevėžio r. </w:t>
      </w:r>
      <w:proofErr w:type="spellStart"/>
      <w:r w:rsidR="00412A60">
        <w:rPr>
          <w:sz w:val="24"/>
          <w:szCs w:val="24"/>
        </w:rPr>
        <w:t>Paliūniškio</w:t>
      </w:r>
      <w:proofErr w:type="spellEnd"/>
      <w:r w:rsidR="00412A60">
        <w:rPr>
          <w:sz w:val="24"/>
          <w:szCs w:val="24"/>
        </w:rPr>
        <w:t xml:space="preserve"> pagrindinės mokyklos</w:t>
      </w:r>
      <w:r w:rsidR="002A058A">
        <w:rPr>
          <w:sz w:val="24"/>
          <w:szCs w:val="24"/>
        </w:rPr>
        <w:t xml:space="preserve"> nuos</w:t>
      </w:r>
      <w:r>
        <w:rPr>
          <w:sz w:val="24"/>
          <w:szCs w:val="24"/>
        </w:rPr>
        <w:t xml:space="preserve">tatus Juridinių asmenų registre teisės aktų </w:t>
      </w:r>
      <w:r w:rsidRPr="003746ED">
        <w:rPr>
          <w:sz w:val="24"/>
          <w:szCs w:val="24"/>
        </w:rPr>
        <w:t>nustatyta tvarka.</w:t>
      </w:r>
    </w:p>
    <w:p w:rsidR="002A058A" w:rsidRPr="00537240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 w:rsidRPr="003746ED">
        <w:rPr>
          <w:sz w:val="24"/>
          <w:szCs w:val="24"/>
        </w:rPr>
        <w:t>4</w:t>
      </w:r>
      <w:r w:rsidR="002A058A" w:rsidRPr="003746ED">
        <w:rPr>
          <w:sz w:val="24"/>
          <w:szCs w:val="24"/>
        </w:rPr>
        <w:t xml:space="preserve">. Pripažinti netekusiu galios </w:t>
      </w:r>
      <w:r w:rsidR="002A058A" w:rsidRPr="003746ED">
        <w:rPr>
          <w:color w:val="000000"/>
          <w:sz w:val="24"/>
          <w:szCs w:val="24"/>
        </w:rPr>
        <w:t>Panevėžio rajono savivaldybės tarybos</w:t>
      </w:r>
      <w:r w:rsidR="00537240" w:rsidRPr="003746ED">
        <w:rPr>
          <w:color w:val="000000"/>
          <w:sz w:val="24"/>
          <w:szCs w:val="24"/>
        </w:rPr>
        <w:t xml:space="preserve"> </w:t>
      </w:r>
      <w:r w:rsidR="003746ED" w:rsidRPr="003746ED">
        <w:rPr>
          <w:rFonts w:eastAsia="Arial"/>
          <w:sz w:val="24"/>
          <w:szCs w:val="24"/>
        </w:rPr>
        <w:t>2014 m. lapkričio</w:t>
      </w:r>
      <w:r w:rsidR="002A058A" w:rsidRPr="003746ED">
        <w:rPr>
          <w:rFonts w:eastAsia="Arial"/>
          <w:sz w:val="24"/>
          <w:szCs w:val="24"/>
        </w:rPr>
        <w:t xml:space="preserve"> 2</w:t>
      </w:r>
      <w:r w:rsidR="003746ED" w:rsidRPr="003746ED">
        <w:rPr>
          <w:rFonts w:eastAsia="Arial"/>
          <w:sz w:val="24"/>
          <w:szCs w:val="24"/>
        </w:rPr>
        <w:t>0 d. sprendimo Nr. T-207</w:t>
      </w:r>
      <w:r w:rsidR="002A058A" w:rsidRPr="003746ED">
        <w:rPr>
          <w:rFonts w:eastAsia="Arial"/>
          <w:sz w:val="24"/>
          <w:szCs w:val="24"/>
        </w:rPr>
        <w:t xml:space="preserve"> </w:t>
      </w:r>
      <w:r w:rsidR="002A058A" w:rsidRPr="003746ED">
        <w:rPr>
          <w:color w:val="000000"/>
          <w:sz w:val="24"/>
          <w:szCs w:val="24"/>
        </w:rPr>
        <w:t xml:space="preserve">„Dėl Panevėžio rajono mokyklų pavadinimų pakeitimo ir nuostatų patvirtinimo“ </w:t>
      </w:r>
      <w:r w:rsidR="003746ED" w:rsidRPr="003746ED">
        <w:rPr>
          <w:sz w:val="24"/>
          <w:szCs w:val="24"/>
        </w:rPr>
        <w:t>2.9</w:t>
      </w:r>
      <w:r w:rsidR="002A058A" w:rsidRPr="003746ED">
        <w:rPr>
          <w:sz w:val="24"/>
          <w:szCs w:val="24"/>
        </w:rPr>
        <w:t xml:space="preserve"> </w:t>
      </w:r>
      <w:r w:rsidR="00BE64DB" w:rsidRPr="003746ED">
        <w:rPr>
          <w:sz w:val="24"/>
          <w:szCs w:val="24"/>
        </w:rPr>
        <w:t>pa</w:t>
      </w:r>
      <w:r w:rsidR="002A058A" w:rsidRPr="003746ED">
        <w:rPr>
          <w:sz w:val="24"/>
          <w:szCs w:val="24"/>
        </w:rPr>
        <w:t>punkt</w:t>
      </w:r>
      <w:r w:rsidR="00BE64DB" w:rsidRPr="003746ED">
        <w:rPr>
          <w:sz w:val="24"/>
          <w:szCs w:val="24"/>
        </w:rPr>
        <w:t>į</w:t>
      </w:r>
      <w:r w:rsidR="00C673DF" w:rsidRPr="003746ED">
        <w:rPr>
          <w:color w:val="000000"/>
          <w:sz w:val="24"/>
          <w:szCs w:val="24"/>
        </w:rPr>
        <w:t xml:space="preserve"> </w:t>
      </w:r>
      <w:r w:rsidR="002A058A" w:rsidRPr="003746ED">
        <w:rPr>
          <w:sz w:val="24"/>
          <w:szCs w:val="24"/>
        </w:rPr>
        <w:t xml:space="preserve">nuo biudžetinės įstaigos Panevėžio r. </w:t>
      </w:r>
      <w:proofErr w:type="spellStart"/>
      <w:r w:rsidR="003746ED" w:rsidRPr="003746ED">
        <w:rPr>
          <w:sz w:val="24"/>
          <w:szCs w:val="24"/>
        </w:rPr>
        <w:t>Paliūniškio</w:t>
      </w:r>
      <w:proofErr w:type="spellEnd"/>
      <w:r w:rsidR="003746ED" w:rsidRPr="003746ED">
        <w:rPr>
          <w:sz w:val="24"/>
          <w:szCs w:val="24"/>
        </w:rPr>
        <w:t xml:space="preserve"> pagrindinės mokyklos</w:t>
      </w:r>
      <w:r w:rsidR="00316857" w:rsidRPr="003746ED">
        <w:rPr>
          <w:sz w:val="24"/>
          <w:szCs w:val="24"/>
        </w:rPr>
        <w:t xml:space="preserve"> </w:t>
      </w:r>
      <w:r w:rsidR="002A058A" w:rsidRPr="003746ED">
        <w:rPr>
          <w:sz w:val="24"/>
          <w:szCs w:val="24"/>
        </w:rPr>
        <w:t>nuostatų įregistravimo Juridinių asmenų registre.</w:t>
      </w:r>
    </w:p>
    <w:p w:rsidR="002A058A" w:rsidRDefault="002A058A" w:rsidP="002A058A">
      <w:pPr>
        <w:autoSpaceDE w:val="0"/>
        <w:ind w:left="4536"/>
        <w:jc w:val="both"/>
        <w:rPr>
          <w:rFonts w:eastAsia="Arial"/>
          <w:color w:val="000000"/>
          <w:sz w:val="24"/>
          <w:szCs w:val="24"/>
        </w:rPr>
      </w:pPr>
    </w:p>
    <w:p w:rsidR="002A058A" w:rsidRDefault="002A058A" w:rsidP="002A058A">
      <w:pPr>
        <w:rPr>
          <w:sz w:val="24"/>
        </w:rPr>
      </w:pPr>
    </w:p>
    <w:p w:rsidR="002A058A" w:rsidRDefault="00A6722D" w:rsidP="002A058A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12A60" w:rsidRDefault="00412A60" w:rsidP="002A058A">
      <w:pPr>
        <w:rPr>
          <w:b/>
          <w:bCs/>
          <w:sz w:val="28"/>
          <w:szCs w:val="28"/>
        </w:rPr>
      </w:pPr>
    </w:p>
    <w:p w:rsidR="000B0255" w:rsidRPr="002A058A" w:rsidRDefault="000B0255" w:rsidP="002A058A">
      <w:pPr>
        <w:rPr>
          <w:sz w:val="24"/>
          <w:szCs w:val="24"/>
        </w:rPr>
      </w:pPr>
    </w:p>
    <w:sectPr w:rsidR="000B0255" w:rsidRPr="002A058A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2C8" w:rsidRDefault="004B62C8">
      <w:r>
        <w:separator/>
      </w:r>
    </w:p>
  </w:endnote>
  <w:endnote w:type="continuationSeparator" w:id="0">
    <w:p w:rsidR="004B62C8" w:rsidRDefault="004B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2C8" w:rsidRDefault="004B62C8">
      <w:r>
        <w:separator/>
      </w:r>
    </w:p>
  </w:footnote>
  <w:footnote w:type="continuationSeparator" w:id="0">
    <w:p w:rsidR="004B62C8" w:rsidRDefault="004B6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4314707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8617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198D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058A"/>
    <w:rsid w:val="002A5ADE"/>
    <w:rsid w:val="002B1024"/>
    <w:rsid w:val="002B49C2"/>
    <w:rsid w:val="002D7004"/>
    <w:rsid w:val="002F48D3"/>
    <w:rsid w:val="00316857"/>
    <w:rsid w:val="003243CF"/>
    <w:rsid w:val="00336783"/>
    <w:rsid w:val="003402CC"/>
    <w:rsid w:val="00341EA3"/>
    <w:rsid w:val="003746ED"/>
    <w:rsid w:val="0038067E"/>
    <w:rsid w:val="00382020"/>
    <w:rsid w:val="003B6A54"/>
    <w:rsid w:val="003C47B3"/>
    <w:rsid w:val="003E05B7"/>
    <w:rsid w:val="003E2071"/>
    <w:rsid w:val="003E3264"/>
    <w:rsid w:val="003F0C5F"/>
    <w:rsid w:val="00401375"/>
    <w:rsid w:val="00412A60"/>
    <w:rsid w:val="00413FC8"/>
    <w:rsid w:val="0041585B"/>
    <w:rsid w:val="00417221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B62C8"/>
    <w:rsid w:val="004D3136"/>
    <w:rsid w:val="004E36B1"/>
    <w:rsid w:val="004E3E49"/>
    <w:rsid w:val="004F501D"/>
    <w:rsid w:val="004F5FF5"/>
    <w:rsid w:val="00504261"/>
    <w:rsid w:val="00516138"/>
    <w:rsid w:val="0051661F"/>
    <w:rsid w:val="00520790"/>
    <w:rsid w:val="00536AC2"/>
    <w:rsid w:val="00537240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A7DD0"/>
    <w:rsid w:val="005B1520"/>
    <w:rsid w:val="005C02BC"/>
    <w:rsid w:val="005C1E36"/>
    <w:rsid w:val="005C420B"/>
    <w:rsid w:val="005D1E2F"/>
    <w:rsid w:val="005D538D"/>
    <w:rsid w:val="005D577A"/>
    <w:rsid w:val="005D5C2B"/>
    <w:rsid w:val="005E11B0"/>
    <w:rsid w:val="005E4523"/>
    <w:rsid w:val="005E50CA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D389E"/>
    <w:rsid w:val="007F03CC"/>
    <w:rsid w:val="007F391E"/>
    <w:rsid w:val="007F6EA5"/>
    <w:rsid w:val="00805F52"/>
    <w:rsid w:val="008163FD"/>
    <w:rsid w:val="00844D9C"/>
    <w:rsid w:val="00853A88"/>
    <w:rsid w:val="008549D5"/>
    <w:rsid w:val="00863083"/>
    <w:rsid w:val="008834FA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157DD"/>
    <w:rsid w:val="009215A1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1B7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121A0"/>
    <w:rsid w:val="00A23873"/>
    <w:rsid w:val="00A31426"/>
    <w:rsid w:val="00A44047"/>
    <w:rsid w:val="00A552D2"/>
    <w:rsid w:val="00A6722D"/>
    <w:rsid w:val="00A71CEF"/>
    <w:rsid w:val="00A87035"/>
    <w:rsid w:val="00A87CFF"/>
    <w:rsid w:val="00A9002D"/>
    <w:rsid w:val="00AA3BD8"/>
    <w:rsid w:val="00AA3C75"/>
    <w:rsid w:val="00AB2DCB"/>
    <w:rsid w:val="00AF0264"/>
    <w:rsid w:val="00B15401"/>
    <w:rsid w:val="00B2197A"/>
    <w:rsid w:val="00B24645"/>
    <w:rsid w:val="00B251B3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E64DB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73DF"/>
    <w:rsid w:val="00C82C1F"/>
    <w:rsid w:val="00C84D41"/>
    <w:rsid w:val="00C91600"/>
    <w:rsid w:val="00CA23A7"/>
    <w:rsid w:val="00CA4266"/>
    <w:rsid w:val="00CB489B"/>
    <w:rsid w:val="00CB5F75"/>
    <w:rsid w:val="00CC11D9"/>
    <w:rsid w:val="00CC17CD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71656"/>
    <w:rsid w:val="00D72DEF"/>
    <w:rsid w:val="00D832A8"/>
    <w:rsid w:val="00D96C95"/>
    <w:rsid w:val="00DB09A6"/>
    <w:rsid w:val="00DB5121"/>
    <w:rsid w:val="00DD6698"/>
    <w:rsid w:val="00DE06DC"/>
    <w:rsid w:val="00DE1091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82EE4"/>
    <w:rsid w:val="00E90B56"/>
    <w:rsid w:val="00E95975"/>
    <w:rsid w:val="00EA03F3"/>
    <w:rsid w:val="00EB2CDE"/>
    <w:rsid w:val="00EC1D37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81113"/>
    <w:rsid w:val="00F976B0"/>
    <w:rsid w:val="00FA2054"/>
    <w:rsid w:val="00FA4C1E"/>
    <w:rsid w:val="00FA6C2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FAC3-E75A-4014-ABF9-1AFBA8B0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20</cp:revision>
  <cp:lastPrinted>2014-07-29T13:27:00Z</cp:lastPrinted>
  <dcterms:created xsi:type="dcterms:W3CDTF">2020-01-28T11:36:00Z</dcterms:created>
  <dcterms:modified xsi:type="dcterms:W3CDTF">2020-02-27T11:19:00Z</dcterms:modified>
</cp:coreProperties>
</file>