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93146" w:rsidRDefault="00393146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41291922" r:id="rId8"/>
        </w:object>
      </w:r>
    </w:p>
    <w:p w:rsidR="00393146" w:rsidRPr="00314F99" w:rsidRDefault="00314F99" w:rsidP="00314F9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Default="00393146">
      <w:pPr>
        <w:pStyle w:val="Antrats"/>
        <w:jc w:val="center"/>
        <w:rPr>
          <w:b/>
          <w:sz w:val="28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5E1197">
        <w:rPr>
          <w:b/>
          <w:sz w:val="24"/>
          <w:szCs w:val="24"/>
        </w:rPr>
        <w:t>TURTO PERDAVIMO PANAUDOS PAGRINDAIS</w:t>
      </w:r>
    </w:p>
    <w:p w:rsidR="00393146" w:rsidRPr="008E469D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3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711C9A">
        <w:rPr>
          <w:sz w:val="24"/>
          <w:szCs w:val="24"/>
        </w:rPr>
        <w:t xml:space="preserve"> </w:t>
      </w:r>
      <w:r w:rsidR="004232F0">
        <w:rPr>
          <w:sz w:val="24"/>
          <w:szCs w:val="24"/>
        </w:rPr>
        <w:t>sausio 23</w:t>
      </w:r>
      <w:r>
        <w:rPr>
          <w:sz w:val="24"/>
          <w:szCs w:val="24"/>
        </w:rPr>
        <w:t xml:space="preserve"> d. Nr. T-</w:t>
      </w:r>
      <w:r w:rsidR="00EA2C7E">
        <w:rPr>
          <w:sz w:val="24"/>
          <w:szCs w:val="24"/>
        </w:rPr>
        <w:t>12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 w:rsidP="00B87FF9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valstybės ir savivaldybių turto valdymo, naudojimo ir disponavimo juo įstatymo 1</w:t>
      </w:r>
      <w:r w:rsidR="005E1197">
        <w:rPr>
          <w:sz w:val="24"/>
          <w:szCs w:val="24"/>
        </w:rPr>
        <w:t>4</w:t>
      </w:r>
      <w:r>
        <w:rPr>
          <w:sz w:val="24"/>
          <w:szCs w:val="24"/>
        </w:rPr>
        <w:t xml:space="preserve"> straipsni</w:t>
      </w:r>
      <w:r w:rsidR="005E1197">
        <w:rPr>
          <w:sz w:val="24"/>
          <w:szCs w:val="24"/>
        </w:rPr>
        <w:t>o 1 dalimi</w:t>
      </w:r>
      <w:r w:rsidR="00E006A8">
        <w:rPr>
          <w:sz w:val="24"/>
          <w:szCs w:val="24"/>
        </w:rPr>
        <w:t xml:space="preserve"> </w:t>
      </w:r>
      <w:r>
        <w:rPr>
          <w:sz w:val="24"/>
          <w:szCs w:val="24"/>
        </w:rPr>
        <w:t>ir a</w:t>
      </w:r>
      <w:r w:rsidR="004C18D6">
        <w:rPr>
          <w:sz w:val="24"/>
          <w:szCs w:val="24"/>
        </w:rPr>
        <w:t xml:space="preserve">tsižvelgdama į </w:t>
      </w:r>
      <w:r w:rsidR="00E36256">
        <w:rPr>
          <w:sz w:val="24"/>
          <w:szCs w:val="24"/>
        </w:rPr>
        <w:t xml:space="preserve">Panevėžio rajono savivaldybės administracijos direktoriaus 2019 m. </w:t>
      </w:r>
      <w:r w:rsidR="004232F0">
        <w:rPr>
          <w:sz w:val="24"/>
          <w:szCs w:val="24"/>
        </w:rPr>
        <w:t>gruodžio 30</w:t>
      </w:r>
      <w:r w:rsidR="00711C9A">
        <w:rPr>
          <w:sz w:val="24"/>
          <w:szCs w:val="24"/>
        </w:rPr>
        <w:t xml:space="preserve"> </w:t>
      </w:r>
      <w:r w:rsidR="00E36256">
        <w:rPr>
          <w:sz w:val="24"/>
          <w:szCs w:val="24"/>
        </w:rPr>
        <w:t>d. įsakymą Nr. A1-</w:t>
      </w:r>
      <w:r w:rsidR="004232F0">
        <w:rPr>
          <w:sz w:val="24"/>
          <w:szCs w:val="24"/>
        </w:rPr>
        <w:t>439</w:t>
      </w:r>
      <w:r w:rsidR="00E36256">
        <w:rPr>
          <w:sz w:val="24"/>
          <w:szCs w:val="24"/>
        </w:rPr>
        <w:t xml:space="preserve"> „Dėl turto pripažinimo nereikalingu ir </w:t>
      </w:r>
      <w:r w:rsidR="00711C9A">
        <w:rPr>
          <w:sz w:val="24"/>
          <w:szCs w:val="24"/>
        </w:rPr>
        <w:t>perdavimo panaudos pagrindais“</w:t>
      </w:r>
      <w:r w:rsidR="00E006A8">
        <w:rPr>
          <w:sz w:val="24"/>
          <w:szCs w:val="24"/>
        </w:rPr>
        <w:t>,</w:t>
      </w:r>
      <w:r w:rsidR="004232F0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</w:t>
      </w:r>
      <w:r w:rsidR="00F5126D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E36256" w:rsidRDefault="00393146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14F99">
        <w:rPr>
          <w:sz w:val="24"/>
          <w:szCs w:val="24"/>
        </w:rPr>
        <w:t>Perduoti</w:t>
      </w:r>
      <w:r w:rsidR="004232F0">
        <w:rPr>
          <w:sz w:val="24"/>
          <w:szCs w:val="24"/>
        </w:rPr>
        <w:t xml:space="preserve"> Panevėžio rajono Paįstrio kultūros centrui</w:t>
      </w:r>
      <w:r w:rsidR="003851DD">
        <w:rPr>
          <w:sz w:val="24"/>
          <w:szCs w:val="24"/>
        </w:rPr>
        <w:t xml:space="preserve"> </w:t>
      </w:r>
      <w:r w:rsidR="003851DD" w:rsidRPr="00E02575">
        <w:rPr>
          <w:color w:val="000000"/>
          <w:sz w:val="24"/>
          <w:szCs w:val="24"/>
        </w:rPr>
        <w:t xml:space="preserve">(kodas </w:t>
      </w:r>
      <w:r w:rsidR="003851DD">
        <w:rPr>
          <w:color w:val="000000"/>
          <w:sz w:val="24"/>
          <w:szCs w:val="24"/>
        </w:rPr>
        <w:t>188213789</w:t>
      </w:r>
      <w:r w:rsidR="003851DD" w:rsidRPr="00E02575">
        <w:rPr>
          <w:color w:val="000000"/>
          <w:sz w:val="24"/>
          <w:szCs w:val="24"/>
        </w:rPr>
        <w:t>)</w:t>
      </w:r>
      <w:r w:rsidR="003851DD">
        <w:rPr>
          <w:color w:val="000000"/>
          <w:sz w:val="24"/>
          <w:szCs w:val="24"/>
        </w:rPr>
        <w:t xml:space="preserve"> </w:t>
      </w:r>
      <w:r w:rsidR="003851DD" w:rsidRPr="00E02575">
        <w:rPr>
          <w:color w:val="000000"/>
          <w:sz w:val="24"/>
          <w:szCs w:val="24"/>
        </w:rPr>
        <w:t xml:space="preserve">nuostatuose numatytai veiklai vykdyti panaudos pagrindais </w:t>
      </w:r>
      <w:r w:rsidR="003851DD">
        <w:rPr>
          <w:color w:val="000000"/>
          <w:sz w:val="24"/>
          <w:szCs w:val="24"/>
        </w:rPr>
        <w:t>10 metų</w:t>
      </w:r>
      <w:r w:rsidR="003851DD" w:rsidRPr="00E02575">
        <w:rPr>
          <w:color w:val="000000"/>
          <w:sz w:val="24"/>
          <w:szCs w:val="24"/>
        </w:rPr>
        <w:t xml:space="preserve"> </w:t>
      </w:r>
      <w:r w:rsidR="00A501AB">
        <w:rPr>
          <w:sz w:val="24"/>
          <w:szCs w:val="24"/>
        </w:rPr>
        <w:t>valstybei nuosavybės teise priklausantį ir Panevėžio rajono saviva</w:t>
      </w:r>
      <w:r w:rsidR="008E469D">
        <w:rPr>
          <w:sz w:val="24"/>
          <w:szCs w:val="24"/>
        </w:rPr>
        <w:t>ldybės patikėjimo teise valdomą</w:t>
      </w:r>
      <w:r w:rsidR="00E006A8">
        <w:rPr>
          <w:sz w:val="24"/>
          <w:szCs w:val="24"/>
        </w:rPr>
        <w:t xml:space="preserve"> turtą panaudos pagrindais</w:t>
      </w:r>
      <w:r w:rsidR="00E36256">
        <w:rPr>
          <w:sz w:val="24"/>
          <w:szCs w:val="24"/>
        </w:rPr>
        <w:t>:</w:t>
      </w:r>
    </w:p>
    <w:p w:rsidR="003851DD" w:rsidRDefault="00314F99" w:rsidP="003851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851DD">
        <w:rPr>
          <w:sz w:val="24"/>
          <w:szCs w:val="24"/>
        </w:rPr>
        <w:t xml:space="preserve">1. minkštų baldų komplektą su staliuku (inventorinis Nr. A1630008, įsigijimo data </w:t>
      </w:r>
      <w:r w:rsidR="003851DD">
        <w:rPr>
          <w:sz w:val="24"/>
          <w:szCs w:val="24"/>
        </w:rPr>
        <w:br/>
        <w:t>1996-01-01, įsigijimo vertė 477,87 Eur, likutinė vertė 0 Eur);</w:t>
      </w:r>
    </w:p>
    <w:p w:rsidR="003851DD" w:rsidRDefault="00314F99" w:rsidP="003851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851DD">
        <w:rPr>
          <w:sz w:val="24"/>
          <w:szCs w:val="24"/>
        </w:rPr>
        <w:t>2. posėdžių stalą (inventorinis Nr. A1630010, įsigijimo data 19</w:t>
      </w:r>
      <w:r w:rsidR="00467D74">
        <w:rPr>
          <w:sz w:val="24"/>
          <w:szCs w:val="24"/>
        </w:rPr>
        <w:t>9</w:t>
      </w:r>
      <w:r w:rsidR="003851DD">
        <w:rPr>
          <w:sz w:val="24"/>
          <w:szCs w:val="24"/>
        </w:rPr>
        <w:t>6-01-01, įsigijimo vertė 381,22 Eur, likutinė vertė 0 Eur);</w:t>
      </w:r>
    </w:p>
    <w:p w:rsidR="003851DD" w:rsidRDefault="00314F99" w:rsidP="003851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851DD">
        <w:rPr>
          <w:sz w:val="24"/>
          <w:szCs w:val="24"/>
        </w:rPr>
        <w:t>3. kėdes su metalinėmis kojomis (20 vnt., vieneto vertė 61,76 Eur, suma 1 235,14 Eur, įsigijimo data 2002-10-31).</w:t>
      </w:r>
    </w:p>
    <w:p w:rsidR="00F85356" w:rsidRDefault="008E469D" w:rsidP="00332F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Įgalioti Savivaldybės</w:t>
      </w:r>
      <w:r w:rsidR="00F85356">
        <w:rPr>
          <w:sz w:val="24"/>
          <w:szCs w:val="24"/>
        </w:rPr>
        <w:t xml:space="preserve"> administracijo</w:t>
      </w:r>
      <w:r>
        <w:rPr>
          <w:sz w:val="24"/>
          <w:szCs w:val="24"/>
        </w:rPr>
        <w:t>s direktorių pasirašyti</w:t>
      </w:r>
      <w:r w:rsidR="00F85356">
        <w:rPr>
          <w:sz w:val="24"/>
          <w:szCs w:val="24"/>
        </w:rPr>
        <w:t xml:space="preserve"> 1 punkte nurodyto turto panaudos sutartis.</w:t>
      </w:r>
    </w:p>
    <w:p w:rsidR="00EA088F" w:rsidRDefault="00EA088F" w:rsidP="00332F87">
      <w:pPr>
        <w:jc w:val="both"/>
        <w:rPr>
          <w:sz w:val="24"/>
          <w:szCs w:val="24"/>
        </w:rPr>
      </w:pPr>
    </w:p>
    <w:p w:rsidR="00393146" w:rsidRDefault="00393146" w:rsidP="00332F87">
      <w:pPr>
        <w:ind w:right="-30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A2C7E" w:rsidRDefault="00EA2C7E" w:rsidP="00EA2C7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93420A" w:rsidRDefault="0093420A">
      <w:pPr>
        <w:jc w:val="center"/>
        <w:rPr>
          <w:b/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p w:rsidR="008E469D" w:rsidRDefault="008E469D" w:rsidP="0093420A">
      <w:pPr>
        <w:pStyle w:val="Standard"/>
        <w:ind w:left="4320" w:firstLine="720"/>
        <w:rPr>
          <w:sz w:val="24"/>
          <w:szCs w:val="24"/>
        </w:rPr>
      </w:pPr>
    </w:p>
    <w:sectPr w:rsidR="008E46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E1" w:rsidRDefault="007866E1">
      <w:r>
        <w:separator/>
      </w:r>
    </w:p>
  </w:endnote>
  <w:endnote w:type="continuationSeparator" w:id="0">
    <w:p w:rsidR="007866E1" w:rsidRDefault="0078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E1" w:rsidRDefault="007866E1">
      <w:r>
        <w:separator/>
      </w:r>
    </w:p>
  </w:footnote>
  <w:footnote w:type="continuationSeparator" w:id="0">
    <w:p w:rsidR="007866E1" w:rsidRDefault="0078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25AF"/>
    <w:rsid w:val="00003D91"/>
    <w:rsid w:val="00013CC0"/>
    <w:rsid w:val="00015069"/>
    <w:rsid w:val="000150BD"/>
    <w:rsid w:val="00022614"/>
    <w:rsid w:val="000B64AF"/>
    <w:rsid w:val="000B6767"/>
    <w:rsid w:val="000C27A5"/>
    <w:rsid w:val="000E739D"/>
    <w:rsid w:val="000F2333"/>
    <w:rsid w:val="000F49D3"/>
    <w:rsid w:val="00137BE9"/>
    <w:rsid w:val="00146BCA"/>
    <w:rsid w:val="001707D1"/>
    <w:rsid w:val="00177F7E"/>
    <w:rsid w:val="00197B51"/>
    <w:rsid w:val="001B10EC"/>
    <w:rsid w:val="001B646F"/>
    <w:rsid w:val="00201901"/>
    <w:rsid w:val="0020688B"/>
    <w:rsid w:val="00220326"/>
    <w:rsid w:val="00257A88"/>
    <w:rsid w:val="00312D74"/>
    <w:rsid w:val="00314F99"/>
    <w:rsid w:val="00332F87"/>
    <w:rsid w:val="00345079"/>
    <w:rsid w:val="0036295E"/>
    <w:rsid w:val="00372963"/>
    <w:rsid w:val="00382572"/>
    <w:rsid w:val="003851DD"/>
    <w:rsid w:val="00393146"/>
    <w:rsid w:val="003C4BFD"/>
    <w:rsid w:val="003E4919"/>
    <w:rsid w:val="00404CBF"/>
    <w:rsid w:val="004232F0"/>
    <w:rsid w:val="00467D74"/>
    <w:rsid w:val="00481379"/>
    <w:rsid w:val="004C18D6"/>
    <w:rsid w:val="00513BA5"/>
    <w:rsid w:val="00530D33"/>
    <w:rsid w:val="005444AF"/>
    <w:rsid w:val="005C0992"/>
    <w:rsid w:val="005D0CEF"/>
    <w:rsid w:val="005D53FE"/>
    <w:rsid w:val="005E1197"/>
    <w:rsid w:val="0060362C"/>
    <w:rsid w:val="00614EA7"/>
    <w:rsid w:val="006933E9"/>
    <w:rsid w:val="00711C9A"/>
    <w:rsid w:val="007823A2"/>
    <w:rsid w:val="007866E1"/>
    <w:rsid w:val="007C7E92"/>
    <w:rsid w:val="007F2E24"/>
    <w:rsid w:val="00855546"/>
    <w:rsid w:val="008727BA"/>
    <w:rsid w:val="0088642C"/>
    <w:rsid w:val="00893CF3"/>
    <w:rsid w:val="008A098F"/>
    <w:rsid w:val="008A7A25"/>
    <w:rsid w:val="008C4010"/>
    <w:rsid w:val="008C7C06"/>
    <w:rsid w:val="008D777D"/>
    <w:rsid w:val="008E469D"/>
    <w:rsid w:val="0093420A"/>
    <w:rsid w:val="00967BCE"/>
    <w:rsid w:val="009B12E7"/>
    <w:rsid w:val="00A24428"/>
    <w:rsid w:val="00A31575"/>
    <w:rsid w:val="00A437D2"/>
    <w:rsid w:val="00A501AB"/>
    <w:rsid w:val="00A820E1"/>
    <w:rsid w:val="00AE6C83"/>
    <w:rsid w:val="00B15C0C"/>
    <w:rsid w:val="00B22296"/>
    <w:rsid w:val="00B87FF9"/>
    <w:rsid w:val="00BA6CF2"/>
    <w:rsid w:val="00BE1C4E"/>
    <w:rsid w:val="00BF5721"/>
    <w:rsid w:val="00C01030"/>
    <w:rsid w:val="00C5053F"/>
    <w:rsid w:val="00C638DE"/>
    <w:rsid w:val="00C85829"/>
    <w:rsid w:val="00D004C0"/>
    <w:rsid w:val="00D0471B"/>
    <w:rsid w:val="00D44E38"/>
    <w:rsid w:val="00D56F3A"/>
    <w:rsid w:val="00D577C8"/>
    <w:rsid w:val="00DB5FDA"/>
    <w:rsid w:val="00DC08F6"/>
    <w:rsid w:val="00DC7E07"/>
    <w:rsid w:val="00E006A8"/>
    <w:rsid w:val="00E36256"/>
    <w:rsid w:val="00E40081"/>
    <w:rsid w:val="00E419F0"/>
    <w:rsid w:val="00E80452"/>
    <w:rsid w:val="00E93000"/>
    <w:rsid w:val="00EA088F"/>
    <w:rsid w:val="00EA2C7E"/>
    <w:rsid w:val="00EB263A"/>
    <w:rsid w:val="00EB4822"/>
    <w:rsid w:val="00EB67FB"/>
    <w:rsid w:val="00ED258A"/>
    <w:rsid w:val="00EE77CD"/>
    <w:rsid w:val="00F10CF6"/>
    <w:rsid w:val="00F4240B"/>
    <w:rsid w:val="00F5126D"/>
    <w:rsid w:val="00F85356"/>
    <w:rsid w:val="00F926E4"/>
    <w:rsid w:val="00FC3D2B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8954FD-ADE1-4C11-A5D8-8C3DC557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93420A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93420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2020-01-23T11:38:00Z</cp:lastPrinted>
  <dcterms:created xsi:type="dcterms:W3CDTF">2020-01-23T11:39:00Z</dcterms:created>
  <dcterms:modified xsi:type="dcterms:W3CDTF">2020-01-23T11:39:00Z</dcterms:modified>
</cp:coreProperties>
</file>