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81" w:rsidRPr="00C06BCE" w:rsidRDefault="00CB582B" w:rsidP="00C06BCE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>
            <wp:extent cx="542290" cy="65024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0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981" w:rsidRDefault="00A9010B">
      <w:pPr>
        <w:pStyle w:val="Antrats"/>
        <w:jc w:val="center"/>
        <w:rPr>
          <w:b/>
          <w:sz w:val="28"/>
        </w:rPr>
      </w:pPr>
      <w:r>
        <w:rPr>
          <w:sz w:val="24"/>
          <w:szCs w:val="24"/>
        </w:rPr>
        <w:tab/>
        <w:t xml:space="preserve">                        </w:t>
      </w:r>
      <w:bookmarkStart w:id="0" w:name="_GoBack"/>
      <w:bookmarkEnd w:id="0"/>
      <w:r w:rsidR="00D57981">
        <w:rPr>
          <w:b/>
          <w:sz w:val="28"/>
        </w:rPr>
        <w:t xml:space="preserve">PANEVĖŽIO RAJONO SAVIVALDYBĖS TARYBA </w:t>
      </w:r>
    </w:p>
    <w:p w:rsidR="00D57981" w:rsidRPr="00D87E75" w:rsidRDefault="00D57981">
      <w:pPr>
        <w:pStyle w:val="Antrats"/>
        <w:jc w:val="center"/>
        <w:rPr>
          <w:sz w:val="24"/>
          <w:szCs w:val="24"/>
        </w:rPr>
      </w:pPr>
    </w:p>
    <w:p w:rsidR="00D57981" w:rsidRDefault="00D57981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7981" w:rsidRPr="009B7E18" w:rsidRDefault="009B7E18">
      <w:pPr>
        <w:jc w:val="center"/>
        <w:rPr>
          <w:b/>
          <w:sz w:val="24"/>
          <w:szCs w:val="24"/>
        </w:rPr>
      </w:pPr>
      <w:r w:rsidRPr="009B7E18">
        <w:rPr>
          <w:b/>
          <w:sz w:val="24"/>
          <w:szCs w:val="24"/>
        </w:rPr>
        <w:t xml:space="preserve">DĖL </w:t>
      </w:r>
      <w:r w:rsidR="004366B6">
        <w:rPr>
          <w:b/>
          <w:sz w:val="24"/>
          <w:szCs w:val="24"/>
        </w:rPr>
        <w:t>PRITARIMO</w:t>
      </w:r>
      <w:r w:rsidR="00307F5D">
        <w:rPr>
          <w:b/>
          <w:sz w:val="24"/>
          <w:szCs w:val="24"/>
        </w:rPr>
        <w:t xml:space="preserve"> </w:t>
      </w:r>
      <w:r w:rsidR="00F845D1">
        <w:rPr>
          <w:b/>
          <w:sz w:val="24"/>
          <w:szCs w:val="24"/>
        </w:rPr>
        <w:t xml:space="preserve">AB „PANEVĖŽIO </w:t>
      </w:r>
      <w:r w:rsidR="00307F5D">
        <w:rPr>
          <w:b/>
          <w:sz w:val="24"/>
          <w:szCs w:val="24"/>
        </w:rPr>
        <w:t>ENERGIJA</w:t>
      </w:r>
      <w:r w:rsidR="00F845D1">
        <w:rPr>
          <w:b/>
          <w:sz w:val="24"/>
          <w:szCs w:val="24"/>
        </w:rPr>
        <w:t>“</w:t>
      </w:r>
      <w:r w:rsidR="00A9010B">
        <w:rPr>
          <w:b/>
          <w:sz w:val="24"/>
          <w:szCs w:val="24"/>
        </w:rPr>
        <w:t xml:space="preserve"> 2018</w:t>
      </w:r>
      <w:r w:rsidRPr="009B7E18">
        <w:rPr>
          <w:b/>
          <w:sz w:val="24"/>
          <w:szCs w:val="24"/>
        </w:rPr>
        <w:t xml:space="preserve"> M</w:t>
      </w:r>
      <w:r w:rsidR="004366B6">
        <w:rPr>
          <w:b/>
          <w:sz w:val="24"/>
          <w:szCs w:val="24"/>
        </w:rPr>
        <w:t>ETŲ VEIKLOS ATASKAIT</w:t>
      </w:r>
      <w:r w:rsidR="00F845D1">
        <w:rPr>
          <w:b/>
          <w:sz w:val="24"/>
          <w:szCs w:val="24"/>
        </w:rPr>
        <w:t>AI</w:t>
      </w:r>
    </w:p>
    <w:p w:rsidR="003E35D2" w:rsidRDefault="003E35D2" w:rsidP="009B7E18">
      <w:pPr>
        <w:rPr>
          <w:sz w:val="24"/>
        </w:rPr>
      </w:pPr>
    </w:p>
    <w:p w:rsidR="00D57981" w:rsidRDefault="00A9010B">
      <w:pPr>
        <w:jc w:val="center"/>
        <w:rPr>
          <w:sz w:val="24"/>
          <w:szCs w:val="24"/>
        </w:rPr>
      </w:pPr>
      <w:r>
        <w:rPr>
          <w:sz w:val="24"/>
        </w:rPr>
        <w:t>2019</w:t>
      </w:r>
      <w:r w:rsidR="009B7E18">
        <w:rPr>
          <w:sz w:val="24"/>
        </w:rPr>
        <w:t xml:space="preserve"> </w:t>
      </w:r>
      <w:r w:rsidR="00D932FD">
        <w:rPr>
          <w:sz w:val="24"/>
        </w:rPr>
        <w:t xml:space="preserve">m. </w:t>
      </w:r>
      <w:r w:rsidR="00F845D1">
        <w:rPr>
          <w:sz w:val="24"/>
        </w:rPr>
        <w:t>birželio 20</w:t>
      </w:r>
      <w:r w:rsidR="00D57981">
        <w:rPr>
          <w:sz w:val="24"/>
        </w:rPr>
        <w:t xml:space="preserve"> d. Nr.</w:t>
      </w:r>
      <w:r w:rsidR="00610E06">
        <w:rPr>
          <w:sz w:val="24"/>
        </w:rPr>
        <w:t xml:space="preserve"> T-</w:t>
      </w:r>
      <w:r w:rsidR="00E75599">
        <w:rPr>
          <w:sz w:val="24"/>
        </w:rPr>
        <w:t>129</w:t>
      </w:r>
    </w:p>
    <w:p w:rsidR="00D57981" w:rsidRDefault="00D5798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E35D2" w:rsidRDefault="003E35D2">
      <w:pPr>
        <w:rPr>
          <w:sz w:val="24"/>
          <w:szCs w:val="24"/>
        </w:rPr>
      </w:pPr>
    </w:p>
    <w:p w:rsidR="009B7E18" w:rsidRPr="009B7E18" w:rsidRDefault="00D57981" w:rsidP="009B7E18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 w:rsidR="009B7E18">
        <w:rPr>
          <w:color w:val="000000"/>
          <w:sz w:val="24"/>
          <w:szCs w:val="24"/>
          <w:lang w:eastAsia="lt-LT"/>
        </w:rPr>
        <w:t>V</w:t>
      </w:r>
      <w:r w:rsidR="009B7E18" w:rsidRPr="009B7E18">
        <w:rPr>
          <w:color w:val="000000"/>
          <w:sz w:val="24"/>
          <w:szCs w:val="24"/>
          <w:lang w:eastAsia="lt-LT"/>
        </w:rPr>
        <w:t>adovaudamasi Lietuvos Respublikos vietos savivaldos į</w:t>
      </w:r>
      <w:r w:rsidR="009B7E18">
        <w:rPr>
          <w:color w:val="000000"/>
          <w:sz w:val="24"/>
          <w:szCs w:val="24"/>
          <w:lang w:eastAsia="lt-LT"/>
        </w:rPr>
        <w:t xml:space="preserve">statymo </w:t>
      </w:r>
      <w:r w:rsidR="009B7E18" w:rsidRPr="009B7E18">
        <w:rPr>
          <w:color w:val="000000"/>
          <w:sz w:val="24"/>
          <w:szCs w:val="24"/>
          <w:lang w:eastAsia="lt-LT"/>
        </w:rPr>
        <w:t xml:space="preserve">16 straipsnio 2 dalies </w:t>
      </w:r>
      <w:r w:rsidR="009B7E18">
        <w:rPr>
          <w:color w:val="000000"/>
          <w:sz w:val="24"/>
          <w:szCs w:val="24"/>
          <w:lang w:eastAsia="lt-LT"/>
        </w:rPr>
        <w:br/>
        <w:t>19 punktu,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r</w:t>
      </w:r>
      <w:r w:rsidR="009B7E18">
        <w:rPr>
          <w:color w:val="000000"/>
          <w:sz w:val="24"/>
          <w:szCs w:val="24"/>
          <w:lang w:eastAsia="lt-LT"/>
        </w:rPr>
        <w:t>eglamento, patvirtinto Panevėžio r</w:t>
      </w:r>
      <w:r w:rsidR="00ED5C80">
        <w:rPr>
          <w:color w:val="000000"/>
          <w:sz w:val="24"/>
          <w:szCs w:val="24"/>
          <w:lang w:eastAsia="lt-LT"/>
        </w:rPr>
        <w:t>ajono savivaldybės tarybos 2011</w:t>
      </w:r>
      <w:r w:rsidR="009B7E18">
        <w:rPr>
          <w:color w:val="000000"/>
          <w:sz w:val="24"/>
          <w:szCs w:val="24"/>
          <w:lang w:eastAsia="lt-LT"/>
        </w:rPr>
        <w:t xml:space="preserve"> m.</w:t>
      </w:r>
      <w:r w:rsidR="00ED5C80">
        <w:rPr>
          <w:color w:val="000000"/>
          <w:sz w:val="24"/>
          <w:szCs w:val="24"/>
          <w:lang w:eastAsia="lt-LT"/>
        </w:rPr>
        <w:t xml:space="preserve"> rugpjūčio 25 d. sprendimu Nr. T-163</w:t>
      </w:r>
      <w:r w:rsidR="009B7E18">
        <w:rPr>
          <w:color w:val="000000"/>
          <w:sz w:val="24"/>
          <w:szCs w:val="24"/>
          <w:lang w:eastAsia="lt-LT"/>
        </w:rPr>
        <w:t xml:space="preserve"> „Dėl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</w:t>
      </w:r>
      <w:r w:rsidR="009B7E18">
        <w:rPr>
          <w:color w:val="000000"/>
          <w:sz w:val="24"/>
          <w:szCs w:val="24"/>
          <w:lang w:eastAsia="lt-LT"/>
        </w:rPr>
        <w:t>reglame</w:t>
      </w:r>
      <w:r w:rsidR="00ED5C80">
        <w:rPr>
          <w:color w:val="000000"/>
          <w:sz w:val="24"/>
          <w:szCs w:val="24"/>
          <w:lang w:eastAsia="lt-LT"/>
        </w:rPr>
        <w:t xml:space="preserve">nto </w:t>
      </w:r>
      <w:r w:rsidR="00BA0128">
        <w:rPr>
          <w:color w:val="000000"/>
          <w:sz w:val="24"/>
          <w:szCs w:val="24"/>
          <w:lang w:eastAsia="lt-LT"/>
        </w:rPr>
        <w:t>patvirtinimo“, 25.19 papunkčiu</w:t>
      </w:r>
      <w:r w:rsidR="009B7E18" w:rsidRPr="009B7E18">
        <w:rPr>
          <w:color w:val="000000"/>
          <w:sz w:val="24"/>
          <w:szCs w:val="24"/>
          <w:lang w:eastAsia="lt-LT"/>
        </w:rPr>
        <w:t>, </w:t>
      </w:r>
      <w:r w:rsidR="009B7E18">
        <w:rPr>
          <w:color w:val="000000"/>
          <w:sz w:val="24"/>
          <w:szCs w:val="24"/>
          <w:lang w:eastAsia="lt-LT"/>
        </w:rPr>
        <w:t xml:space="preserve">Savivaldybės taryba </w:t>
      </w:r>
      <w:r w:rsidR="009B7E18" w:rsidRPr="009B7E18">
        <w:rPr>
          <w:color w:val="000000"/>
          <w:spacing w:val="40"/>
          <w:sz w:val="24"/>
          <w:szCs w:val="24"/>
          <w:lang w:eastAsia="lt-LT"/>
        </w:rPr>
        <w:t>nusprendžia</w:t>
      </w:r>
      <w:r w:rsidR="00A73A18">
        <w:rPr>
          <w:color w:val="000000"/>
          <w:spacing w:val="40"/>
          <w:sz w:val="24"/>
          <w:szCs w:val="24"/>
          <w:lang w:eastAsia="lt-LT"/>
        </w:rPr>
        <w:t>:</w:t>
      </w:r>
    </w:p>
    <w:p w:rsidR="009B7E18" w:rsidRDefault="004366B6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Pritarti </w:t>
      </w:r>
      <w:r w:rsidR="00BA0128">
        <w:rPr>
          <w:color w:val="000000"/>
          <w:sz w:val="24"/>
          <w:szCs w:val="24"/>
          <w:lang w:eastAsia="lt-LT"/>
        </w:rPr>
        <w:t xml:space="preserve">AB „Panevėžio </w:t>
      </w:r>
      <w:r w:rsidR="00307F5D">
        <w:rPr>
          <w:color w:val="000000"/>
          <w:sz w:val="24"/>
          <w:szCs w:val="24"/>
          <w:lang w:eastAsia="lt-LT"/>
        </w:rPr>
        <w:t>energija</w:t>
      </w:r>
      <w:r w:rsidR="00BA0128">
        <w:rPr>
          <w:color w:val="000000"/>
          <w:sz w:val="24"/>
          <w:szCs w:val="24"/>
          <w:lang w:eastAsia="lt-LT"/>
        </w:rPr>
        <w:t xml:space="preserve">“ </w:t>
      </w:r>
      <w:r w:rsidR="00A9010B">
        <w:rPr>
          <w:color w:val="000000"/>
          <w:sz w:val="24"/>
          <w:szCs w:val="24"/>
          <w:lang w:eastAsia="lt-LT"/>
        </w:rPr>
        <w:t>2018</w:t>
      </w:r>
      <w:r w:rsidR="00BA0128">
        <w:rPr>
          <w:color w:val="000000"/>
          <w:sz w:val="24"/>
          <w:szCs w:val="24"/>
          <w:lang w:eastAsia="lt-LT"/>
        </w:rPr>
        <w:t xml:space="preserve"> metų veiklos ataskaitai</w:t>
      </w:r>
      <w:r w:rsidR="00A73A18">
        <w:rPr>
          <w:color w:val="000000"/>
          <w:sz w:val="24"/>
          <w:szCs w:val="24"/>
          <w:lang w:eastAsia="lt-LT"/>
        </w:rPr>
        <w:t>.</w:t>
      </w:r>
    </w:p>
    <w:p w:rsidR="00BA0128" w:rsidRDefault="00BA012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A9010B" w:rsidRDefault="009B7E1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 w:rsidRPr="009B7E18">
        <w:rPr>
          <w:color w:val="000000"/>
          <w:sz w:val="24"/>
          <w:szCs w:val="24"/>
          <w:lang w:eastAsia="lt-LT"/>
        </w:rPr>
        <w:t>Sprendimas gali būti skundžiamas Lietuvos Respubliko</w:t>
      </w:r>
      <w:r>
        <w:rPr>
          <w:color w:val="000000"/>
          <w:sz w:val="24"/>
          <w:szCs w:val="24"/>
          <w:lang w:eastAsia="lt-LT"/>
        </w:rPr>
        <w:t>s administracinių bylų teisenos</w:t>
      </w:r>
      <w:r w:rsidRPr="009B7E18">
        <w:rPr>
          <w:color w:val="000000"/>
          <w:sz w:val="24"/>
          <w:szCs w:val="24"/>
          <w:lang w:eastAsia="lt-LT"/>
        </w:rPr>
        <w:t xml:space="preserve"> įstatymo nustatyta tvarka.</w:t>
      </w: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E75599" w:rsidRDefault="00E75599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E75599" w:rsidRDefault="00E75599" w:rsidP="00E75599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E75599" w:rsidRDefault="00E75599" w:rsidP="00E75599">
      <w:pPr>
        <w:ind w:firstLine="720"/>
        <w:jc w:val="both"/>
        <w:rPr>
          <w:spacing w:val="-1"/>
          <w:sz w:val="24"/>
          <w:szCs w:val="24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62029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sectPr w:rsidR="002538AB">
      <w:headerReference w:type="default" r:id="rId8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23B" w:rsidRDefault="004D523B">
      <w:r>
        <w:separator/>
      </w:r>
    </w:p>
  </w:endnote>
  <w:endnote w:type="continuationSeparator" w:id="0">
    <w:p w:rsidR="004D523B" w:rsidRDefault="004D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23B" w:rsidRDefault="004D523B">
      <w:r>
        <w:separator/>
      </w:r>
    </w:p>
  </w:footnote>
  <w:footnote w:type="continuationSeparator" w:id="0">
    <w:p w:rsidR="004D523B" w:rsidRDefault="004D5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981" w:rsidRDefault="00D57981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560C7"/>
    <w:rsid w:val="000F625E"/>
    <w:rsid w:val="001A485D"/>
    <w:rsid w:val="001E10C8"/>
    <w:rsid w:val="002538AB"/>
    <w:rsid w:val="00255305"/>
    <w:rsid w:val="002657D0"/>
    <w:rsid w:val="002B5983"/>
    <w:rsid w:val="002E3D58"/>
    <w:rsid w:val="003036C4"/>
    <w:rsid w:val="00307F5D"/>
    <w:rsid w:val="00312091"/>
    <w:rsid w:val="003805BE"/>
    <w:rsid w:val="003A79E5"/>
    <w:rsid w:val="003E35D2"/>
    <w:rsid w:val="0042616F"/>
    <w:rsid w:val="004271D9"/>
    <w:rsid w:val="004366B6"/>
    <w:rsid w:val="00443E34"/>
    <w:rsid w:val="00457A1F"/>
    <w:rsid w:val="004D523B"/>
    <w:rsid w:val="00504343"/>
    <w:rsid w:val="00507A9F"/>
    <w:rsid w:val="0051211D"/>
    <w:rsid w:val="005151C7"/>
    <w:rsid w:val="00566F5A"/>
    <w:rsid w:val="00571ACB"/>
    <w:rsid w:val="00574F36"/>
    <w:rsid w:val="00575CC2"/>
    <w:rsid w:val="005858A1"/>
    <w:rsid w:val="005B497B"/>
    <w:rsid w:val="00610E06"/>
    <w:rsid w:val="0068321B"/>
    <w:rsid w:val="00743123"/>
    <w:rsid w:val="00746D88"/>
    <w:rsid w:val="00784281"/>
    <w:rsid w:val="00844DCF"/>
    <w:rsid w:val="00890AD7"/>
    <w:rsid w:val="008B61F9"/>
    <w:rsid w:val="008C327D"/>
    <w:rsid w:val="00900099"/>
    <w:rsid w:val="00961F44"/>
    <w:rsid w:val="00970BBF"/>
    <w:rsid w:val="009946E1"/>
    <w:rsid w:val="009B7E18"/>
    <w:rsid w:val="009E714E"/>
    <w:rsid w:val="00A31E3A"/>
    <w:rsid w:val="00A62029"/>
    <w:rsid w:val="00A73A18"/>
    <w:rsid w:val="00A9010B"/>
    <w:rsid w:val="00AA7556"/>
    <w:rsid w:val="00AF0C76"/>
    <w:rsid w:val="00AF4CAA"/>
    <w:rsid w:val="00B86D0F"/>
    <w:rsid w:val="00BA0128"/>
    <w:rsid w:val="00BD201A"/>
    <w:rsid w:val="00BE6B71"/>
    <w:rsid w:val="00C06BCE"/>
    <w:rsid w:val="00C80276"/>
    <w:rsid w:val="00CB582B"/>
    <w:rsid w:val="00CF1C0A"/>
    <w:rsid w:val="00D46FF7"/>
    <w:rsid w:val="00D57981"/>
    <w:rsid w:val="00D66CA6"/>
    <w:rsid w:val="00D87E75"/>
    <w:rsid w:val="00D932FD"/>
    <w:rsid w:val="00D9452A"/>
    <w:rsid w:val="00E75599"/>
    <w:rsid w:val="00ED5C80"/>
    <w:rsid w:val="00EF3103"/>
    <w:rsid w:val="00F821A0"/>
    <w:rsid w:val="00F845D1"/>
    <w:rsid w:val="00FA6D4E"/>
    <w:rsid w:val="00FD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0D56224-914E-4ED5-BDD8-77312EAF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4">
    <w:name w:val="heading 4"/>
    <w:basedOn w:val="prastasis"/>
    <w:next w:val="prastasis"/>
    <w:link w:val="Antrat4Diagrama"/>
    <w:qFormat/>
    <w:rsid w:val="00BA012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B86D0F"/>
    <w:pPr>
      <w:suppressAutoHyphens/>
    </w:pPr>
    <w:rPr>
      <w:lang w:eastAsia="ar-SA"/>
    </w:rPr>
  </w:style>
  <w:style w:type="character" w:customStyle="1" w:styleId="Antrat4Diagrama">
    <w:name w:val="Antraštė 4 Diagrama"/>
    <w:basedOn w:val="Numatytasispastraiposriftas"/>
    <w:link w:val="Antrat4"/>
    <w:rsid w:val="00BA0128"/>
    <w:rPr>
      <w:b/>
      <w:bCs/>
      <w:sz w:val="28"/>
      <w:szCs w:val="28"/>
      <w:lang w:eastAsia="ar-SA"/>
    </w:rPr>
  </w:style>
  <w:style w:type="paragraph" w:customStyle="1" w:styleId="prastasistinklapis">
    <w:name w:val="Įprastasis (tinklapis)"/>
    <w:basedOn w:val="prastasis"/>
    <w:rsid w:val="00BA0128"/>
    <w:pPr>
      <w:spacing w:before="280" w:after="280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3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2019-06-12T09:57:00Z</cp:lastPrinted>
  <dcterms:created xsi:type="dcterms:W3CDTF">2019-06-20T08:48:00Z</dcterms:created>
  <dcterms:modified xsi:type="dcterms:W3CDTF">2019-06-20T08:48:00Z</dcterms:modified>
</cp:coreProperties>
</file>