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B21B8E" w:rsidP="00DF3121">
      <w:pPr>
        <w:pStyle w:val="Betarp"/>
        <w:ind w:left="3888"/>
        <w:rPr>
          <w:rStyle w:val="Grietas"/>
          <w:b w:val="0"/>
          <w:color w:val="000000"/>
          <w:sz w:val="24"/>
          <w:szCs w:val="24"/>
          <w:lang w:eastAsia="en-US"/>
        </w:rPr>
      </w:pPr>
      <w:r w:rsidRPr="00646750">
        <w:rPr>
          <w:rStyle w:val="Grietas"/>
          <w:b w:val="0"/>
          <w:color w:val="000000"/>
          <w:sz w:val="24"/>
          <w:szCs w:val="24"/>
        </w:rPr>
        <w:tab/>
      </w:r>
      <w:r w:rsidR="00612F9A">
        <w:rPr>
          <w:rStyle w:val="Grietas"/>
          <w:b w:val="0"/>
          <w:color w:val="000000"/>
          <w:sz w:val="24"/>
          <w:szCs w:val="24"/>
        </w:rPr>
        <w:tab/>
      </w:r>
      <w:r w:rsidR="00DF3121" w:rsidRPr="00646750">
        <w:rPr>
          <w:rStyle w:val="Grietas"/>
          <w:b w:val="0"/>
          <w:color w:val="000000"/>
          <w:sz w:val="24"/>
          <w:szCs w:val="24"/>
        </w:rPr>
        <w:t>P</w:t>
      </w:r>
      <w:r w:rsidR="00F57B01">
        <w:rPr>
          <w:rStyle w:val="Grietas"/>
          <w:b w:val="0"/>
          <w:color w:val="000000"/>
          <w:sz w:val="24"/>
          <w:szCs w:val="24"/>
        </w:rPr>
        <w:t>RITAR</w:t>
      </w:r>
      <w:r w:rsidR="00DF3121" w:rsidRPr="00646750">
        <w:rPr>
          <w:rStyle w:val="Grietas"/>
          <w:b w:val="0"/>
          <w:color w:val="000000"/>
          <w:sz w:val="24"/>
          <w:szCs w:val="24"/>
        </w:rPr>
        <w:t>TA</w:t>
      </w:r>
    </w:p>
    <w:p w:rsidR="00DF3121" w:rsidRPr="00646750" w:rsidRDefault="00DF3121" w:rsidP="00DF3121">
      <w:pPr>
        <w:pStyle w:val="Betarp"/>
        <w:rPr>
          <w:rStyle w:val="Grietas"/>
          <w:b w:val="0"/>
          <w:color w:val="000000"/>
          <w:sz w:val="24"/>
          <w:szCs w:val="24"/>
        </w:rPr>
      </w:pPr>
      <w:r w:rsidRPr="00646750">
        <w:rPr>
          <w:rStyle w:val="Grietas"/>
          <w:b w:val="0"/>
          <w:color w:val="000000"/>
          <w:sz w:val="24"/>
          <w:szCs w:val="24"/>
        </w:rPr>
        <w:tab/>
      </w:r>
      <w:r w:rsidRPr="00646750">
        <w:rPr>
          <w:rStyle w:val="Grietas"/>
          <w:b w:val="0"/>
          <w:color w:val="000000"/>
          <w:sz w:val="24"/>
          <w:szCs w:val="24"/>
        </w:rPr>
        <w:tab/>
      </w:r>
      <w:r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612F9A">
        <w:rPr>
          <w:rStyle w:val="Grietas"/>
          <w:b w:val="0"/>
          <w:color w:val="000000"/>
          <w:sz w:val="24"/>
          <w:szCs w:val="24"/>
        </w:rPr>
        <w:tab/>
      </w:r>
      <w:r w:rsidRPr="00646750">
        <w:rPr>
          <w:rStyle w:val="Grietas"/>
          <w:b w:val="0"/>
          <w:color w:val="000000"/>
          <w:sz w:val="24"/>
          <w:szCs w:val="24"/>
        </w:rPr>
        <w:t>Panevėžio rajono savivaldybės tarybos</w:t>
      </w:r>
    </w:p>
    <w:p w:rsidR="00102952" w:rsidRDefault="00DF3121" w:rsidP="00102952">
      <w:pPr>
        <w:jc w:val="center"/>
        <w:rPr>
          <w:sz w:val="24"/>
          <w:szCs w:val="24"/>
        </w:rPr>
      </w:pPr>
      <w:r w:rsidRPr="00646750">
        <w:rPr>
          <w:rStyle w:val="Grietas"/>
          <w:b w:val="0"/>
          <w:color w:val="000000"/>
          <w:sz w:val="24"/>
          <w:szCs w:val="24"/>
        </w:rPr>
        <w:tab/>
      </w:r>
      <w:r w:rsidRPr="00646750">
        <w:rPr>
          <w:rStyle w:val="Grietas"/>
          <w:b w:val="0"/>
          <w:color w:val="000000"/>
          <w:sz w:val="24"/>
          <w:szCs w:val="24"/>
        </w:rPr>
        <w:tab/>
      </w:r>
      <w:r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2D1DC3">
        <w:rPr>
          <w:rStyle w:val="Grietas"/>
          <w:b w:val="0"/>
          <w:color w:val="000000"/>
          <w:sz w:val="24"/>
          <w:szCs w:val="24"/>
        </w:rPr>
        <w:t xml:space="preserve">     </w:t>
      </w:r>
      <w:r w:rsidRPr="00646750">
        <w:rPr>
          <w:rStyle w:val="Grietas"/>
          <w:b w:val="0"/>
          <w:color w:val="000000"/>
          <w:sz w:val="24"/>
          <w:szCs w:val="24"/>
        </w:rPr>
        <w:t>201</w:t>
      </w:r>
      <w:r w:rsidR="00B21B8E" w:rsidRPr="00646750">
        <w:rPr>
          <w:rStyle w:val="Grietas"/>
          <w:b w:val="0"/>
          <w:color w:val="000000"/>
          <w:sz w:val="24"/>
          <w:szCs w:val="24"/>
        </w:rPr>
        <w:t>9</w:t>
      </w:r>
      <w:r w:rsidRPr="00646750">
        <w:rPr>
          <w:rStyle w:val="Grietas"/>
          <w:b w:val="0"/>
          <w:color w:val="000000"/>
          <w:sz w:val="24"/>
          <w:szCs w:val="24"/>
        </w:rPr>
        <w:t xml:space="preserve"> m. </w:t>
      </w:r>
      <w:r w:rsidR="00F57B01">
        <w:rPr>
          <w:rStyle w:val="Grietas"/>
          <w:b w:val="0"/>
          <w:color w:val="000000"/>
          <w:sz w:val="24"/>
          <w:szCs w:val="24"/>
        </w:rPr>
        <w:t>gegužės 3</w:t>
      </w:r>
      <w:r w:rsidR="00B21B8E" w:rsidRPr="00646750">
        <w:rPr>
          <w:rStyle w:val="Grietas"/>
          <w:b w:val="0"/>
          <w:color w:val="000000"/>
          <w:sz w:val="24"/>
          <w:szCs w:val="24"/>
        </w:rPr>
        <w:t>0 d. sprendimu Nr.</w:t>
      </w:r>
      <w:r w:rsidR="00102952" w:rsidRPr="00102952">
        <w:rPr>
          <w:sz w:val="24"/>
        </w:rPr>
        <w:t xml:space="preserve"> </w:t>
      </w:r>
      <w:r w:rsidR="00102952">
        <w:rPr>
          <w:sz w:val="24"/>
        </w:rPr>
        <w:t>T-</w:t>
      </w:r>
      <w:r w:rsidR="0049533F">
        <w:rPr>
          <w:sz w:val="24"/>
        </w:rPr>
        <w:t>103</w:t>
      </w:r>
    </w:p>
    <w:p w:rsidR="00DF3121" w:rsidRPr="00646750" w:rsidRDefault="00DF3121" w:rsidP="00B86E24">
      <w:pPr>
        <w:rPr>
          <w:rStyle w:val="Numatytasispastraiposriftas1"/>
          <w:sz w:val="24"/>
          <w:szCs w:val="24"/>
        </w:rPr>
      </w:pPr>
    </w:p>
    <w:p w:rsidR="00971449" w:rsidRPr="00646750" w:rsidRDefault="00DF3121" w:rsidP="00DF3121">
      <w:pPr>
        <w:jc w:val="center"/>
        <w:rPr>
          <w:rStyle w:val="Numatytasispastraiposriftas1"/>
          <w:b/>
          <w:sz w:val="24"/>
          <w:szCs w:val="24"/>
          <w:u w:val="single"/>
        </w:rPr>
      </w:pPr>
      <w:r w:rsidRPr="00646750">
        <w:rPr>
          <w:rStyle w:val="Numatytasispastraiposriftas1"/>
          <w:b/>
          <w:sz w:val="24"/>
          <w:szCs w:val="24"/>
        </w:rPr>
        <w:t xml:space="preserve">PANEVĖŽIO R. </w:t>
      </w:r>
      <w:r w:rsidR="004D022F">
        <w:rPr>
          <w:rStyle w:val="Numatytasispastraiposriftas1"/>
          <w:b/>
          <w:sz w:val="24"/>
          <w:szCs w:val="24"/>
        </w:rPr>
        <w:t>BERČIŪNŲ PAGRINDINĖS MOKYKLOS</w:t>
      </w:r>
    </w:p>
    <w:p w:rsidR="00DF3121" w:rsidRPr="00646750" w:rsidRDefault="004D022F" w:rsidP="00DF3121">
      <w:pPr>
        <w:jc w:val="center"/>
        <w:rPr>
          <w:b/>
          <w:bCs/>
          <w:sz w:val="24"/>
          <w:szCs w:val="24"/>
        </w:rPr>
      </w:pPr>
      <w:r>
        <w:rPr>
          <w:rStyle w:val="Numatytasispastraiposriftas1"/>
          <w:b/>
          <w:bCs/>
          <w:sz w:val="24"/>
          <w:szCs w:val="24"/>
        </w:rPr>
        <w:t>2018</w:t>
      </w:r>
      <w:r w:rsidR="00DF3121" w:rsidRPr="00646750">
        <w:rPr>
          <w:rStyle w:val="Numatytasispastraiposriftas1"/>
          <w:b/>
          <w:bCs/>
          <w:sz w:val="24"/>
          <w:szCs w:val="24"/>
        </w:rPr>
        <w:t xml:space="preserve"> METŲ VEIKLOS ATASKAITA</w:t>
      </w:r>
    </w:p>
    <w:p w:rsidR="00DF3121" w:rsidRPr="00646750" w:rsidRDefault="00DF3121"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Betarp"/>
        <w:jc w:val="both"/>
        <w:rPr>
          <w:sz w:val="24"/>
          <w:szCs w:val="24"/>
        </w:rPr>
      </w:pPr>
    </w:p>
    <w:p w:rsidR="00941B27" w:rsidRDefault="00DF3121" w:rsidP="00096174">
      <w:pPr>
        <w:pStyle w:val="Betarp"/>
        <w:numPr>
          <w:ilvl w:val="1"/>
          <w:numId w:val="7"/>
        </w:numPr>
        <w:tabs>
          <w:tab w:val="left" w:pos="993"/>
        </w:tabs>
        <w:ind w:left="142" w:firstLine="425"/>
        <w:rPr>
          <w:sz w:val="24"/>
          <w:szCs w:val="24"/>
        </w:rPr>
      </w:pPr>
      <w:r w:rsidRPr="00646750">
        <w:rPr>
          <w:sz w:val="24"/>
          <w:szCs w:val="24"/>
        </w:rPr>
        <w:t>Mokyklos kontekstinė aplinka (geografinės, kultūrinės, demografinės, ekonominės ir kt. situacijos įtaka mokyklos veiklai).</w:t>
      </w:r>
    </w:p>
    <w:p w:rsidR="00412F93" w:rsidRPr="00941B27" w:rsidRDefault="00412F93" w:rsidP="00941B27">
      <w:pPr>
        <w:pStyle w:val="Betarp"/>
        <w:ind w:left="142" w:firstLine="425"/>
        <w:jc w:val="both"/>
        <w:rPr>
          <w:sz w:val="24"/>
          <w:szCs w:val="24"/>
        </w:rPr>
      </w:pPr>
      <w:r w:rsidRPr="00941B27">
        <w:rPr>
          <w:sz w:val="24"/>
          <w:szCs w:val="24"/>
        </w:rPr>
        <w:t>Panevėžio r. Berčiūnų pagrindinė</w:t>
      </w:r>
      <w:r w:rsidR="00F57B01" w:rsidRPr="00941B27">
        <w:rPr>
          <w:sz w:val="24"/>
          <w:szCs w:val="24"/>
        </w:rPr>
        <w:t>je</w:t>
      </w:r>
      <w:r w:rsidR="00941B27">
        <w:rPr>
          <w:sz w:val="24"/>
          <w:szCs w:val="24"/>
        </w:rPr>
        <w:t xml:space="preserve"> </w:t>
      </w:r>
      <w:r w:rsidRPr="00941B27">
        <w:rPr>
          <w:sz w:val="24"/>
          <w:szCs w:val="24"/>
        </w:rPr>
        <w:t>mokykl</w:t>
      </w:r>
      <w:r w:rsidR="00F57B01" w:rsidRPr="00941B27">
        <w:rPr>
          <w:sz w:val="24"/>
          <w:szCs w:val="24"/>
        </w:rPr>
        <w:t xml:space="preserve">oje </w:t>
      </w:r>
      <w:r w:rsidRPr="00941B27">
        <w:rPr>
          <w:sz w:val="24"/>
          <w:szCs w:val="24"/>
        </w:rPr>
        <w:t>vykdomos ikimokyklini</w:t>
      </w:r>
      <w:r w:rsidR="00F57B01" w:rsidRPr="00941B27">
        <w:rPr>
          <w:sz w:val="24"/>
          <w:szCs w:val="24"/>
        </w:rPr>
        <w:t>o</w:t>
      </w:r>
      <w:r w:rsidRPr="00941B27">
        <w:rPr>
          <w:sz w:val="24"/>
          <w:szCs w:val="24"/>
        </w:rPr>
        <w:t xml:space="preserve"> ugdym</w:t>
      </w:r>
      <w:r w:rsidR="00F57B01" w:rsidRPr="00941B27">
        <w:rPr>
          <w:sz w:val="24"/>
          <w:szCs w:val="24"/>
        </w:rPr>
        <w:t>o</w:t>
      </w:r>
      <w:r w:rsidR="00941B27">
        <w:rPr>
          <w:sz w:val="24"/>
          <w:szCs w:val="24"/>
        </w:rPr>
        <w:t xml:space="preserve">, </w:t>
      </w:r>
      <w:r w:rsidRPr="00941B27">
        <w:rPr>
          <w:sz w:val="24"/>
          <w:szCs w:val="24"/>
        </w:rPr>
        <w:t>priešmokyklini</w:t>
      </w:r>
      <w:r w:rsidR="00F57B01" w:rsidRPr="00941B27">
        <w:rPr>
          <w:sz w:val="24"/>
          <w:szCs w:val="24"/>
        </w:rPr>
        <w:t>o</w:t>
      </w:r>
      <w:r w:rsidRPr="00941B27">
        <w:rPr>
          <w:sz w:val="24"/>
          <w:szCs w:val="24"/>
        </w:rPr>
        <w:t xml:space="preserve"> ugdym</w:t>
      </w:r>
      <w:r w:rsidR="00F57B01" w:rsidRPr="00941B27">
        <w:rPr>
          <w:sz w:val="24"/>
          <w:szCs w:val="24"/>
        </w:rPr>
        <w:t>o</w:t>
      </w:r>
      <w:r w:rsidRPr="00941B27">
        <w:rPr>
          <w:sz w:val="24"/>
          <w:szCs w:val="24"/>
        </w:rPr>
        <w:t>, pradini</w:t>
      </w:r>
      <w:r w:rsidR="00F57B01" w:rsidRPr="00941B27">
        <w:rPr>
          <w:sz w:val="24"/>
          <w:szCs w:val="24"/>
        </w:rPr>
        <w:t>o</w:t>
      </w:r>
      <w:r w:rsidRPr="00941B27">
        <w:rPr>
          <w:sz w:val="24"/>
          <w:szCs w:val="24"/>
        </w:rPr>
        <w:t xml:space="preserve"> ugdym</w:t>
      </w:r>
      <w:r w:rsidR="00F57B01" w:rsidRPr="00941B27">
        <w:rPr>
          <w:sz w:val="24"/>
          <w:szCs w:val="24"/>
        </w:rPr>
        <w:t>o</w:t>
      </w:r>
      <w:r w:rsidRPr="00941B27">
        <w:rPr>
          <w:sz w:val="24"/>
          <w:szCs w:val="24"/>
        </w:rPr>
        <w:t>, pagrindini</w:t>
      </w:r>
      <w:r w:rsidR="00F57B01" w:rsidRPr="00941B27">
        <w:rPr>
          <w:sz w:val="24"/>
          <w:szCs w:val="24"/>
        </w:rPr>
        <w:t>o</w:t>
      </w:r>
      <w:r w:rsidRPr="00941B27">
        <w:rPr>
          <w:sz w:val="24"/>
          <w:szCs w:val="24"/>
        </w:rPr>
        <w:t xml:space="preserve"> ugdym</w:t>
      </w:r>
      <w:r w:rsidR="00F57B01" w:rsidRPr="00941B27">
        <w:rPr>
          <w:sz w:val="24"/>
          <w:szCs w:val="24"/>
        </w:rPr>
        <w:t>o programo</w:t>
      </w:r>
      <w:r w:rsidRPr="00941B27">
        <w:rPr>
          <w:sz w:val="24"/>
          <w:szCs w:val="24"/>
        </w:rPr>
        <w:t>s.</w:t>
      </w:r>
    </w:p>
    <w:p w:rsidR="00941B27" w:rsidRDefault="00412F93" w:rsidP="00941B27">
      <w:pPr>
        <w:pStyle w:val="Standard"/>
        <w:tabs>
          <w:tab w:val="left" w:pos="709"/>
        </w:tabs>
        <w:ind w:left="142" w:firstLine="368"/>
        <w:jc w:val="both"/>
        <w:rPr>
          <w:shd w:val="clear" w:color="auto" w:fill="FFFFFF"/>
          <w:lang w:val="lt-LT"/>
        </w:rPr>
      </w:pPr>
      <w:r w:rsidRPr="00941B27">
        <w:rPr>
          <w:shd w:val="clear" w:color="auto" w:fill="FFFFFF"/>
          <w:lang w:val="lt-LT"/>
        </w:rPr>
        <w:t>Mokykla priemiestinė. Didelis aptarnaujamas</w:t>
      </w:r>
      <w:r>
        <w:rPr>
          <w:shd w:val="clear" w:color="auto" w:fill="FFFFFF"/>
          <w:lang w:val="lt-LT"/>
        </w:rPr>
        <w:t xml:space="preserve"> mikrorajonas. Mokyklą lanko Panevėžio ir Naujamiesčio seniūnijų vaikai. Nepalanki demografinė situacija atsiliepia mokyklos veiklai. Mažėjantis gimstamumas </w:t>
      </w:r>
      <w:r w:rsidR="00F57B01">
        <w:rPr>
          <w:shd w:val="clear" w:color="auto" w:fill="FFFFFF"/>
          <w:lang w:val="lt-LT"/>
        </w:rPr>
        <w:t>lemi</w:t>
      </w:r>
      <w:r>
        <w:rPr>
          <w:shd w:val="clear" w:color="auto" w:fill="FFFFFF"/>
          <w:lang w:val="lt-LT"/>
        </w:rPr>
        <w:t xml:space="preserve">a mokinių skaičiaus mažėjimą. Dalis mikrorajono mokinių lanko miesto mokyklas. Pagrindinės priežastys: tėvų darbas mieste, nenoras mokytis jungtinėse klasėse, neformaliojo </w:t>
      </w:r>
      <w:r w:rsidR="00F57B01">
        <w:rPr>
          <w:shd w:val="clear" w:color="auto" w:fill="FFFFFF"/>
          <w:lang w:val="lt-LT"/>
        </w:rPr>
        <w:t xml:space="preserve">vaikų </w:t>
      </w:r>
      <w:r>
        <w:rPr>
          <w:shd w:val="clear" w:color="auto" w:fill="FFFFFF"/>
          <w:lang w:val="lt-LT"/>
        </w:rPr>
        <w:t xml:space="preserve">švietimo įstaigų lankymas mieste. Mokykloje kuriamas palankus mikroklimatas. Mokyklą lanko </w:t>
      </w:r>
      <w:r w:rsidR="009D3A5D">
        <w:rPr>
          <w:shd w:val="clear" w:color="auto" w:fill="FFFFFF"/>
          <w:lang w:val="lt-LT"/>
        </w:rPr>
        <w:t>keletas mokinių</w:t>
      </w:r>
      <w:r>
        <w:rPr>
          <w:shd w:val="clear" w:color="auto" w:fill="FFFFFF"/>
          <w:lang w:val="lt-LT"/>
        </w:rPr>
        <w:t xml:space="preserve"> iš miesto mokyklų, nepritapusių ten dėl patyčių. Nepalanki ir ekonominė situacija. Kaimo vietovėse </w:t>
      </w:r>
      <w:r w:rsidR="009D3A5D">
        <w:rPr>
          <w:shd w:val="clear" w:color="auto" w:fill="FFFFFF"/>
          <w:lang w:val="lt-LT"/>
        </w:rPr>
        <w:t>nemažai</w:t>
      </w:r>
      <w:r>
        <w:rPr>
          <w:shd w:val="clear" w:color="auto" w:fill="FFFFFF"/>
          <w:lang w:val="lt-LT"/>
        </w:rPr>
        <w:t xml:space="preserve"> šeimų gyvena iš socialinių pašalpų. Tai sudaro </w:t>
      </w:r>
      <w:r w:rsidR="009D3A5D">
        <w:rPr>
          <w:shd w:val="clear" w:color="auto" w:fill="FFFFFF"/>
          <w:lang w:val="lt-LT"/>
        </w:rPr>
        <w:t>apie 38,5</w:t>
      </w:r>
      <w:r>
        <w:rPr>
          <w:shd w:val="clear" w:color="auto" w:fill="FFFFFF"/>
          <w:lang w:val="lt-LT"/>
        </w:rPr>
        <w:t xml:space="preserve"> % mokyklą lankančių mokinių. Tai turi didelę įtaką mokyklos veiklai, mokinių motyvacijai.</w:t>
      </w:r>
    </w:p>
    <w:p w:rsidR="00941B27" w:rsidRPr="00941B27" w:rsidRDefault="00096174" w:rsidP="00096174">
      <w:pPr>
        <w:pStyle w:val="Standard"/>
        <w:numPr>
          <w:ilvl w:val="1"/>
          <w:numId w:val="7"/>
        </w:numPr>
        <w:tabs>
          <w:tab w:val="left" w:pos="709"/>
          <w:tab w:val="left" w:pos="993"/>
          <w:tab w:val="left" w:pos="1560"/>
        </w:tabs>
        <w:jc w:val="both"/>
        <w:rPr>
          <w:lang w:val="lt-LT"/>
        </w:rPr>
      </w:pPr>
      <w:r w:rsidRPr="00630C0B">
        <w:rPr>
          <w:lang w:val="lt-LT"/>
        </w:rPr>
        <w:t xml:space="preserve"> </w:t>
      </w:r>
      <w:r w:rsidR="00DF3121" w:rsidRPr="00630C0B">
        <w:rPr>
          <w:lang w:val="lt-LT"/>
        </w:rPr>
        <w:t>Vadybinės veiklos pasiekimai, įsimintini sėkmės atvejai.</w:t>
      </w:r>
    </w:p>
    <w:p w:rsidR="00EF7E84" w:rsidRDefault="00F53CBE" w:rsidP="00EF7E84">
      <w:pPr>
        <w:pStyle w:val="Standard"/>
        <w:tabs>
          <w:tab w:val="left" w:pos="709"/>
        </w:tabs>
        <w:ind w:left="142" w:firstLine="425"/>
        <w:jc w:val="both"/>
        <w:rPr>
          <w:shd w:val="clear" w:color="auto" w:fill="FFFFFF"/>
          <w:lang w:val="lt-LT"/>
        </w:rPr>
      </w:pPr>
      <w:r w:rsidRPr="00941B27">
        <w:rPr>
          <w:shd w:val="clear" w:color="auto" w:fill="FFFFFF"/>
          <w:lang w:val="lt-LT"/>
        </w:rPr>
        <w:t>Sutelk</w:t>
      </w:r>
      <w:r w:rsidR="00F57B01" w:rsidRPr="00941B27">
        <w:rPr>
          <w:shd w:val="clear" w:color="auto" w:fill="FFFFFF"/>
          <w:lang w:val="lt-LT"/>
        </w:rPr>
        <w:t>ta</w:t>
      </w:r>
      <w:r w:rsidRPr="00941B27">
        <w:rPr>
          <w:shd w:val="clear" w:color="auto" w:fill="FFFFFF"/>
          <w:lang w:val="lt-LT"/>
        </w:rPr>
        <w:t xml:space="preserve"> komand</w:t>
      </w:r>
      <w:r w:rsidR="00F57B01" w:rsidRPr="00941B27">
        <w:rPr>
          <w:shd w:val="clear" w:color="auto" w:fill="FFFFFF"/>
          <w:lang w:val="lt-LT"/>
        </w:rPr>
        <w:t>a</w:t>
      </w:r>
      <w:r w:rsidRPr="00941B27">
        <w:rPr>
          <w:shd w:val="clear" w:color="auto" w:fill="FFFFFF"/>
          <w:lang w:val="lt-LT"/>
        </w:rPr>
        <w:t xml:space="preserve"> veikl</w:t>
      </w:r>
      <w:r w:rsidR="00F57B01" w:rsidRPr="00941B27">
        <w:rPr>
          <w:shd w:val="clear" w:color="auto" w:fill="FFFFFF"/>
          <w:lang w:val="lt-LT"/>
        </w:rPr>
        <w:t>ai</w:t>
      </w:r>
      <w:r w:rsidRPr="00941B27">
        <w:rPr>
          <w:shd w:val="clear" w:color="auto" w:fill="FFFFFF"/>
          <w:lang w:val="lt-LT"/>
        </w:rPr>
        <w:t xml:space="preserve"> plan</w:t>
      </w:r>
      <w:r w:rsidR="00F57B01" w:rsidRPr="00941B27">
        <w:rPr>
          <w:shd w:val="clear" w:color="auto" w:fill="FFFFFF"/>
          <w:lang w:val="lt-LT"/>
        </w:rPr>
        <w:t>uot</w:t>
      </w:r>
      <w:r w:rsidRPr="00941B27">
        <w:rPr>
          <w:shd w:val="clear" w:color="auto" w:fill="FFFFFF"/>
          <w:lang w:val="lt-LT"/>
        </w:rPr>
        <w:t>i ir ugdymo plan</w:t>
      </w:r>
      <w:r w:rsidR="00F57B01" w:rsidRPr="00941B27">
        <w:rPr>
          <w:shd w:val="clear" w:color="auto" w:fill="FFFFFF"/>
          <w:lang w:val="lt-LT"/>
        </w:rPr>
        <w:t>ams</w:t>
      </w:r>
      <w:r w:rsidRPr="00941B27">
        <w:rPr>
          <w:shd w:val="clear" w:color="auto" w:fill="FFFFFF"/>
          <w:lang w:val="lt-LT"/>
        </w:rPr>
        <w:t xml:space="preserve"> įgyvendin</w:t>
      </w:r>
      <w:r w:rsidR="00F57B01" w:rsidRPr="00941B27">
        <w:rPr>
          <w:shd w:val="clear" w:color="auto" w:fill="FFFFFF"/>
          <w:lang w:val="lt-LT"/>
        </w:rPr>
        <w:t>t</w:t>
      </w:r>
      <w:r w:rsidRPr="00941B27">
        <w:rPr>
          <w:shd w:val="clear" w:color="auto" w:fill="FFFFFF"/>
          <w:lang w:val="lt-LT"/>
        </w:rPr>
        <w:t xml:space="preserve">i. </w:t>
      </w:r>
      <w:r w:rsidR="00F57B01" w:rsidRPr="00941B27">
        <w:rPr>
          <w:shd w:val="clear" w:color="auto" w:fill="FFFFFF"/>
          <w:lang w:val="lt-LT"/>
        </w:rPr>
        <w:t>A</w:t>
      </w:r>
      <w:r w:rsidRPr="00941B27">
        <w:rPr>
          <w:shd w:val="clear" w:color="auto" w:fill="FFFFFF"/>
          <w:lang w:val="lt-LT"/>
        </w:rPr>
        <w:t xml:space="preserve">tnaujintas </w:t>
      </w:r>
      <w:r w:rsidR="00F57B01" w:rsidRPr="00941B27">
        <w:rPr>
          <w:shd w:val="clear" w:color="auto" w:fill="FFFFFF"/>
          <w:lang w:val="lt-LT"/>
        </w:rPr>
        <w:t>mokytoj</w:t>
      </w:r>
      <w:r w:rsidRPr="00941B27">
        <w:rPr>
          <w:shd w:val="clear" w:color="auto" w:fill="FFFFFF"/>
          <w:lang w:val="lt-LT"/>
        </w:rPr>
        <w:t>ų kolektyvas</w:t>
      </w:r>
      <w:r w:rsidR="00F57B01" w:rsidRPr="00941B27">
        <w:rPr>
          <w:shd w:val="clear" w:color="auto" w:fill="FFFFFF"/>
          <w:lang w:val="lt-LT"/>
        </w:rPr>
        <w:t>:</w:t>
      </w:r>
      <w:r w:rsidR="0030405E" w:rsidRPr="00941B27">
        <w:rPr>
          <w:shd w:val="clear" w:color="auto" w:fill="FFFFFF"/>
          <w:lang w:val="lt-LT"/>
        </w:rPr>
        <w:t xml:space="preserve"> i</w:t>
      </w:r>
      <w:r w:rsidRPr="00941B27">
        <w:rPr>
          <w:shd w:val="clear" w:color="auto" w:fill="FFFFFF"/>
          <w:lang w:val="lt-LT"/>
        </w:rPr>
        <w:t>švyko 3 pedagoginiai darbuotojai</w:t>
      </w:r>
      <w:r w:rsidR="00F57B01" w:rsidRPr="00941B27">
        <w:rPr>
          <w:shd w:val="clear" w:color="auto" w:fill="FFFFFF"/>
          <w:lang w:val="lt-LT"/>
        </w:rPr>
        <w:t>,</w:t>
      </w:r>
      <w:r w:rsidRPr="00941B27">
        <w:rPr>
          <w:shd w:val="clear" w:color="auto" w:fill="FFFFFF"/>
          <w:lang w:val="lt-LT"/>
        </w:rPr>
        <w:t xml:space="preserve"> </w:t>
      </w:r>
      <w:r w:rsidR="00F57B01" w:rsidRPr="00941B27">
        <w:rPr>
          <w:shd w:val="clear" w:color="auto" w:fill="FFFFFF"/>
          <w:lang w:val="lt-LT"/>
        </w:rPr>
        <w:t>p</w:t>
      </w:r>
      <w:r w:rsidRPr="00941B27">
        <w:rPr>
          <w:shd w:val="clear" w:color="auto" w:fill="FFFFFF"/>
          <w:lang w:val="lt-LT"/>
        </w:rPr>
        <w:t xml:space="preserve">riimti 2 nauji darbuotojai. Sėkmingai įdiegta mokytojų etatinio darbo apmokėjimo sistema. 3 mokytojai </w:t>
      </w:r>
      <w:r w:rsidR="00F57B01" w:rsidRPr="00941B27">
        <w:rPr>
          <w:shd w:val="clear" w:color="auto" w:fill="FFFFFF"/>
          <w:lang w:val="lt-LT"/>
        </w:rPr>
        <w:t>turi po vieną pareigybę</w:t>
      </w:r>
      <w:r w:rsidRPr="00941B27">
        <w:rPr>
          <w:shd w:val="clear" w:color="auto" w:fill="FFFFFF"/>
          <w:lang w:val="lt-LT"/>
        </w:rPr>
        <w:t xml:space="preserve">. Mokytojų </w:t>
      </w:r>
      <w:r w:rsidR="00F57B01" w:rsidRPr="00941B27">
        <w:rPr>
          <w:shd w:val="clear" w:color="auto" w:fill="FFFFFF"/>
          <w:lang w:val="lt-LT"/>
        </w:rPr>
        <w:t>pareigybės</w:t>
      </w:r>
      <w:r w:rsidRPr="00941B27">
        <w:rPr>
          <w:shd w:val="clear" w:color="auto" w:fill="FFFFFF"/>
          <w:lang w:val="lt-LT"/>
        </w:rPr>
        <w:t xml:space="preserve"> dydis priklauso nuo ugdymo planams įgyvendinti skiriamų valandų skaičiaus. </w:t>
      </w:r>
      <w:r w:rsidR="00F57B01" w:rsidRPr="00941B27">
        <w:rPr>
          <w:shd w:val="clear" w:color="auto" w:fill="FFFFFF"/>
          <w:lang w:val="lt-LT"/>
        </w:rPr>
        <w:t>Mokytojų</w:t>
      </w:r>
      <w:r w:rsidRPr="00941B27">
        <w:rPr>
          <w:shd w:val="clear" w:color="auto" w:fill="FFFFFF"/>
          <w:lang w:val="lt-LT"/>
        </w:rPr>
        <w:t xml:space="preserve"> darbo apmokėjimo sistema sudaro galimybes mokytojams atlyginti už kitas mokyklos bendruomenei skiriamas veiklas</w:t>
      </w:r>
      <w:r w:rsidR="00521AFF" w:rsidRPr="00941B27">
        <w:rPr>
          <w:shd w:val="clear" w:color="auto" w:fill="FFFFFF"/>
          <w:lang w:val="lt-LT"/>
        </w:rPr>
        <w:t>. Dėl to šiek tiek padidėjo mokytojų darbo užmokestis.</w:t>
      </w:r>
      <w:r w:rsidRPr="00941B27">
        <w:rPr>
          <w:shd w:val="clear" w:color="auto" w:fill="FFFFFF"/>
          <w:lang w:val="lt-LT"/>
        </w:rPr>
        <w:t xml:space="preserve"> Bendradarbiau</w:t>
      </w:r>
      <w:r w:rsidR="00521AFF" w:rsidRPr="00941B27">
        <w:rPr>
          <w:shd w:val="clear" w:color="auto" w:fill="FFFFFF"/>
          <w:lang w:val="lt-LT"/>
        </w:rPr>
        <w:t>jant</w:t>
      </w:r>
      <w:r w:rsidRPr="00941B27">
        <w:rPr>
          <w:shd w:val="clear" w:color="auto" w:fill="FFFFFF"/>
          <w:lang w:val="lt-LT"/>
        </w:rPr>
        <w:t xml:space="preserve"> su Panevėžio rajono švietimo centru, mokykloje </w:t>
      </w:r>
      <w:r w:rsidR="001D7216" w:rsidRPr="00941B27">
        <w:rPr>
          <w:shd w:val="clear" w:color="auto" w:fill="FFFFFF"/>
          <w:lang w:val="lt-LT"/>
        </w:rPr>
        <w:t xml:space="preserve">toliau </w:t>
      </w:r>
      <w:r w:rsidR="00521AFF" w:rsidRPr="00941B27">
        <w:rPr>
          <w:shd w:val="clear" w:color="auto" w:fill="FFFFFF"/>
          <w:lang w:val="lt-LT"/>
        </w:rPr>
        <w:t>buvo užtikrintas psichologinė</w:t>
      </w:r>
      <w:r w:rsidR="001D7216" w:rsidRPr="00941B27">
        <w:rPr>
          <w:shd w:val="clear" w:color="auto" w:fill="FFFFFF"/>
          <w:lang w:val="lt-LT"/>
        </w:rPr>
        <w:t>s</w:t>
      </w:r>
      <w:r w:rsidRPr="00941B27">
        <w:rPr>
          <w:shd w:val="clear" w:color="auto" w:fill="FFFFFF"/>
          <w:lang w:val="lt-LT"/>
        </w:rPr>
        <w:t xml:space="preserve"> pagalb</w:t>
      </w:r>
      <w:r w:rsidR="001D7216" w:rsidRPr="00941B27">
        <w:rPr>
          <w:shd w:val="clear" w:color="auto" w:fill="FFFFFF"/>
          <w:lang w:val="lt-LT"/>
        </w:rPr>
        <w:t>os tęstinumas</w:t>
      </w:r>
      <w:r w:rsidR="00521AFF" w:rsidRPr="00941B27">
        <w:rPr>
          <w:shd w:val="clear" w:color="auto" w:fill="FFFFFF"/>
          <w:lang w:val="lt-LT"/>
        </w:rPr>
        <w:t>.</w:t>
      </w:r>
    </w:p>
    <w:p w:rsidR="00DF3121" w:rsidRPr="00EF7E84" w:rsidRDefault="00DF3121" w:rsidP="00EF7E84">
      <w:pPr>
        <w:pStyle w:val="Standard"/>
        <w:numPr>
          <w:ilvl w:val="1"/>
          <w:numId w:val="7"/>
        </w:numPr>
        <w:tabs>
          <w:tab w:val="left" w:pos="709"/>
          <w:tab w:val="left" w:pos="1134"/>
        </w:tabs>
        <w:jc w:val="both"/>
        <w:rPr>
          <w:shd w:val="clear" w:color="auto" w:fill="FFFFFF"/>
          <w:lang w:val="lt-LT"/>
        </w:rPr>
      </w:pPr>
      <w:proofErr w:type="spellStart"/>
      <w:r w:rsidRPr="00646750">
        <w:t>Darbuotojai</w:t>
      </w:r>
      <w:proofErr w:type="spellEnd"/>
      <w:r w:rsidRPr="00646750">
        <w:t>:</w:t>
      </w:r>
    </w:p>
    <w:tbl>
      <w:tblPr>
        <w:tblW w:w="9497" w:type="dxa"/>
        <w:tblInd w:w="250" w:type="dxa"/>
        <w:tblLayout w:type="fixed"/>
        <w:tblLook w:val="04A0" w:firstRow="1" w:lastRow="0" w:firstColumn="1" w:lastColumn="0" w:noHBand="0" w:noVBand="1"/>
      </w:tblPr>
      <w:tblGrid>
        <w:gridCol w:w="567"/>
        <w:gridCol w:w="6975"/>
        <w:gridCol w:w="1955"/>
      </w:tblGrid>
      <w:tr w:rsidR="00DF3121" w:rsidRPr="00941B27" w:rsidTr="00B86E24">
        <w:trPr>
          <w:trHeight w:val="329"/>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Eil.</w:t>
            </w:r>
          </w:p>
          <w:p w:rsidR="00DF3121" w:rsidRPr="00941B27" w:rsidRDefault="00DF3121">
            <w:pPr>
              <w:jc w:val="both"/>
              <w:rPr>
                <w:sz w:val="24"/>
                <w:szCs w:val="24"/>
              </w:rPr>
            </w:pPr>
            <w:r w:rsidRPr="00941B27">
              <w:rPr>
                <w:sz w:val="24"/>
                <w:szCs w:val="24"/>
              </w:rPr>
              <w:t>Nr.</w:t>
            </w:r>
          </w:p>
        </w:tc>
        <w:tc>
          <w:tcPr>
            <w:tcW w:w="697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center"/>
              <w:rPr>
                <w:sz w:val="24"/>
                <w:szCs w:val="24"/>
              </w:rPr>
            </w:pPr>
          </w:p>
        </w:tc>
        <w:tc>
          <w:tcPr>
            <w:tcW w:w="195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4D022F">
            <w:pPr>
              <w:jc w:val="center"/>
              <w:rPr>
                <w:sz w:val="24"/>
                <w:szCs w:val="24"/>
                <w:lang w:val="en-GB"/>
              </w:rPr>
            </w:pPr>
            <w:r w:rsidRPr="00941B27">
              <w:rPr>
                <w:sz w:val="24"/>
                <w:szCs w:val="24"/>
              </w:rPr>
              <w:t>2018</w:t>
            </w:r>
            <w:r w:rsidR="00DF3121" w:rsidRPr="00941B27">
              <w:rPr>
                <w:sz w:val="24"/>
                <w:szCs w:val="24"/>
              </w:rPr>
              <w:t xml:space="preserve"> m. gruodžio 31 d.</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1.</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Bendras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34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2.</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Pedagoginių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9E737A">
            <w:pPr>
              <w:jc w:val="center"/>
              <w:rPr>
                <w:sz w:val="24"/>
                <w:szCs w:val="24"/>
                <w:lang w:val="en-GB"/>
              </w:rPr>
            </w:pPr>
            <w:r w:rsidRPr="00941B27">
              <w:rPr>
                <w:sz w:val="24"/>
                <w:szCs w:val="24"/>
                <w:lang w:val="en-GB"/>
              </w:rPr>
              <w:t>18</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vadovai</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4D022F">
            <w:pPr>
              <w:jc w:val="center"/>
              <w:rPr>
                <w:sz w:val="24"/>
                <w:szCs w:val="24"/>
                <w:lang w:val="en-GB"/>
              </w:rPr>
            </w:pPr>
            <w:r w:rsidRPr="00941B27">
              <w:rPr>
                <w:sz w:val="24"/>
                <w:szCs w:val="24"/>
                <w:lang w:val="en-GB"/>
              </w:rPr>
              <w:t>1</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mokytojai (pagrindinės pareigos)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14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mokytojai (nepagrindinės pareigos)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2</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rPr>
                <w:sz w:val="24"/>
                <w:szCs w:val="24"/>
              </w:rPr>
            </w:pPr>
            <w:r w:rsidRPr="00941B27">
              <w:rPr>
                <w:sz w:val="24"/>
                <w:szCs w:val="24"/>
              </w:rPr>
              <w:t xml:space="preserve">pagalbos mokiniui specialistai (psichologas, </w:t>
            </w:r>
            <w:proofErr w:type="spellStart"/>
            <w:r w:rsidRPr="00941B27">
              <w:rPr>
                <w:sz w:val="24"/>
                <w:szCs w:val="24"/>
              </w:rPr>
              <w:t>soc</w:t>
            </w:r>
            <w:proofErr w:type="spellEnd"/>
            <w:r w:rsidRPr="00941B27">
              <w:rPr>
                <w:sz w:val="24"/>
                <w:szCs w:val="24"/>
              </w:rPr>
              <w:t>. pedagogas, spec. pedagogas, logopedas, mokytojo padėjėjas, bibliotekininkas ir t. 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3.</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Atestuotų pedagoginių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B86E24" w:rsidRDefault="00630C0B">
            <w:pPr>
              <w:jc w:val="center"/>
              <w:rPr>
                <w:sz w:val="24"/>
                <w:szCs w:val="24"/>
                <w:lang w:val="en-GB"/>
              </w:rPr>
            </w:pPr>
            <w:r w:rsidRPr="00B86E24">
              <w:rPr>
                <w:sz w:val="24"/>
                <w:szCs w:val="24"/>
                <w:lang w:val="en-GB"/>
              </w:rPr>
              <w:t>17</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eksperto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4D022F">
            <w:pPr>
              <w:jc w:val="center"/>
              <w:rPr>
                <w:sz w:val="24"/>
                <w:szCs w:val="24"/>
                <w:lang w:val="en-GB"/>
              </w:rPr>
            </w:pPr>
            <w:r w:rsidRPr="00941B27">
              <w:rPr>
                <w:sz w:val="24"/>
                <w:szCs w:val="24"/>
                <w:lang w:val="en-GB"/>
              </w:rPr>
              <w:t>0</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mokytojo metodininko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9E737A">
            <w:pPr>
              <w:jc w:val="center"/>
              <w:rPr>
                <w:sz w:val="24"/>
                <w:szCs w:val="24"/>
                <w:lang w:val="en-GB"/>
              </w:rPr>
            </w:pPr>
            <w:r w:rsidRPr="00941B27">
              <w:rPr>
                <w:sz w:val="24"/>
                <w:szCs w:val="24"/>
                <w:lang w:val="en-GB"/>
              </w:rPr>
              <w:t>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vyresniojo mokytojo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A61EEA" w:rsidP="00630C0B">
            <w:pPr>
              <w:jc w:val="center"/>
              <w:rPr>
                <w:sz w:val="24"/>
                <w:szCs w:val="24"/>
              </w:rPr>
            </w:pPr>
            <w:r w:rsidRPr="00941B27">
              <w:rPr>
                <w:sz w:val="24"/>
                <w:szCs w:val="24"/>
              </w:rPr>
              <w:t>1</w:t>
            </w:r>
            <w:r w:rsidR="00630C0B">
              <w:rPr>
                <w:sz w:val="24"/>
                <w:szCs w:val="24"/>
              </w:rPr>
              <w:t>1</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mokytojo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9E737A">
            <w:pPr>
              <w:jc w:val="center"/>
              <w:rPr>
                <w:sz w:val="24"/>
                <w:szCs w:val="24"/>
                <w:lang w:val="en-GB"/>
              </w:rPr>
            </w:pPr>
            <w:r w:rsidRPr="00941B27">
              <w:rPr>
                <w:sz w:val="24"/>
                <w:szCs w:val="24"/>
                <w:lang w:val="en-GB"/>
              </w:rPr>
              <w:t>2</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4.</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Neatestuotų pedagoginių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1</w:t>
            </w:r>
          </w:p>
        </w:tc>
      </w:tr>
    </w:tbl>
    <w:p w:rsidR="00BE2289" w:rsidRDefault="00BE2289" w:rsidP="00B86E24">
      <w:pPr>
        <w:pStyle w:val="Porat1"/>
        <w:tabs>
          <w:tab w:val="clear" w:pos="4153"/>
          <w:tab w:val="center" w:pos="567"/>
        </w:tabs>
        <w:jc w:val="both"/>
        <w:rPr>
          <w:bCs/>
          <w:shd w:val="clear" w:color="auto" w:fill="FFFFFF"/>
          <w:lang w:val="lt-LT"/>
        </w:rPr>
      </w:pPr>
    </w:p>
    <w:p w:rsidR="00DF3121" w:rsidRPr="00B9449D" w:rsidRDefault="00DF3121" w:rsidP="00BE2289">
      <w:pPr>
        <w:pStyle w:val="Porat1"/>
        <w:tabs>
          <w:tab w:val="clear" w:pos="4153"/>
          <w:tab w:val="center" w:pos="567"/>
        </w:tabs>
        <w:ind w:firstLine="709"/>
        <w:jc w:val="both"/>
        <w:rPr>
          <w:bCs/>
          <w:kern w:val="2"/>
          <w:shd w:val="clear" w:color="auto" w:fill="FFFFFF"/>
          <w:lang w:val="lt-LT"/>
        </w:rPr>
      </w:pPr>
      <w:r w:rsidRPr="00646750">
        <w:rPr>
          <w:bCs/>
          <w:shd w:val="clear" w:color="auto" w:fill="FFFFFF"/>
          <w:lang w:val="lt-LT"/>
        </w:rPr>
        <w:t>1.4. Metinio veiklos plano įgyvendinimas.</w:t>
      </w:r>
    </w:p>
    <w:p w:rsidR="00B9449D" w:rsidRDefault="00B86E24" w:rsidP="00B86E24">
      <w:pPr>
        <w:tabs>
          <w:tab w:val="left" w:pos="1276"/>
        </w:tabs>
        <w:overflowPunct w:val="0"/>
        <w:ind w:firstLine="709"/>
        <w:jc w:val="both"/>
        <w:textAlignment w:val="baseline"/>
        <w:rPr>
          <w:sz w:val="24"/>
          <w:szCs w:val="24"/>
          <w:lang w:eastAsia="lt-LT"/>
        </w:rPr>
      </w:pPr>
      <w:r>
        <w:rPr>
          <w:sz w:val="24"/>
          <w:szCs w:val="24"/>
          <w:lang w:eastAsia="lt-LT"/>
        </w:rPr>
        <w:t xml:space="preserve">2018 </w:t>
      </w:r>
      <w:r w:rsidR="0030405E">
        <w:rPr>
          <w:sz w:val="24"/>
          <w:szCs w:val="24"/>
          <w:lang w:eastAsia="lt-LT"/>
        </w:rPr>
        <w:t>metų</w:t>
      </w:r>
      <w:r w:rsidR="00F57B01" w:rsidRPr="00F57B01">
        <w:rPr>
          <w:sz w:val="24"/>
          <w:szCs w:val="24"/>
          <w:lang w:eastAsia="lt-LT"/>
        </w:rPr>
        <w:t xml:space="preserve"> veiklos plano tikslai</w:t>
      </w:r>
      <w:r w:rsidR="00526806">
        <w:rPr>
          <w:sz w:val="24"/>
          <w:szCs w:val="24"/>
          <w:lang w:eastAsia="lt-LT"/>
        </w:rPr>
        <w:t xml:space="preserve"> ir uždaviniai:</w:t>
      </w:r>
      <w:r w:rsidR="0030405E">
        <w:rPr>
          <w:sz w:val="24"/>
          <w:szCs w:val="24"/>
          <w:lang w:eastAsia="lt-LT"/>
        </w:rPr>
        <w:t xml:space="preserve"> s</w:t>
      </w:r>
      <w:r w:rsidR="00346B72" w:rsidRPr="00346B72">
        <w:rPr>
          <w:sz w:val="24"/>
          <w:szCs w:val="24"/>
          <w:lang w:eastAsia="lt-LT"/>
        </w:rPr>
        <w:t>udaryti sąlygas asmenybės augimui saugioje aplinkoje, gerinant ugdymo(</w:t>
      </w:r>
      <w:proofErr w:type="spellStart"/>
      <w:r w:rsidR="00346B72" w:rsidRPr="00346B72">
        <w:rPr>
          <w:sz w:val="24"/>
          <w:szCs w:val="24"/>
          <w:lang w:eastAsia="lt-LT"/>
        </w:rPr>
        <w:t>si</w:t>
      </w:r>
      <w:proofErr w:type="spellEnd"/>
      <w:r w:rsidR="00346B72" w:rsidRPr="00346B72">
        <w:rPr>
          <w:sz w:val="24"/>
          <w:szCs w:val="24"/>
          <w:lang w:eastAsia="lt-LT"/>
        </w:rPr>
        <w:t>)</w:t>
      </w:r>
      <w:r w:rsidR="0030405E">
        <w:rPr>
          <w:sz w:val="24"/>
          <w:szCs w:val="24"/>
          <w:lang w:eastAsia="lt-LT"/>
        </w:rPr>
        <w:t xml:space="preserve"> kokybę pagal mokinio gebėjimus; p</w:t>
      </w:r>
      <w:r w:rsidR="00346B72" w:rsidRPr="0030405E">
        <w:rPr>
          <w:sz w:val="24"/>
          <w:szCs w:val="24"/>
          <w:lang w:eastAsia="lt-LT"/>
        </w:rPr>
        <w:t>arinkti ugdymo turinį, mokymo priemones, metodus, padedančius sėkmingai mokytis;</w:t>
      </w:r>
      <w:r w:rsidR="0030405E">
        <w:rPr>
          <w:sz w:val="24"/>
          <w:szCs w:val="24"/>
          <w:lang w:eastAsia="lt-LT"/>
        </w:rPr>
        <w:t xml:space="preserve"> t</w:t>
      </w:r>
      <w:r w:rsidR="00346B72" w:rsidRPr="0030405E">
        <w:rPr>
          <w:sz w:val="24"/>
          <w:szCs w:val="24"/>
          <w:lang w:eastAsia="lt-LT"/>
        </w:rPr>
        <w:t>obulinti mokinių pažangos vertinimą ir įsivertinimą;</w:t>
      </w:r>
      <w:r w:rsidR="0030405E">
        <w:rPr>
          <w:sz w:val="24"/>
          <w:szCs w:val="24"/>
          <w:lang w:eastAsia="lt-LT"/>
        </w:rPr>
        <w:t xml:space="preserve"> a</w:t>
      </w:r>
      <w:r w:rsidR="00346B72" w:rsidRPr="0030405E">
        <w:rPr>
          <w:sz w:val="24"/>
          <w:szCs w:val="24"/>
          <w:lang w:eastAsia="lt-LT"/>
        </w:rPr>
        <w:t>ktyvinti pagalbą mokiniui;</w:t>
      </w:r>
      <w:r w:rsidR="0030405E">
        <w:rPr>
          <w:sz w:val="24"/>
          <w:szCs w:val="24"/>
          <w:lang w:eastAsia="lt-LT"/>
        </w:rPr>
        <w:t xml:space="preserve"> s</w:t>
      </w:r>
      <w:r w:rsidR="00346B72" w:rsidRPr="0030405E">
        <w:rPr>
          <w:sz w:val="24"/>
          <w:szCs w:val="24"/>
          <w:lang w:eastAsia="lt-LT"/>
        </w:rPr>
        <w:t xml:space="preserve">katinti visų mokinių, mokytojų, pagalbos specialistų </w:t>
      </w:r>
      <w:r w:rsidR="00346B72" w:rsidRPr="0030405E">
        <w:rPr>
          <w:sz w:val="24"/>
          <w:szCs w:val="24"/>
          <w:lang w:eastAsia="lt-LT"/>
        </w:rPr>
        <w:lastRenderedPageBreak/>
        <w:t>bendradarbiavimą siekiant kiekvieno mokinio ugdymo pažangos;</w:t>
      </w:r>
      <w:r w:rsidR="0030405E">
        <w:rPr>
          <w:sz w:val="24"/>
          <w:szCs w:val="24"/>
          <w:lang w:eastAsia="lt-LT"/>
        </w:rPr>
        <w:t xml:space="preserve"> s</w:t>
      </w:r>
      <w:r w:rsidR="00346B72" w:rsidRPr="0030405E">
        <w:rPr>
          <w:sz w:val="24"/>
          <w:szCs w:val="24"/>
          <w:lang w:eastAsia="lt-LT"/>
        </w:rPr>
        <w:t>tiprinti patyčių ir žalingų įpročių prevencines veiklas.</w:t>
      </w:r>
    </w:p>
    <w:p w:rsidR="00B9449D" w:rsidRDefault="00346B72" w:rsidP="00BE2289">
      <w:pPr>
        <w:overflowPunct w:val="0"/>
        <w:ind w:firstLine="709"/>
        <w:jc w:val="both"/>
        <w:textAlignment w:val="baseline"/>
        <w:rPr>
          <w:sz w:val="24"/>
          <w:szCs w:val="24"/>
          <w:lang w:eastAsia="lt-LT"/>
        </w:rPr>
      </w:pPr>
      <w:r w:rsidRPr="00B9449D">
        <w:rPr>
          <w:sz w:val="24"/>
          <w:szCs w:val="24"/>
          <w:lang w:eastAsia="lt-LT"/>
        </w:rPr>
        <w:t xml:space="preserve">Įgyvendinant 2018 metų veiklos planą, </w:t>
      </w:r>
      <w:r w:rsidR="00526806" w:rsidRPr="00B9449D">
        <w:rPr>
          <w:sz w:val="24"/>
          <w:szCs w:val="24"/>
          <w:lang w:eastAsia="lt-LT"/>
        </w:rPr>
        <w:t xml:space="preserve">skirtas </w:t>
      </w:r>
      <w:r w:rsidRPr="00B9449D">
        <w:rPr>
          <w:sz w:val="24"/>
          <w:szCs w:val="24"/>
          <w:lang w:eastAsia="lt-LT"/>
        </w:rPr>
        <w:t>dėmesys ugdymo(</w:t>
      </w:r>
      <w:proofErr w:type="spellStart"/>
      <w:r w:rsidRPr="00B9449D">
        <w:rPr>
          <w:sz w:val="24"/>
          <w:szCs w:val="24"/>
          <w:lang w:eastAsia="lt-LT"/>
        </w:rPr>
        <w:t>si</w:t>
      </w:r>
      <w:proofErr w:type="spellEnd"/>
      <w:r w:rsidRPr="00B9449D">
        <w:rPr>
          <w:sz w:val="24"/>
          <w:szCs w:val="24"/>
          <w:lang w:eastAsia="lt-LT"/>
        </w:rPr>
        <w:t xml:space="preserve">) kokybės gerinimui, siekiant sėkmingo mokymosi rezultatų. Visi </w:t>
      </w:r>
      <w:r w:rsidR="00526806" w:rsidRPr="00B9449D">
        <w:rPr>
          <w:sz w:val="24"/>
          <w:szCs w:val="24"/>
          <w:lang w:eastAsia="lt-LT"/>
        </w:rPr>
        <w:t>10 klasės mokini</w:t>
      </w:r>
      <w:r w:rsidRPr="00B9449D">
        <w:rPr>
          <w:sz w:val="24"/>
          <w:szCs w:val="24"/>
          <w:lang w:eastAsia="lt-LT"/>
        </w:rPr>
        <w:t xml:space="preserve">ai sėkmingai įveikė pagrindinio ugdymo pasiekimų patikrinimą ir baigė pagrindinio ugdymo programą. Lietuvių kalbos ir literatūros žinių ir gebėjimų vidurkis – 6,3 balo, matematikos – žemesnis – 4,3 balo. Geri nacionalinio mokinių pasiekimų patikrinimo rezultatai </w:t>
      </w:r>
      <w:r w:rsidR="00526806" w:rsidRPr="00B9449D">
        <w:rPr>
          <w:sz w:val="24"/>
          <w:szCs w:val="24"/>
          <w:lang w:eastAsia="lt-LT"/>
        </w:rPr>
        <w:t>(</w:t>
      </w:r>
      <w:r w:rsidRPr="00B9449D">
        <w:rPr>
          <w:sz w:val="24"/>
          <w:szCs w:val="24"/>
          <w:lang w:eastAsia="lt-LT"/>
        </w:rPr>
        <w:t>4 klasės mokinių matematikos, skaitymo</w:t>
      </w:r>
      <w:r w:rsidR="00526806" w:rsidRPr="00B9449D">
        <w:rPr>
          <w:sz w:val="24"/>
          <w:szCs w:val="24"/>
          <w:lang w:eastAsia="lt-LT"/>
        </w:rPr>
        <w:t>; r</w:t>
      </w:r>
      <w:r w:rsidRPr="00B9449D">
        <w:rPr>
          <w:sz w:val="24"/>
          <w:szCs w:val="24"/>
          <w:lang w:eastAsia="lt-LT"/>
        </w:rPr>
        <w:t>ašymo bei pasaulio pažinimo, 6 klasės mokinių matematikos ir skaitymo rezultatai ženkliai lenkia šalies pagrindinio pasiekimų lygio mokinių rezultatų vidurkius</w:t>
      </w:r>
      <w:r w:rsidR="00526806" w:rsidRPr="00B9449D">
        <w:rPr>
          <w:sz w:val="24"/>
          <w:szCs w:val="24"/>
          <w:lang w:eastAsia="lt-LT"/>
        </w:rPr>
        <w:t>)</w:t>
      </w:r>
      <w:r w:rsidRPr="00B9449D">
        <w:rPr>
          <w:sz w:val="24"/>
          <w:szCs w:val="24"/>
          <w:lang w:eastAsia="lt-LT"/>
        </w:rPr>
        <w:t>. Mokykloje nebuvo n</w:t>
      </w:r>
      <w:r w:rsidR="00526806" w:rsidRPr="00B9449D">
        <w:rPr>
          <w:sz w:val="24"/>
          <w:szCs w:val="24"/>
          <w:lang w:eastAsia="lt-LT"/>
        </w:rPr>
        <w:t>ė</w:t>
      </w:r>
      <w:r w:rsidRPr="00B9449D">
        <w:rPr>
          <w:sz w:val="24"/>
          <w:szCs w:val="24"/>
          <w:lang w:eastAsia="lt-LT"/>
        </w:rPr>
        <w:t xml:space="preserve"> vieno mokinio, dalyvavusio nacionalinio mokinių pasiekimų patikrinime, nepasiekusio patenkinamo pasiekimų lygio.</w:t>
      </w:r>
    </w:p>
    <w:p w:rsidR="00B9449D" w:rsidRDefault="00346B72" w:rsidP="00BE2289">
      <w:pPr>
        <w:overflowPunct w:val="0"/>
        <w:ind w:firstLine="709"/>
        <w:jc w:val="both"/>
        <w:textAlignment w:val="baseline"/>
        <w:rPr>
          <w:sz w:val="24"/>
          <w:szCs w:val="24"/>
          <w:lang w:eastAsia="lt-LT"/>
        </w:rPr>
      </w:pPr>
      <w:r w:rsidRPr="00346B72">
        <w:rPr>
          <w:sz w:val="24"/>
          <w:szCs w:val="24"/>
          <w:lang w:eastAsia="lt-LT"/>
        </w:rPr>
        <w:t>Skirtingų gebėjimų ir poreikių mokiniams buvo teikiamos kolektyvinės ir individualios konsultacijos. Papildomos valandos skirtos pradinių klasių lietuvių kalbos, matematikos ir pasaulio pažinimo konsultacijoms, lietuvių kalbos ir literatūros bei matematikos – vyresnių</w:t>
      </w:r>
      <w:r w:rsidR="00526806">
        <w:rPr>
          <w:sz w:val="24"/>
          <w:szCs w:val="24"/>
          <w:lang w:eastAsia="lt-LT"/>
        </w:rPr>
        <w:t>jų</w:t>
      </w:r>
      <w:r w:rsidRPr="00346B72">
        <w:rPr>
          <w:sz w:val="24"/>
          <w:szCs w:val="24"/>
          <w:lang w:eastAsia="lt-LT"/>
        </w:rPr>
        <w:t xml:space="preserve"> klasių mokiniams. Sudaromos sąlygos atlikti</w:t>
      </w:r>
      <w:r w:rsidR="00B9449D">
        <w:rPr>
          <w:sz w:val="24"/>
          <w:szCs w:val="24"/>
          <w:lang w:eastAsia="lt-LT"/>
        </w:rPr>
        <w:t xml:space="preserve"> namų darbų užduotis mokykloje.</w:t>
      </w:r>
    </w:p>
    <w:p w:rsidR="00B9449D" w:rsidRDefault="00346B72" w:rsidP="00BE2289">
      <w:pPr>
        <w:overflowPunct w:val="0"/>
        <w:ind w:firstLine="709"/>
        <w:jc w:val="both"/>
        <w:textAlignment w:val="baseline"/>
        <w:rPr>
          <w:sz w:val="24"/>
          <w:szCs w:val="24"/>
          <w:lang w:eastAsia="lt-LT"/>
        </w:rPr>
      </w:pPr>
      <w:r w:rsidRPr="00346B72">
        <w:rPr>
          <w:sz w:val="24"/>
          <w:szCs w:val="24"/>
          <w:lang w:eastAsia="lt-LT"/>
        </w:rPr>
        <w:t xml:space="preserve">Aktyvinant pagalbą mokiniui, pedagoginėje psichologinėje tarnyboje įvertinti </w:t>
      </w:r>
      <w:r w:rsidR="00526806">
        <w:rPr>
          <w:sz w:val="24"/>
          <w:szCs w:val="24"/>
          <w:lang w:eastAsia="lt-LT"/>
        </w:rPr>
        <w:t>4 mokinių</w:t>
      </w:r>
      <w:r w:rsidR="00526806" w:rsidRPr="00346B72">
        <w:rPr>
          <w:sz w:val="24"/>
          <w:szCs w:val="24"/>
          <w:lang w:eastAsia="lt-LT"/>
        </w:rPr>
        <w:t xml:space="preserve"> </w:t>
      </w:r>
      <w:r w:rsidRPr="00346B72">
        <w:rPr>
          <w:sz w:val="24"/>
          <w:szCs w:val="24"/>
          <w:lang w:eastAsia="lt-LT"/>
        </w:rPr>
        <w:t>specialieji ugdymo(</w:t>
      </w:r>
      <w:proofErr w:type="spellStart"/>
      <w:r w:rsidRPr="00346B72">
        <w:rPr>
          <w:sz w:val="24"/>
          <w:szCs w:val="24"/>
          <w:lang w:eastAsia="lt-LT"/>
        </w:rPr>
        <w:t>si</w:t>
      </w:r>
      <w:proofErr w:type="spellEnd"/>
      <w:r w:rsidRPr="00346B72">
        <w:rPr>
          <w:sz w:val="24"/>
          <w:szCs w:val="24"/>
          <w:lang w:eastAsia="lt-LT"/>
        </w:rPr>
        <w:t>) poreikiai ir skirta pagalba. Įgyvendinant kompleksinių paslaugų šeimai teikimo Panevėžio rajono savivaldybėje programą, mokykloje pradėta teikti kvalifikuota psichologo pagalba. Ja noriai naudojasi mokiniai ir tėvai</w:t>
      </w:r>
      <w:r w:rsidR="00526806">
        <w:rPr>
          <w:sz w:val="24"/>
          <w:szCs w:val="24"/>
          <w:lang w:eastAsia="lt-LT"/>
        </w:rPr>
        <w:t xml:space="preserve"> (globėjai, rūpintojai)</w:t>
      </w:r>
      <w:r w:rsidR="00B9449D">
        <w:rPr>
          <w:sz w:val="24"/>
          <w:szCs w:val="24"/>
          <w:lang w:eastAsia="lt-LT"/>
        </w:rPr>
        <w:t>.</w:t>
      </w:r>
    </w:p>
    <w:p w:rsidR="00630C0B" w:rsidRPr="00B86E24" w:rsidRDefault="00630C0B" w:rsidP="00BE2289">
      <w:pPr>
        <w:overflowPunct w:val="0"/>
        <w:ind w:firstLine="709"/>
        <w:jc w:val="both"/>
        <w:textAlignment w:val="baseline"/>
        <w:rPr>
          <w:sz w:val="24"/>
          <w:szCs w:val="24"/>
          <w:lang w:eastAsia="lt-LT"/>
        </w:rPr>
      </w:pPr>
      <w:r w:rsidRPr="00B86E24">
        <w:rPr>
          <w:sz w:val="24"/>
          <w:szCs w:val="24"/>
          <w:lang w:eastAsia="lt-LT"/>
        </w:rPr>
        <w:t>Mokyklos bendruomenė aktyviai įsiju</w:t>
      </w:r>
      <w:r w:rsidR="00AC044A" w:rsidRPr="00B86E24">
        <w:rPr>
          <w:sz w:val="24"/>
          <w:szCs w:val="24"/>
          <w:lang w:eastAsia="lt-LT"/>
        </w:rPr>
        <w:t xml:space="preserve">ngė į Lietuvos valstybės atkūrimo 100-mečio </w:t>
      </w:r>
      <w:r w:rsidRPr="00B86E24">
        <w:rPr>
          <w:sz w:val="24"/>
          <w:szCs w:val="24"/>
          <w:lang w:eastAsia="lt-LT"/>
        </w:rPr>
        <w:t>minėjimo renginius. Mokyklos tarybos iniciatyva mokyklos pastatas pasipuošė įspūdingo dydžio trispalve vėliava. Pravestos integruotos lietuvių kalbos ir literatūros, istorijos, pilietiškumo pagrindų, muzikos pamokos</w:t>
      </w:r>
      <w:r w:rsidR="00AC044A" w:rsidRPr="00B86E24">
        <w:rPr>
          <w:sz w:val="24"/>
          <w:szCs w:val="24"/>
          <w:lang w:eastAsia="lt-LT"/>
        </w:rPr>
        <w:t>, skirtos jubiliejui paminėt</w:t>
      </w:r>
      <w:r w:rsidRPr="00B86E24">
        <w:rPr>
          <w:sz w:val="24"/>
          <w:szCs w:val="24"/>
          <w:lang w:eastAsia="lt-LT"/>
        </w:rPr>
        <w:t xml:space="preserve">i. Matematikos mokytojos iniciatyva buvo vykdomas ilgalaikis projektas „100 uždavinių apie Lietuvą“. Lietuvių kalbos ir literatūros mokytoja vykdė projektą „100 posmų Lietuvai“. Šventinių renginių ciklas baigėsi iškilmingu Lietuvos </w:t>
      </w:r>
      <w:r w:rsidR="00AC044A" w:rsidRPr="00B86E24">
        <w:rPr>
          <w:sz w:val="24"/>
          <w:szCs w:val="24"/>
          <w:lang w:eastAsia="lt-LT"/>
        </w:rPr>
        <w:t xml:space="preserve">valstybės atkūrimo 100-mečio </w:t>
      </w:r>
      <w:r w:rsidRPr="00B86E24">
        <w:rPr>
          <w:sz w:val="24"/>
          <w:szCs w:val="24"/>
          <w:lang w:eastAsia="lt-LT"/>
        </w:rPr>
        <w:t>minėjimu.</w:t>
      </w:r>
    </w:p>
    <w:p w:rsidR="00BE2289" w:rsidRDefault="00346B72" w:rsidP="00BE2289">
      <w:pPr>
        <w:overflowPunct w:val="0"/>
        <w:ind w:firstLine="709"/>
        <w:jc w:val="both"/>
        <w:textAlignment w:val="baseline"/>
        <w:rPr>
          <w:sz w:val="24"/>
          <w:szCs w:val="24"/>
          <w:lang w:eastAsia="lt-LT"/>
        </w:rPr>
      </w:pPr>
      <w:r w:rsidRPr="00B9449D">
        <w:rPr>
          <w:sz w:val="24"/>
          <w:szCs w:val="24"/>
          <w:lang w:eastAsia="lt-LT"/>
        </w:rPr>
        <w:t xml:space="preserve">Mokykla vykdė </w:t>
      </w:r>
      <w:r w:rsidR="00526806" w:rsidRPr="00B9449D">
        <w:rPr>
          <w:sz w:val="24"/>
          <w:szCs w:val="24"/>
          <w:lang w:eastAsia="lt-LT"/>
        </w:rPr>
        <w:t>„</w:t>
      </w:r>
      <w:r w:rsidRPr="00B9449D">
        <w:rPr>
          <w:sz w:val="24"/>
          <w:szCs w:val="24"/>
          <w:lang w:eastAsia="lt-LT"/>
        </w:rPr>
        <w:t>Olweus</w:t>
      </w:r>
      <w:r w:rsidR="00526806" w:rsidRPr="00B9449D">
        <w:rPr>
          <w:sz w:val="24"/>
          <w:szCs w:val="24"/>
          <w:lang w:eastAsia="lt-LT"/>
        </w:rPr>
        <w:t>“</w:t>
      </w:r>
      <w:r w:rsidRPr="00B9449D">
        <w:rPr>
          <w:sz w:val="24"/>
          <w:szCs w:val="24"/>
          <w:lang w:eastAsia="lt-LT"/>
        </w:rPr>
        <w:t xml:space="preserve"> patyčių ir smurto prevencijos programą, kuri </w:t>
      </w:r>
      <w:r w:rsidR="00526806" w:rsidRPr="00B9449D">
        <w:rPr>
          <w:sz w:val="24"/>
          <w:szCs w:val="24"/>
          <w:lang w:eastAsia="lt-LT"/>
        </w:rPr>
        <w:t>su</w:t>
      </w:r>
      <w:r w:rsidRPr="00B9449D">
        <w:rPr>
          <w:sz w:val="24"/>
          <w:szCs w:val="24"/>
          <w:lang w:eastAsia="lt-LT"/>
        </w:rPr>
        <w:t xml:space="preserve">jungė visą mokyklos bendruomenę. Mokyklos darbuotojai išmoko atpažinti, pastebėti patyčias ir tinkamai sureaguoti. Pastebėta, jog </w:t>
      </w:r>
      <w:r w:rsidR="00526806" w:rsidRPr="00B9449D">
        <w:rPr>
          <w:sz w:val="24"/>
          <w:szCs w:val="24"/>
          <w:lang w:eastAsia="lt-LT"/>
        </w:rPr>
        <w:t>įgyvendinant „</w:t>
      </w:r>
      <w:r w:rsidRPr="00B9449D">
        <w:rPr>
          <w:sz w:val="24"/>
          <w:szCs w:val="24"/>
          <w:lang w:eastAsia="lt-LT"/>
        </w:rPr>
        <w:t>Olweus</w:t>
      </w:r>
      <w:r w:rsidR="00526806" w:rsidRPr="00B9449D">
        <w:rPr>
          <w:sz w:val="24"/>
          <w:szCs w:val="24"/>
          <w:lang w:eastAsia="lt-LT"/>
        </w:rPr>
        <w:t>“</w:t>
      </w:r>
      <w:r w:rsidRPr="00B9449D">
        <w:rPr>
          <w:sz w:val="24"/>
          <w:szCs w:val="24"/>
          <w:lang w:eastAsia="lt-LT"/>
        </w:rPr>
        <w:t xml:space="preserve"> program</w:t>
      </w:r>
      <w:r w:rsidR="00526806" w:rsidRPr="00B9449D">
        <w:rPr>
          <w:sz w:val="24"/>
          <w:szCs w:val="24"/>
          <w:lang w:eastAsia="lt-LT"/>
        </w:rPr>
        <w:t>ą</w:t>
      </w:r>
      <w:r w:rsidRPr="00B9449D">
        <w:rPr>
          <w:sz w:val="24"/>
          <w:szCs w:val="24"/>
          <w:lang w:eastAsia="lt-LT"/>
        </w:rPr>
        <w:t xml:space="preserve"> mokyklos bendruomenė geba geriau pastebėti ir reaguoti į patyčias, pradeda keistis bendruomenės nuo</w:t>
      </w:r>
      <w:r w:rsidR="00B9449D">
        <w:rPr>
          <w:sz w:val="24"/>
          <w:szCs w:val="24"/>
          <w:lang w:eastAsia="lt-LT"/>
        </w:rPr>
        <w:t>stata į patį patyčių reiškinį.</w:t>
      </w:r>
    </w:p>
    <w:p w:rsidR="00B9449D" w:rsidRDefault="00BE2289" w:rsidP="00BE2289">
      <w:pPr>
        <w:overflowPunct w:val="0"/>
        <w:ind w:firstLine="709"/>
        <w:jc w:val="both"/>
        <w:textAlignment w:val="baseline"/>
        <w:rPr>
          <w:sz w:val="24"/>
          <w:szCs w:val="24"/>
          <w:lang w:eastAsia="lt-LT"/>
        </w:rPr>
      </w:pPr>
      <w:r>
        <w:rPr>
          <w:sz w:val="24"/>
          <w:szCs w:val="24"/>
          <w:lang w:eastAsia="lt-LT"/>
        </w:rPr>
        <w:t xml:space="preserve">1.5. </w:t>
      </w:r>
      <w:r w:rsidR="00DF3121" w:rsidRPr="00B9449D">
        <w:rPr>
          <w:bCs/>
          <w:sz w:val="24"/>
          <w:szCs w:val="24"/>
          <w:shd w:val="clear" w:color="auto" w:fill="FFFFFF"/>
        </w:rPr>
        <w:t>Veiklos kokybės įsivertinimas.</w:t>
      </w:r>
    </w:p>
    <w:p w:rsidR="00B9449D" w:rsidRDefault="00385CA6" w:rsidP="00337F31">
      <w:pPr>
        <w:overflowPunct w:val="0"/>
        <w:ind w:firstLine="709"/>
        <w:jc w:val="both"/>
        <w:textAlignment w:val="baseline"/>
        <w:rPr>
          <w:bCs/>
          <w:sz w:val="24"/>
          <w:szCs w:val="24"/>
          <w:shd w:val="clear" w:color="auto" w:fill="FFFFFF"/>
        </w:rPr>
      </w:pPr>
      <w:r w:rsidRPr="00B9449D">
        <w:rPr>
          <w:bCs/>
          <w:sz w:val="24"/>
          <w:szCs w:val="24"/>
          <w:shd w:val="clear" w:color="auto" w:fill="FFFFFF"/>
        </w:rPr>
        <w:t>Mokykloje buvo tobulinama veiklos sritis „Ugdymas(</w:t>
      </w:r>
      <w:proofErr w:type="spellStart"/>
      <w:r w:rsidRPr="00B9449D">
        <w:rPr>
          <w:bCs/>
          <w:sz w:val="24"/>
          <w:szCs w:val="24"/>
          <w:shd w:val="clear" w:color="auto" w:fill="FFFFFF"/>
        </w:rPr>
        <w:t>is</w:t>
      </w:r>
      <w:proofErr w:type="spellEnd"/>
      <w:r w:rsidRPr="00B9449D">
        <w:rPr>
          <w:bCs/>
          <w:sz w:val="24"/>
          <w:szCs w:val="24"/>
          <w:shd w:val="clear" w:color="auto" w:fill="FFFFFF"/>
        </w:rPr>
        <w:t>) ir mokymosi patirtys“. Veikė mokinių poreikius atitinkantys būreliai, organizuotos šventės su vietos bendruomene (Užgavėnės, Vasario 16-osios, Kovo 11-osios paminėjimai). Mok</w:t>
      </w:r>
      <w:r w:rsidR="00526806" w:rsidRPr="00B9449D">
        <w:rPr>
          <w:bCs/>
          <w:sz w:val="24"/>
          <w:szCs w:val="24"/>
          <w:shd w:val="clear" w:color="auto" w:fill="FFFFFF"/>
        </w:rPr>
        <w:t>in</w:t>
      </w:r>
      <w:r w:rsidRPr="00B9449D">
        <w:rPr>
          <w:bCs/>
          <w:sz w:val="24"/>
          <w:szCs w:val="24"/>
          <w:shd w:val="clear" w:color="auto" w:fill="FFFFFF"/>
        </w:rPr>
        <w:t>iai dalyvavo įvairiose pilietinėse akcijose, projektuose („Keliu vėliavą“, „Atmintis gyva“, „Solidarumo bėgimas“ ir t.</w:t>
      </w:r>
      <w:r w:rsidR="00526806" w:rsidRPr="00B9449D">
        <w:rPr>
          <w:bCs/>
          <w:sz w:val="24"/>
          <w:szCs w:val="24"/>
          <w:shd w:val="clear" w:color="auto" w:fill="FFFFFF"/>
        </w:rPr>
        <w:t xml:space="preserve"> </w:t>
      </w:r>
      <w:r w:rsidRPr="00B9449D">
        <w:rPr>
          <w:bCs/>
          <w:sz w:val="24"/>
          <w:szCs w:val="24"/>
          <w:shd w:val="clear" w:color="auto" w:fill="FFFFFF"/>
        </w:rPr>
        <w:t xml:space="preserve">t.). Mokiniai jaučiasi priklausantys mokyklos bendruomenei. Sustiprėjo bendradarbiavimas tarp mokyklos ir kaimo bendruomenės. Analizuojant mokinių ugdymą, stebimas didesnis bendradarbiavimas, </w:t>
      </w:r>
      <w:r w:rsidR="004F0811" w:rsidRPr="00B9449D">
        <w:rPr>
          <w:bCs/>
          <w:sz w:val="24"/>
          <w:szCs w:val="24"/>
          <w:shd w:val="clear" w:color="auto" w:fill="FFFFFF"/>
        </w:rPr>
        <w:t>mokinių, turinčių lyderystės gebėjimų</w:t>
      </w:r>
      <w:r w:rsidR="00526806" w:rsidRPr="00B9449D">
        <w:rPr>
          <w:bCs/>
          <w:sz w:val="24"/>
          <w:szCs w:val="24"/>
          <w:shd w:val="clear" w:color="auto" w:fill="FFFFFF"/>
        </w:rPr>
        <w:t>,</w:t>
      </w:r>
      <w:r w:rsidR="004F0811" w:rsidRPr="00B9449D">
        <w:rPr>
          <w:bCs/>
          <w:sz w:val="24"/>
          <w:szCs w:val="24"/>
          <w:shd w:val="clear" w:color="auto" w:fill="FFFFFF"/>
        </w:rPr>
        <w:t xml:space="preserve"> skaičius. Gerėja nacionalinio mokinių pasiekimų patikrinimo rezultatai. Mokykloje nėra mokinių, nepasiekusių </w:t>
      </w:r>
      <w:r w:rsidR="006267CB" w:rsidRPr="00B9449D">
        <w:rPr>
          <w:bCs/>
          <w:sz w:val="24"/>
          <w:szCs w:val="24"/>
          <w:shd w:val="clear" w:color="auto" w:fill="FFFFFF"/>
        </w:rPr>
        <w:t>pagrindinio</w:t>
      </w:r>
      <w:r w:rsidR="00A8415B" w:rsidRPr="00B9449D">
        <w:rPr>
          <w:bCs/>
          <w:sz w:val="24"/>
          <w:szCs w:val="24"/>
          <w:shd w:val="clear" w:color="auto" w:fill="FFFFFF"/>
        </w:rPr>
        <w:t xml:space="preserve"> pasiekimų </w:t>
      </w:r>
      <w:r w:rsidR="006267CB" w:rsidRPr="00B9449D">
        <w:rPr>
          <w:bCs/>
          <w:sz w:val="24"/>
          <w:szCs w:val="24"/>
          <w:shd w:val="clear" w:color="auto" w:fill="FFFFFF"/>
        </w:rPr>
        <w:t>lyg</w:t>
      </w:r>
      <w:r w:rsidR="00A8415B" w:rsidRPr="00B9449D">
        <w:rPr>
          <w:bCs/>
          <w:sz w:val="24"/>
          <w:szCs w:val="24"/>
          <w:shd w:val="clear" w:color="auto" w:fill="FFFFFF"/>
        </w:rPr>
        <w:t>io</w:t>
      </w:r>
      <w:r w:rsidR="006267CB" w:rsidRPr="00B9449D">
        <w:rPr>
          <w:bCs/>
          <w:sz w:val="24"/>
          <w:szCs w:val="24"/>
          <w:shd w:val="clear" w:color="auto" w:fill="FFFFFF"/>
        </w:rPr>
        <w:t>.</w:t>
      </w:r>
      <w:r w:rsidR="00A8415B" w:rsidRPr="00B9449D">
        <w:rPr>
          <w:bCs/>
          <w:sz w:val="24"/>
          <w:szCs w:val="24"/>
          <w:shd w:val="clear" w:color="auto" w:fill="FFFFFF"/>
        </w:rPr>
        <w:t xml:space="preserve"> Įsivertinus veiklos kokybę paaiškėjo, jog didesnį dėmesį reikia skirti mokymosi lūkesčiams, mokinių skatinimui bei įsivertinimui.</w:t>
      </w:r>
    </w:p>
    <w:p w:rsidR="00DF3121" w:rsidRPr="00B9449D" w:rsidRDefault="00DF3121" w:rsidP="00B9449D">
      <w:pPr>
        <w:overflowPunct w:val="0"/>
        <w:ind w:firstLine="851"/>
        <w:jc w:val="center"/>
        <w:textAlignment w:val="baseline"/>
        <w:rPr>
          <w:rStyle w:val="Numatytasispastraiposriftas1"/>
          <w:sz w:val="24"/>
          <w:szCs w:val="24"/>
          <w:lang w:eastAsia="lt-LT"/>
        </w:rPr>
      </w:pPr>
      <w:r w:rsidRPr="00B9449D">
        <w:rPr>
          <w:rStyle w:val="Numatytasispastraiposriftas1"/>
          <w:b/>
          <w:bCs/>
          <w:sz w:val="24"/>
          <w:szCs w:val="24"/>
        </w:rPr>
        <w:t>II. MOKINIAI</w:t>
      </w:r>
      <w:r w:rsidR="000B10EB" w:rsidRPr="00B9449D">
        <w:rPr>
          <w:rStyle w:val="Numatytasispastraiposriftas1"/>
          <w:b/>
          <w:bCs/>
          <w:sz w:val="24"/>
          <w:szCs w:val="24"/>
        </w:rPr>
        <w:t xml:space="preserve"> (VAIKAI)</w:t>
      </w:r>
    </w:p>
    <w:p w:rsidR="000B10EB" w:rsidRPr="00B9449D" w:rsidRDefault="000B10EB" w:rsidP="00DF3121">
      <w:pPr>
        <w:rPr>
          <w:rStyle w:val="Numatytasispastraiposriftas1"/>
          <w:sz w:val="24"/>
          <w:szCs w:val="24"/>
        </w:rPr>
      </w:pPr>
    </w:p>
    <w:p w:rsidR="00DF3121" w:rsidRPr="00B9449D" w:rsidRDefault="00B9449D" w:rsidP="00DF3121">
      <w:pPr>
        <w:rPr>
          <w:rStyle w:val="Numatytasispastraiposriftas1"/>
          <w:sz w:val="24"/>
          <w:szCs w:val="24"/>
          <w:lang w:val="en-GB"/>
        </w:rPr>
      </w:pPr>
      <w:r w:rsidRPr="00B9449D">
        <w:rPr>
          <w:rStyle w:val="Numatytasispastraiposriftas1"/>
          <w:sz w:val="24"/>
          <w:szCs w:val="24"/>
        </w:rPr>
        <w:tab/>
        <w:t>2.1. Mokinių skaičius: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833"/>
        <w:gridCol w:w="705"/>
        <w:gridCol w:w="750"/>
        <w:gridCol w:w="780"/>
        <w:gridCol w:w="838"/>
        <w:gridCol w:w="839"/>
        <w:gridCol w:w="2194"/>
      </w:tblGrid>
      <w:tr w:rsidR="00DF3121" w:rsidRPr="00B9449D" w:rsidTr="00B86E24">
        <w:tc>
          <w:tcPr>
            <w:tcW w:w="155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Praėjusieji ir ataskaitiniai metai</w:t>
            </w:r>
            <w:r w:rsidR="00612F9A" w:rsidRPr="00B9449D">
              <w:rPr>
                <w:rStyle w:val="Numatytasispastraiposriftas1"/>
                <w:sz w:val="24"/>
                <w:szCs w:val="24"/>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 xml:space="preserve">Ikimokyklinio </w:t>
            </w:r>
            <w:r w:rsidR="00377810" w:rsidRPr="00B9449D">
              <w:rPr>
                <w:rStyle w:val="Numatytasispastraiposriftas1"/>
                <w:sz w:val="24"/>
                <w:szCs w:val="24"/>
              </w:rPr>
              <w:t xml:space="preserve">ir priešmokyklinio </w:t>
            </w:r>
            <w:r w:rsidR="0004598F" w:rsidRPr="00B9449D">
              <w:rPr>
                <w:rStyle w:val="Numatytasispastraiposriftas1"/>
                <w:sz w:val="24"/>
                <w:szCs w:val="24"/>
              </w:rPr>
              <w:t xml:space="preserve">ugdymo grupės </w:t>
            </w:r>
            <w:r w:rsidRPr="00B9449D">
              <w:rPr>
                <w:rStyle w:val="Numatytasispastraiposriftas1"/>
                <w:sz w:val="24"/>
                <w:szCs w:val="24"/>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Iš viso</w:t>
            </w:r>
          </w:p>
        </w:tc>
        <w:tc>
          <w:tcPr>
            <w:tcW w:w="223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sz w:val="24"/>
                <w:szCs w:val="24"/>
              </w:rPr>
              <w:t>Iš jų specialiųjų ugdymosi poreikių turintys mokiniai</w:t>
            </w:r>
          </w:p>
        </w:tc>
      </w:tr>
      <w:tr w:rsidR="00DF3121" w:rsidRPr="00B9449D" w:rsidTr="00B86E24">
        <w:tc>
          <w:tcPr>
            <w:tcW w:w="1559" w:type="dxa"/>
            <w:tcBorders>
              <w:top w:val="single" w:sz="4" w:space="0" w:color="auto"/>
              <w:left w:val="single" w:sz="4" w:space="0" w:color="auto"/>
              <w:bottom w:val="single" w:sz="4" w:space="0" w:color="auto"/>
              <w:right w:val="single" w:sz="4" w:space="0" w:color="auto"/>
            </w:tcBorders>
          </w:tcPr>
          <w:p w:rsidR="00DF3121" w:rsidRPr="00B9449D" w:rsidRDefault="009218BE" w:rsidP="00C503E1">
            <w:pPr>
              <w:rPr>
                <w:rStyle w:val="Numatytasispastraiposriftas1"/>
                <w:sz w:val="24"/>
                <w:szCs w:val="24"/>
              </w:rPr>
            </w:pPr>
            <w:r w:rsidRPr="00B9449D">
              <w:rPr>
                <w:rStyle w:val="Numatytasispastraiposriftas1"/>
                <w:sz w:val="24"/>
                <w:szCs w:val="24"/>
              </w:rPr>
              <w:t>2017</w:t>
            </w:r>
            <w:r w:rsidR="00612F9A" w:rsidRPr="00B9449D">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15</w:t>
            </w:r>
          </w:p>
        </w:tc>
        <w:tc>
          <w:tcPr>
            <w:tcW w:w="717"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23</w:t>
            </w:r>
          </w:p>
        </w:tc>
        <w:tc>
          <w:tcPr>
            <w:tcW w:w="764"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20</w:t>
            </w:r>
          </w:p>
        </w:tc>
        <w:tc>
          <w:tcPr>
            <w:tcW w:w="795"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72</w:t>
            </w:r>
          </w:p>
        </w:tc>
        <w:tc>
          <w:tcPr>
            <w:tcW w:w="2239"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21</w:t>
            </w:r>
          </w:p>
        </w:tc>
      </w:tr>
      <w:tr w:rsidR="00DF3121" w:rsidRPr="00B9449D" w:rsidTr="00B86E24">
        <w:tc>
          <w:tcPr>
            <w:tcW w:w="1559" w:type="dxa"/>
            <w:tcBorders>
              <w:top w:val="single" w:sz="4" w:space="0" w:color="auto"/>
              <w:left w:val="single" w:sz="4" w:space="0" w:color="auto"/>
              <w:bottom w:val="single" w:sz="4" w:space="0" w:color="auto"/>
              <w:right w:val="single" w:sz="4" w:space="0" w:color="auto"/>
            </w:tcBorders>
          </w:tcPr>
          <w:p w:rsidR="00DF3121" w:rsidRPr="00B9449D" w:rsidRDefault="009218BE" w:rsidP="00C503E1">
            <w:pPr>
              <w:rPr>
                <w:rStyle w:val="Numatytasispastraiposriftas1"/>
                <w:sz w:val="24"/>
                <w:szCs w:val="24"/>
              </w:rPr>
            </w:pPr>
            <w:r w:rsidRPr="00B9449D">
              <w:rPr>
                <w:rStyle w:val="Numatytasispastraiposriftas1"/>
                <w:sz w:val="24"/>
                <w:szCs w:val="24"/>
              </w:rPr>
              <w:t>2018</w:t>
            </w:r>
            <w:r w:rsidR="00612F9A" w:rsidRPr="00B9449D">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11</w:t>
            </w:r>
          </w:p>
        </w:tc>
        <w:tc>
          <w:tcPr>
            <w:tcW w:w="717"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24</w:t>
            </w:r>
          </w:p>
        </w:tc>
        <w:tc>
          <w:tcPr>
            <w:tcW w:w="764"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25</w:t>
            </w:r>
          </w:p>
        </w:tc>
        <w:tc>
          <w:tcPr>
            <w:tcW w:w="795"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75</w:t>
            </w:r>
          </w:p>
        </w:tc>
        <w:tc>
          <w:tcPr>
            <w:tcW w:w="2239" w:type="dxa"/>
            <w:tcBorders>
              <w:top w:val="single" w:sz="4" w:space="0" w:color="auto"/>
              <w:left w:val="single" w:sz="4" w:space="0" w:color="auto"/>
              <w:bottom w:val="single" w:sz="4" w:space="0" w:color="auto"/>
              <w:right w:val="single" w:sz="4" w:space="0" w:color="auto"/>
            </w:tcBorders>
          </w:tcPr>
          <w:p w:rsidR="00DF3121" w:rsidRPr="00B9449D" w:rsidRDefault="00973417" w:rsidP="00973417">
            <w:pPr>
              <w:jc w:val="center"/>
              <w:rPr>
                <w:rStyle w:val="Numatytasispastraiposriftas1"/>
                <w:sz w:val="24"/>
                <w:szCs w:val="24"/>
              </w:rPr>
            </w:pPr>
            <w:r w:rsidRPr="00B9449D">
              <w:rPr>
                <w:rStyle w:val="Numatytasispastraiposriftas1"/>
                <w:sz w:val="24"/>
                <w:szCs w:val="24"/>
              </w:rPr>
              <w:t>31</w:t>
            </w:r>
          </w:p>
        </w:tc>
      </w:tr>
    </w:tbl>
    <w:p w:rsidR="00B9449D" w:rsidRPr="00B9449D" w:rsidRDefault="00B9449D" w:rsidP="00DF3121">
      <w:pPr>
        <w:rPr>
          <w:rStyle w:val="Numatytasispastraiposriftas1"/>
          <w:color w:val="000000"/>
          <w:sz w:val="24"/>
          <w:szCs w:val="24"/>
          <w:lang w:val="en-GB"/>
        </w:rPr>
      </w:pPr>
    </w:p>
    <w:p w:rsidR="00DF3121" w:rsidRPr="00B9449D" w:rsidRDefault="00B9449D" w:rsidP="00DF3121">
      <w:pPr>
        <w:rPr>
          <w:rFonts w:eastAsia="Calibri"/>
          <w:kern w:val="2"/>
          <w:sz w:val="24"/>
          <w:szCs w:val="24"/>
        </w:rPr>
      </w:pPr>
      <w:r w:rsidRPr="00B9449D">
        <w:rPr>
          <w:rStyle w:val="Numatytasispastraiposriftas1"/>
          <w:color w:val="000000"/>
          <w:sz w:val="24"/>
          <w:szCs w:val="24"/>
          <w:lang w:val="en-GB"/>
        </w:rPr>
        <w:tab/>
      </w:r>
      <w:r w:rsidR="00DF3121" w:rsidRPr="00B9449D">
        <w:rPr>
          <w:rStyle w:val="Numatytasispastraiposriftas1"/>
          <w:sz w:val="24"/>
          <w:szCs w:val="24"/>
        </w:rPr>
        <w:t>2.2. Mokinių lankomumas:</w:t>
      </w:r>
    </w:p>
    <w:tbl>
      <w:tblPr>
        <w:tblW w:w="9639" w:type="dxa"/>
        <w:tblInd w:w="108" w:type="dxa"/>
        <w:tblLayout w:type="fixed"/>
        <w:tblLook w:val="04A0" w:firstRow="1" w:lastRow="0" w:firstColumn="1" w:lastColumn="0" w:noHBand="0" w:noVBand="1"/>
      </w:tblPr>
      <w:tblGrid>
        <w:gridCol w:w="1300"/>
        <w:gridCol w:w="827"/>
        <w:gridCol w:w="850"/>
        <w:gridCol w:w="851"/>
        <w:gridCol w:w="850"/>
        <w:gridCol w:w="709"/>
        <w:gridCol w:w="850"/>
        <w:gridCol w:w="851"/>
        <w:gridCol w:w="850"/>
        <w:gridCol w:w="851"/>
        <w:gridCol w:w="850"/>
      </w:tblGrid>
      <w:tr w:rsidR="00DF3121" w:rsidRPr="00FF2221" w:rsidTr="00B86E24">
        <w:trPr>
          <w:trHeight w:val="157"/>
        </w:trPr>
        <w:tc>
          <w:tcPr>
            <w:tcW w:w="1300" w:type="dxa"/>
            <w:vMerge w:val="restart"/>
            <w:tcBorders>
              <w:top w:val="single" w:sz="4" w:space="0" w:color="auto"/>
              <w:left w:val="single" w:sz="4" w:space="0" w:color="auto"/>
              <w:bottom w:val="single" w:sz="4" w:space="0" w:color="auto"/>
              <w:right w:val="single" w:sz="8" w:space="0" w:color="000000"/>
            </w:tcBorders>
            <w:hideMark/>
          </w:tcPr>
          <w:p w:rsidR="00DF3121" w:rsidRPr="00FF2221" w:rsidRDefault="00DF3121">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lastRenderedPageBreak/>
              <w:t>Mokslo metai</w:t>
            </w:r>
          </w:p>
          <w:p w:rsidR="00C503E1" w:rsidRPr="00FF2221"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sidRPr="00FF2221">
              <w:rPr>
                <w:rStyle w:val="Numatytasispastraiposriftas1"/>
                <w:rFonts w:ascii="Times New Roman" w:hAnsi="Times New Roman" w:cs="Times New Roman"/>
                <w:sz w:val="24"/>
                <w:szCs w:val="24"/>
              </w:rPr>
              <w:t xml:space="preserve">Praėjusieji ir </w:t>
            </w:r>
            <w:proofErr w:type="spellStart"/>
            <w:r w:rsidRPr="00FF2221">
              <w:rPr>
                <w:rStyle w:val="Numatytasispastraiposriftas1"/>
                <w:rFonts w:ascii="Times New Roman" w:hAnsi="Times New Roman" w:cs="Times New Roman"/>
                <w:sz w:val="24"/>
                <w:szCs w:val="24"/>
              </w:rPr>
              <w:t>ataskaiti</w:t>
            </w:r>
            <w:r w:rsidR="00B86E24" w:rsidRPr="00FF2221">
              <w:rPr>
                <w:rStyle w:val="Numatytasispastraiposriftas1"/>
                <w:rFonts w:ascii="Times New Roman" w:hAnsi="Times New Roman" w:cs="Times New Roman"/>
                <w:sz w:val="24"/>
                <w:szCs w:val="24"/>
              </w:rPr>
              <w:t>-</w:t>
            </w:r>
            <w:r w:rsidRPr="00FF2221">
              <w:rPr>
                <w:rStyle w:val="Numatytasispastraiposriftas1"/>
                <w:rFonts w:ascii="Times New Roman" w:hAnsi="Times New Roman" w:cs="Times New Roman"/>
                <w:sz w:val="24"/>
                <w:szCs w:val="24"/>
              </w:rPr>
              <w:t>niai</w:t>
            </w:r>
            <w:proofErr w:type="spellEnd"/>
            <w:r w:rsidRPr="00FF2221">
              <w:rPr>
                <w:rStyle w:val="Numatytasispastraiposriftas1"/>
                <w:rFonts w:ascii="Times New Roman" w:hAnsi="Times New Roman" w:cs="Times New Roman"/>
                <w:sz w:val="24"/>
                <w:szCs w:val="24"/>
              </w:rPr>
              <w:t xml:space="preserve"> metai</w:t>
            </w:r>
          </w:p>
        </w:tc>
        <w:tc>
          <w:tcPr>
            <w:tcW w:w="4087" w:type="dxa"/>
            <w:gridSpan w:val="5"/>
            <w:tcBorders>
              <w:top w:val="single" w:sz="4" w:space="0" w:color="auto"/>
              <w:left w:val="nil"/>
              <w:bottom w:val="single" w:sz="4" w:space="0" w:color="auto"/>
              <w:right w:val="single" w:sz="8" w:space="0" w:color="000000"/>
            </w:tcBorders>
            <w:hideMark/>
          </w:tcPr>
          <w:p w:rsidR="00DF3121" w:rsidRPr="00FF2221"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FF2221">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2" w:type="dxa"/>
            <w:gridSpan w:val="5"/>
            <w:tcBorders>
              <w:top w:val="single" w:sz="4" w:space="0" w:color="auto"/>
              <w:left w:val="nil"/>
              <w:bottom w:val="single" w:sz="4" w:space="0" w:color="auto"/>
              <w:right w:val="single" w:sz="4" w:space="0" w:color="auto"/>
            </w:tcBorders>
            <w:hideMark/>
          </w:tcPr>
          <w:p w:rsidR="00DF3121" w:rsidRPr="00FF2221" w:rsidRDefault="00DF3121">
            <w:pPr>
              <w:pStyle w:val="prastasis1"/>
              <w:widowControl/>
              <w:spacing w:before="100" w:after="0" w:line="157" w:lineRule="atLeast"/>
              <w:jc w:val="center"/>
              <w:rPr>
                <w:rFonts w:ascii="Times New Roman" w:hAnsi="Times New Roman" w:cs="Times New Roman"/>
                <w:kern w:val="2"/>
                <w:sz w:val="24"/>
                <w:szCs w:val="24"/>
              </w:rPr>
            </w:pPr>
            <w:r w:rsidRPr="00FF2221">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DF3121" w:rsidRPr="00FF2221" w:rsidTr="00B86E24">
        <w:trPr>
          <w:trHeight w:val="612"/>
        </w:trPr>
        <w:tc>
          <w:tcPr>
            <w:tcW w:w="1300" w:type="dxa"/>
            <w:vMerge/>
            <w:tcBorders>
              <w:top w:val="single" w:sz="4" w:space="0" w:color="auto"/>
              <w:left w:val="single" w:sz="4" w:space="0" w:color="auto"/>
              <w:bottom w:val="single" w:sz="8" w:space="0" w:color="000000"/>
              <w:right w:val="single" w:sz="8" w:space="0" w:color="000000"/>
            </w:tcBorders>
            <w:vAlign w:val="center"/>
            <w:hideMark/>
          </w:tcPr>
          <w:p w:rsidR="00DF3121" w:rsidRPr="00FF2221" w:rsidRDefault="00DF3121">
            <w:pPr>
              <w:suppressAutoHyphens w:val="0"/>
              <w:rPr>
                <w:rStyle w:val="Numatytasispastraiposriftas1"/>
                <w:sz w:val="24"/>
                <w:szCs w:val="24"/>
              </w:rPr>
            </w:pPr>
          </w:p>
        </w:tc>
        <w:tc>
          <w:tcPr>
            <w:tcW w:w="827"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proofErr w:type="spellStart"/>
            <w:r w:rsidRPr="00FF2221">
              <w:rPr>
                <w:rFonts w:ascii="Times New Roman" w:eastAsia="Times New Roman" w:hAnsi="Times New Roman" w:cs="Times New Roman"/>
                <w:kern w:val="0"/>
                <w:sz w:val="24"/>
                <w:szCs w:val="24"/>
              </w:rPr>
              <w:t>Vidut</w:t>
            </w:r>
            <w:proofErr w:type="spellEnd"/>
            <w:r w:rsidRPr="00FF2221">
              <w:rPr>
                <w:rFonts w:ascii="Times New Roman" w:eastAsia="Times New Roman" w:hAnsi="Times New Roman" w:cs="Times New Roman"/>
                <w:kern w:val="0"/>
                <w:sz w:val="24"/>
                <w:szCs w:val="24"/>
              </w:rPr>
              <w:t>.</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1–4 kl.</w:t>
            </w:r>
          </w:p>
        </w:tc>
        <w:tc>
          <w:tcPr>
            <w:tcW w:w="851"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5–8 kl.</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86E24">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9–10 kl.</w:t>
            </w:r>
          </w:p>
        </w:tc>
        <w:tc>
          <w:tcPr>
            <w:tcW w:w="709"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11–12 kl.</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proofErr w:type="spellStart"/>
            <w:r w:rsidRPr="00FF2221">
              <w:rPr>
                <w:rFonts w:ascii="Times New Roman" w:eastAsia="Times New Roman" w:hAnsi="Times New Roman" w:cs="Times New Roman"/>
                <w:kern w:val="0"/>
                <w:sz w:val="24"/>
                <w:szCs w:val="24"/>
              </w:rPr>
              <w:t>Vidut</w:t>
            </w:r>
            <w:proofErr w:type="spellEnd"/>
            <w:r w:rsidRPr="00FF2221">
              <w:rPr>
                <w:rFonts w:ascii="Times New Roman" w:eastAsia="Times New Roman" w:hAnsi="Times New Roman" w:cs="Times New Roman"/>
                <w:kern w:val="0"/>
                <w:sz w:val="24"/>
                <w:szCs w:val="24"/>
              </w:rPr>
              <w:t>.</w:t>
            </w:r>
          </w:p>
        </w:tc>
        <w:tc>
          <w:tcPr>
            <w:tcW w:w="851"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1–4 kl.</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5–8 kl.</w:t>
            </w:r>
          </w:p>
        </w:tc>
        <w:tc>
          <w:tcPr>
            <w:tcW w:w="851"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9–10 kl.</w:t>
            </w:r>
          </w:p>
        </w:tc>
        <w:tc>
          <w:tcPr>
            <w:tcW w:w="850" w:type="dxa"/>
            <w:tcBorders>
              <w:top w:val="single" w:sz="4" w:space="0" w:color="auto"/>
              <w:left w:val="nil"/>
              <w:bottom w:val="single" w:sz="8" w:space="0" w:color="000000"/>
              <w:right w:val="single" w:sz="4" w:space="0" w:color="auto"/>
            </w:tcBorders>
            <w:hideMark/>
          </w:tcPr>
          <w:p w:rsidR="00DF3121" w:rsidRPr="00FF2221" w:rsidRDefault="00DF3121" w:rsidP="00B9449D">
            <w:pPr>
              <w:pStyle w:val="prastasis1"/>
              <w:widowControl/>
              <w:spacing w:before="100" w:after="0" w:line="100" w:lineRule="atLeast"/>
              <w:jc w:val="center"/>
              <w:rPr>
                <w:rFonts w:ascii="Times New Roman" w:hAnsi="Times New Roman" w:cs="Times New Roman"/>
                <w:kern w:val="2"/>
                <w:sz w:val="24"/>
                <w:szCs w:val="24"/>
              </w:rPr>
            </w:pPr>
            <w:r w:rsidRPr="00FF2221">
              <w:rPr>
                <w:rFonts w:ascii="Times New Roman" w:eastAsia="Times New Roman" w:hAnsi="Times New Roman" w:cs="Times New Roman"/>
                <w:kern w:val="0"/>
                <w:sz w:val="24"/>
                <w:szCs w:val="24"/>
              </w:rPr>
              <w:t>11–12 kl.</w:t>
            </w:r>
          </w:p>
        </w:tc>
      </w:tr>
      <w:tr w:rsidR="00DF3121" w:rsidRPr="00FF2221" w:rsidTr="00B86E24">
        <w:tc>
          <w:tcPr>
            <w:tcW w:w="1300" w:type="dxa"/>
            <w:tcBorders>
              <w:top w:val="nil"/>
              <w:left w:val="single" w:sz="4" w:space="0" w:color="auto"/>
              <w:bottom w:val="single" w:sz="8" w:space="0" w:color="000000"/>
              <w:right w:val="single" w:sz="8" w:space="0" w:color="000000"/>
            </w:tcBorders>
            <w:hideMark/>
          </w:tcPr>
          <w:p w:rsidR="00DF3121" w:rsidRPr="00FF2221" w:rsidRDefault="00F470F5" w:rsidP="00F470F5">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2016</w:t>
            </w:r>
            <w:r w:rsidR="00526806" w:rsidRPr="00FF2221">
              <w:rPr>
                <w:rFonts w:ascii="Times New Roman" w:eastAsia="Times New Roman" w:hAnsi="Times New Roman" w:cs="Times New Roman"/>
                <w:kern w:val="0"/>
                <w:sz w:val="24"/>
                <w:szCs w:val="24"/>
              </w:rPr>
              <w:t>–</w:t>
            </w:r>
            <w:r w:rsidRPr="00FF2221">
              <w:rPr>
                <w:rFonts w:ascii="Times New Roman" w:eastAsia="Times New Roman" w:hAnsi="Times New Roman" w:cs="Times New Roman"/>
                <w:kern w:val="0"/>
                <w:sz w:val="24"/>
                <w:szCs w:val="24"/>
              </w:rPr>
              <w:t>2017</w:t>
            </w:r>
            <w:r w:rsidR="00612F9A" w:rsidRPr="00FF2221">
              <w:rPr>
                <w:rFonts w:ascii="Times New Roman" w:eastAsia="Times New Roman" w:hAnsi="Times New Roman" w:cs="Times New Roman"/>
                <w:kern w:val="0"/>
                <w:sz w:val="24"/>
                <w:szCs w:val="24"/>
              </w:rPr>
              <w:t xml:space="preserve"> m. m.</w:t>
            </w:r>
          </w:p>
        </w:tc>
        <w:tc>
          <w:tcPr>
            <w:tcW w:w="827"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46,53</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27,48</w:t>
            </w:r>
          </w:p>
        </w:tc>
        <w:tc>
          <w:tcPr>
            <w:tcW w:w="851"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56,04</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74,33</w:t>
            </w:r>
          </w:p>
        </w:tc>
        <w:tc>
          <w:tcPr>
            <w:tcW w:w="709"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5,33</w:t>
            </w:r>
          </w:p>
        </w:tc>
        <w:tc>
          <w:tcPr>
            <w:tcW w:w="851"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2,93</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2,61</w:t>
            </w:r>
          </w:p>
        </w:tc>
        <w:tc>
          <w:tcPr>
            <w:tcW w:w="851"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16,33</w:t>
            </w:r>
          </w:p>
        </w:tc>
        <w:tc>
          <w:tcPr>
            <w:tcW w:w="850" w:type="dxa"/>
            <w:tcBorders>
              <w:top w:val="nil"/>
              <w:left w:val="nil"/>
              <w:bottom w:val="single" w:sz="8" w:space="0" w:color="000000"/>
              <w:right w:val="single" w:sz="4" w:space="0" w:color="auto"/>
            </w:tcBorders>
          </w:tcPr>
          <w:p w:rsidR="00DF3121" w:rsidRPr="00FF2221" w:rsidRDefault="00F470F5" w:rsidP="00B9449D">
            <w:pPr>
              <w:pStyle w:val="prastasis1"/>
              <w:widowControl/>
              <w:spacing w:before="100" w:after="0" w:line="100" w:lineRule="atLeast"/>
              <w:jc w:val="center"/>
              <w:rPr>
                <w:rFonts w:ascii="Times New Roman" w:hAnsi="Times New Roman" w:cs="Times New Roman"/>
                <w:kern w:val="2"/>
                <w:sz w:val="24"/>
                <w:szCs w:val="24"/>
              </w:rPr>
            </w:pPr>
            <w:r w:rsidRPr="00FF2221">
              <w:rPr>
                <w:rFonts w:ascii="Times New Roman" w:hAnsi="Times New Roman" w:cs="Times New Roman"/>
                <w:kern w:val="2"/>
                <w:sz w:val="24"/>
                <w:szCs w:val="24"/>
              </w:rPr>
              <w:t>-</w:t>
            </w:r>
          </w:p>
        </w:tc>
      </w:tr>
      <w:tr w:rsidR="00DF3121" w:rsidRPr="00FF2221" w:rsidTr="00B86E24">
        <w:tc>
          <w:tcPr>
            <w:tcW w:w="1300" w:type="dxa"/>
            <w:tcBorders>
              <w:top w:val="nil"/>
              <w:left w:val="single" w:sz="4" w:space="0" w:color="auto"/>
              <w:bottom w:val="single" w:sz="4" w:space="0" w:color="auto"/>
              <w:right w:val="single" w:sz="8" w:space="0" w:color="000000"/>
            </w:tcBorders>
            <w:hideMark/>
          </w:tcPr>
          <w:p w:rsidR="00DF3121" w:rsidRPr="00FF2221" w:rsidRDefault="00F470F5" w:rsidP="00F470F5">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2017</w:t>
            </w:r>
            <w:r w:rsidR="00526806" w:rsidRPr="00FF2221">
              <w:rPr>
                <w:rFonts w:ascii="Times New Roman" w:eastAsia="Times New Roman" w:hAnsi="Times New Roman" w:cs="Times New Roman"/>
                <w:kern w:val="0"/>
                <w:sz w:val="24"/>
                <w:szCs w:val="24"/>
              </w:rPr>
              <w:t>–</w:t>
            </w:r>
            <w:r w:rsidRPr="00FF2221">
              <w:rPr>
                <w:rFonts w:ascii="Times New Roman" w:eastAsia="Times New Roman" w:hAnsi="Times New Roman" w:cs="Times New Roman"/>
                <w:kern w:val="0"/>
                <w:sz w:val="24"/>
                <w:szCs w:val="24"/>
              </w:rPr>
              <w:t>2018</w:t>
            </w:r>
            <w:r w:rsidR="00612F9A" w:rsidRPr="00FF2221">
              <w:rPr>
                <w:rFonts w:ascii="Times New Roman" w:eastAsia="Times New Roman" w:hAnsi="Times New Roman" w:cs="Times New Roman"/>
                <w:kern w:val="0"/>
                <w:sz w:val="24"/>
                <w:szCs w:val="24"/>
              </w:rPr>
              <w:t xml:space="preserve"> m. m.</w:t>
            </w:r>
          </w:p>
        </w:tc>
        <w:tc>
          <w:tcPr>
            <w:tcW w:w="827" w:type="dxa"/>
            <w:tcBorders>
              <w:top w:val="nil"/>
              <w:left w:val="nil"/>
              <w:bottom w:val="single" w:sz="4" w:space="0" w:color="auto"/>
              <w:right w:val="single" w:sz="8" w:space="0" w:color="000000"/>
            </w:tcBorders>
          </w:tcPr>
          <w:p w:rsidR="00DF3121" w:rsidRPr="00FF2221" w:rsidRDefault="00C32726"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65,33</w:t>
            </w:r>
          </w:p>
        </w:tc>
        <w:tc>
          <w:tcPr>
            <w:tcW w:w="850"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36,41</w:t>
            </w:r>
          </w:p>
        </w:tc>
        <w:tc>
          <w:tcPr>
            <w:tcW w:w="851"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79,57</w:t>
            </w:r>
          </w:p>
        </w:tc>
        <w:tc>
          <w:tcPr>
            <w:tcW w:w="850"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110</w:t>
            </w:r>
          </w:p>
        </w:tc>
        <w:tc>
          <w:tcPr>
            <w:tcW w:w="709" w:type="dxa"/>
            <w:tcBorders>
              <w:top w:val="nil"/>
              <w:left w:val="nil"/>
              <w:bottom w:val="single" w:sz="4" w:space="0" w:color="auto"/>
              <w:right w:val="single" w:sz="8" w:space="0" w:color="000000"/>
            </w:tcBorders>
          </w:tcPr>
          <w:p w:rsidR="00DF3121" w:rsidRPr="00FF2221" w:rsidRDefault="00F077F3"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w:t>
            </w:r>
          </w:p>
        </w:tc>
        <w:tc>
          <w:tcPr>
            <w:tcW w:w="850" w:type="dxa"/>
            <w:tcBorders>
              <w:top w:val="nil"/>
              <w:left w:val="nil"/>
              <w:bottom w:val="single" w:sz="4" w:space="0" w:color="auto"/>
              <w:right w:val="single" w:sz="8" w:space="0" w:color="000000"/>
            </w:tcBorders>
          </w:tcPr>
          <w:p w:rsidR="00DF3121" w:rsidRPr="00FF2221" w:rsidRDefault="00C32726"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12,18</w:t>
            </w:r>
          </w:p>
        </w:tc>
        <w:tc>
          <w:tcPr>
            <w:tcW w:w="851"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1,15</w:t>
            </w:r>
          </w:p>
        </w:tc>
        <w:tc>
          <w:tcPr>
            <w:tcW w:w="850"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6,1</w:t>
            </w:r>
          </w:p>
        </w:tc>
        <w:tc>
          <w:tcPr>
            <w:tcW w:w="851"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35,31</w:t>
            </w:r>
          </w:p>
        </w:tc>
        <w:tc>
          <w:tcPr>
            <w:tcW w:w="850" w:type="dxa"/>
            <w:tcBorders>
              <w:top w:val="nil"/>
              <w:left w:val="nil"/>
              <w:bottom w:val="single" w:sz="4" w:space="0" w:color="auto"/>
              <w:right w:val="single" w:sz="4" w:space="0" w:color="auto"/>
            </w:tcBorders>
          </w:tcPr>
          <w:p w:rsidR="00DF3121" w:rsidRPr="00FF2221" w:rsidRDefault="00F470F5" w:rsidP="00B9449D">
            <w:pPr>
              <w:pStyle w:val="prastasis1"/>
              <w:widowControl/>
              <w:spacing w:before="100" w:after="0" w:line="100" w:lineRule="atLeast"/>
              <w:jc w:val="center"/>
              <w:rPr>
                <w:rFonts w:ascii="Times New Roman" w:hAnsi="Times New Roman" w:cs="Times New Roman"/>
                <w:kern w:val="2"/>
                <w:sz w:val="24"/>
                <w:szCs w:val="24"/>
              </w:rPr>
            </w:pPr>
            <w:r w:rsidRPr="00FF2221">
              <w:rPr>
                <w:rFonts w:ascii="Times New Roman" w:hAnsi="Times New Roman" w:cs="Times New Roman"/>
                <w:kern w:val="2"/>
                <w:sz w:val="24"/>
                <w:szCs w:val="24"/>
              </w:rPr>
              <w:t>-</w:t>
            </w:r>
          </w:p>
        </w:tc>
      </w:tr>
    </w:tbl>
    <w:p w:rsidR="00FF2221" w:rsidRDefault="00EF7E84" w:rsidP="00DF3121">
      <w:pPr>
        <w:jc w:val="both"/>
        <w:rPr>
          <w:sz w:val="24"/>
          <w:szCs w:val="24"/>
        </w:rPr>
      </w:pPr>
      <w:r>
        <w:rPr>
          <w:sz w:val="24"/>
          <w:szCs w:val="24"/>
        </w:rPr>
        <w:tab/>
      </w:r>
    </w:p>
    <w:p w:rsidR="00DF3121" w:rsidRPr="00EF7E84" w:rsidRDefault="00DF3121" w:rsidP="00FF2221">
      <w:pPr>
        <w:ind w:firstLine="720"/>
        <w:jc w:val="both"/>
        <w:rPr>
          <w:rFonts w:eastAsia="Calibri"/>
          <w:color w:val="000000"/>
          <w:kern w:val="2"/>
          <w:sz w:val="24"/>
          <w:szCs w:val="24"/>
        </w:rPr>
      </w:pPr>
      <w:r w:rsidRPr="00B9449D">
        <w:rPr>
          <w:sz w:val="24"/>
          <w:szCs w:val="24"/>
        </w:rPr>
        <w:t>2.3. Šeimos:</w:t>
      </w:r>
    </w:p>
    <w:tbl>
      <w:tblPr>
        <w:tblW w:w="0" w:type="auto"/>
        <w:tblInd w:w="99" w:type="dxa"/>
        <w:tblLayout w:type="fixed"/>
        <w:tblLook w:val="04A0" w:firstRow="1" w:lastRow="0" w:firstColumn="1" w:lastColumn="0" w:noHBand="0" w:noVBand="1"/>
      </w:tblPr>
      <w:tblGrid>
        <w:gridCol w:w="4112"/>
        <w:gridCol w:w="2837"/>
        <w:gridCol w:w="2699"/>
      </w:tblGrid>
      <w:tr w:rsidR="00DF3121" w:rsidRPr="00B9449D" w:rsidTr="00B86E24">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B9449D" w:rsidRDefault="00DF3121">
            <w:pPr>
              <w:jc w:val="center"/>
              <w:rPr>
                <w:bCs/>
                <w:sz w:val="24"/>
                <w:szCs w:val="24"/>
              </w:rPr>
            </w:pPr>
            <w:r w:rsidRPr="00B9449D">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B9449D" w:rsidRDefault="00DF3121">
            <w:pPr>
              <w:jc w:val="center"/>
              <w:rPr>
                <w:bCs/>
                <w:sz w:val="24"/>
                <w:szCs w:val="24"/>
              </w:rPr>
            </w:pPr>
            <w:r w:rsidRPr="00B9449D">
              <w:rPr>
                <w:bCs/>
                <w:sz w:val="24"/>
                <w:szCs w:val="24"/>
              </w:rPr>
              <w:t>Mokinių, gyvenančių šeimose, skaičius</w:t>
            </w:r>
          </w:p>
        </w:tc>
        <w:tc>
          <w:tcPr>
            <w:tcW w:w="2699" w:type="dxa"/>
            <w:tcBorders>
              <w:top w:val="single" w:sz="4" w:space="0" w:color="000000"/>
              <w:left w:val="single" w:sz="4" w:space="0" w:color="000000"/>
              <w:bottom w:val="single" w:sz="4" w:space="0" w:color="000000"/>
              <w:right w:val="single" w:sz="4" w:space="0" w:color="000000"/>
            </w:tcBorders>
            <w:hideMark/>
          </w:tcPr>
          <w:p w:rsidR="00DF3121" w:rsidRPr="00B9449D" w:rsidRDefault="00DF3121">
            <w:pPr>
              <w:jc w:val="center"/>
              <w:rPr>
                <w:sz w:val="24"/>
                <w:szCs w:val="24"/>
                <w:lang w:val="en-GB"/>
              </w:rPr>
            </w:pPr>
            <w:r w:rsidRPr="00B9449D">
              <w:rPr>
                <w:bCs/>
                <w:sz w:val="24"/>
                <w:szCs w:val="24"/>
              </w:rPr>
              <w:t>Proc. nuo mokinių skaičiaus</w:t>
            </w:r>
          </w:p>
        </w:tc>
      </w:tr>
      <w:tr w:rsidR="00DF3121" w:rsidRPr="00B9449D" w:rsidTr="00B86E24">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B9449D" w:rsidRDefault="00DF3121">
            <w:pPr>
              <w:jc w:val="both"/>
              <w:rPr>
                <w:iCs/>
                <w:sz w:val="24"/>
                <w:szCs w:val="24"/>
              </w:rPr>
            </w:pPr>
            <w:r w:rsidRPr="00B9449D">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9449D" w:rsidRDefault="00280AA3">
            <w:pPr>
              <w:jc w:val="center"/>
              <w:rPr>
                <w:iCs/>
                <w:sz w:val="24"/>
                <w:szCs w:val="24"/>
              </w:rPr>
            </w:pPr>
            <w:r w:rsidRPr="00B9449D">
              <w:rPr>
                <w:iCs/>
                <w:sz w:val="24"/>
                <w:szCs w:val="24"/>
              </w:rPr>
              <w:t>13</w:t>
            </w:r>
          </w:p>
        </w:tc>
        <w:tc>
          <w:tcPr>
            <w:tcW w:w="2699" w:type="dxa"/>
            <w:tcBorders>
              <w:top w:val="single" w:sz="4" w:space="0" w:color="000000"/>
              <w:left w:val="single" w:sz="4" w:space="0" w:color="000000"/>
              <w:bottom w:val="single" w:sz="4" w:space="0" w:color="000000"/>
              <w:right w:val="single" w:sz="4" w:space="0" w:color="000000"/>
            </w:tcBorders>
          </w:tcPr>
          <w:p w:rsidR="00DF3121" w:rsidRPr="00B9449D" w:rsidRDefault="00B86E24">
            <w:pPr>
              <w:jc w:val="center"/>
              <w:rPr>
                <w:sz w:val="24"/>
                <w:szCs w:val="24"/>
                <w:lang w:val="en-GB"/>
              </w:rPr>
            </w:pPr>
            <w:r>
              <w:rPr>
                <w:sz w:val="24"/>
                <w:szCs w:val="24"/>
                <w:lang w:val="en-GB"/>
              </w:rPr>
              <w:t xml:space="preserve">17,33 </w:t>
            </w:r>
            <w:r w:rsidRPr="00B9449D">
              <w:rPr>
                <w:bCs/>
                <w:sz w:val="24"/>
                <w:szCs w:val="24"/>
              </w:rPr>
              <w:t>%</w:t>
            </w:r>
          </w:p>
        </w:tc>
      </w:tr>
      <w:tr w:rsidR="00DF3121" w:rsidRPr="00B9449D" w:rsidTr="00B86E24">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B9449D" w:rsidRDefault="00DF3121">
            <w:pPr>
              <w:jc w:val="both"/>
              <w:rPr>
                <w:sz w:val="24"/>
                <w:szCs w:val="24"/>
              </w:rPr>
            </w:pPr>
            <w:r w:rsidRPr="00B9449D">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9449D" w:rsidRDefault="00280AA3">
            <w:pPr>
              <w:jc w:val="center"/>
              <w:rPr>
                <w:sz w:val="24"/>
                <w:szCs w:val="24"/>
              </w:rPr>
            </w:pPr>
            <w:r w:rsidRPr="00B9449D">
              <w:rPr>
                <w:sz w:val="24"/>
                <w:szCs w:val="24"/>
              </w:rPr>
              <w:t>16</w:t>
            </w:r>
          </w:p>
        </w:tc>
        <w:tc>
          <w:tcPr>
            <w:tcW w:w="2699" w:type="dxa"/>
            <w:tcBorders>
              <w:top w:val="single" w:sz="4" w:space="0" w:color="000000"/>
              <w:left w:val="single" w:sz="4" w:space="0" w:color="000000"/>
              <w:bottom w:val="single" w:sz="4" w:space="0" w:color="000000"/>
              <w:right w:val="single" w:sz="4" w:space="0" w:color="000000"/>
            </w:tcBorders>
          </w:tcPr>
          <w:p w:rsidR="00DF3121" w:rsidRPr="00B9449D" w:rsidRDefault="00B86E24">
            <w:pPr>
              <w:jc w:val="center"/>
              <w:rPr>
                <w:sz w:val="24"/>
                <w:szCs w:val="24"/>
                <w:lang w:val="en-GB"/>
              </w:rPr>
            </w:pPr>
            <w:r>
              <w:rPr>
                <w:sz w:val="24"/>
                <w:szCs w:val="24"/>
                <w:lang w:val="en-GB"/>
              </w:rPr>
              <w:t xml:space="preserve">21,33 </w:t>
            </w:r>
            <w:r w:rsidRPr="00B9449D">
              <w:rPr>
                <w:bCs/>
                <w:sz w:val="24"/>
                <w:szCs w:val="24"/>
              </w:rPr>
              <w:t>%</w:t>
            </w:r>
          </w:p>
        </w:tc>
      </w:tr>
    </w:tbl>
    <w:p w:rsidR="00FF2221" w:rsidRDefault="00EF7E84" w:rsidP="006F1B36">
      <w:pPr>
        <w:tabs>
          <w:tab w:val="left" w:pos="709"/>
        </w:tabs>
        <w:jc w:val="both"/>
        <w:rPr>
          <w:rFonts w:eastAsia="Calibri"/>
          <w:b/>
          <w:bCs/>
          <w:color w:val="000000"/>
          <w:kern w:val="2"/>
          <w:sz w:val="24"/>
          <w:szCs w:val="24"/>
        </w:rPr>
      </w:pPr>
      <w:r>
        <w:rPr>
          <w:rFonts w:eastAsia="Calibri"/>
          <w:b/>
          <w:bCs/>
          <w:color w:val="000000"/>
          <w:kern w:val="2"/>
          <w:sz w:val="24"/>
          <w:szCs w:val="24"/>
        </w:rPr>
        <w:tab/>
      </w:r>
    </w:p>
    <w:p w:rsidR="00DF3121" w:rsidRPr="00B9449D" w:rsidRDefault="00FF2221" w:rsidP="006F1B36">
      <w:pPr>
        <w:tabs>
          <w:tab w:val="left" w:pos="709"/>
        </w:tabs>
        <w:jc w:val="both"/>
        <w:rPr>
          <w:bCs/>
          <w:sz w:val="24"/>
          <w:szCs w:val="24"/>
        </w:rPr>
      </w:pPr>
      <w:r>
        <w:rPr>
          <w:rFonts w:eastAsia="Calibri"/>
          <w:b/>
          <w:bCs/>
          <w:color w:val="000000"/>
          <w:kern w:val="2"/>
          <w:sz w:val="24"/>
          <w:szCs w:val="24"/>
        </w:rPr>
        <w:tab/>
      </w:r>
      <w:r w:rsidR="00DF3121" w:rsidRPr="00B9449D">
        <w:rPr>
          <w:bCs/>
          <w:sz w:val="24"/>
          <w:szCs w:val="24"/>
        </w:rPr>
        <w:t>2.4. Mokiniai, palikti kartoti ugdymo programos kursą: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15"/>
      </w:tblGrid>
      <w:tr w:rsidR="00DF3121" w:rsidRPr="00B9449D" w:rsidTr="00FF2221">
        <w:tc>
          <w:tcPr>
            <w:tcW w:w="459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Skaičius</w:t>
            </w:r>
          </w:p>
        </w:tc>
        <w:tc>
          <w:tcPr>
            <w:tcW w:w="501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Proc. nuo mokinių skaičiaus</w:t>
            </w:r>
          </w:p>
        </w:tc>
      </w:tr>
      <w:tr w:rsidR="00DF3121" w:rsidRPr="00B9449D" w:rsidTr="00FF2221">
        <w:tc>
          <w:tcPr>
            <w:tcW w:w="4595" w:type="dxa"/>
            <w:tcBorders>
              <w:top w:val="single" w:sz="4" w:space="0" w:color="auto"/>
              <w:left w:val="single" w:sz="4" w:space="0" w:color="auto"/>
              <w:bottom w:val="single" w:sz="4" w:space="0" w:color="auto"/>
              <w:right w:val="single" w:sz="4" w:space="0" w:color="auto"/>
            </w:tcBorders>
          </w:tcPr>
          <w:p w:rsidR="00DF3121" w:rsidRPr="00B9449D" w:rsidRDefault="00A8415B" w:rsidP="00A8415B">
            <w:pPr>
              <w:jc w:val="center"/>
              <w:rPr>
                <w:bCs/>
                <w:sz w:val="24"/>
                <w:szCs w:val="24"/>
              </w:rPr>
            </w:pPr>
            <w:r w:rsidRPr="00B9449D">
              <w:rPr>
                <w:bCs/>
                <w:sz w:val="24"/>
                <w:szCs w:val="24"/>
              </w:rPr>
              <w:t>0</w:t>
            </w:r>
          </w:p>
        </w:tc>
        <w:tc>
          <w:tcPr>
            <w:tcW w:w="5015" w:type="dxa"/>
            <w:tcBorders>
              <w:top w:val="single" w:sz="4" w:space="0" w:color="auto"/>
              <w:left w:val="single" w:sz="4" w:space="0" w:color="auto"/>
              <w:bottom w:val="single" w:sz="4" w:space="0" w:color="auto"/>
              <w:right w:val="single" w:sz="4" w:space="0" w:color="auto"/>
            </w:tcBorders>
          </w:tcPr>
          <w:p w:rsidR="00DF3121" w:rsidRPr="00B9449D" w:rsidRDefault="00A8415B" w:rsidP="00A8415B">
            <w:pPr>
              <w:jc w:val="center"/>
              <w:rPr>
                <w:bCs/>
                <w:sz w:val="24"/>
                <w:szCs w:val="24"/>
              </w:rPr>
            </w:pPr>
            <w:r w:rsidRPr="00B9449D">
              <w:rPr>
                <w:bCs/>
                <w:sz w:val="24"/>
                <w:szCs w:val="24"/>
              </w:rPr>
              <w:t>0 %</w:t>
            </w:r>
          </w:p>
        </w:tc>
      </w:tr>
    </w:tbl>
    <w:p w:rsidR="00FF2221" w:rsidRDefault="00EF7E84" w:rsidP="00DF3121">
      <w:pPr>
        <w:rPr>
          <w:rFonts w:eastAsia="Calibri"/>
          <w:color w:val="000000"/>
          <w:kern w:val="2"/>
          <w:sz w:val="24"/>
          <w:szCs w:val="24"/>
        </w:rPr>
      </w:pPr>
      <w:r>
        <w:rPr>
          <w:rFonts w:eastAsia="Calibri"/>
          <w:color w:val="000000"/>
          <w:kern w:val="2"/>
          <w:sz w:val="24"/>
          <w:szCs w:val="24"/>
        </w:rPr>
        <w:tab/>
      </w:r>
    </w:p>
    <w:p w:rsidR="00DF3121" w:rsidRPr="00B9449D" w:rsidRDefault="00DF3121" w:rsidP="00FF2221">
      <w:pPr>
        <w:ind w:firstLine="720"/>
        <w:rPr>
          <w:bCs/>
          <w:sz w:val="24"/>
          <w:szCs w:val="24"/>
        </w:rPr>
      </w:pPr>
      <w:r w:rsidRPr="00B9449D">
        <w:rPr>
          <w:bCs/>
          <w:sz w:val="24"/>
          <w:szCs w:val="24"/>
        </w:rPr>
        <w:t>2.5. Mokiniai, gaunantieji nemokamą maitinimą: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15"/>
      </w:tblGrid>
      <w:tr w:rsidR="00DF3121" w:rsidRPr="00B9449D" w:rsidTr="00FF2221">
        <w:tc>
          <w:tcPr>
            <w:tcW w:w="459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Mokinių skaičius</w:t>
            </w:r>
          </w:p>
        </w:tc>
        <w:tc>
          <w:tcPr>
            <w:tcW w:w="501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Proc. nuo mokinių skaičiaus</w:t>
            </w:r>
          </w:p>
        </w:tc>
      </w:tr>
      <w:tr w:rsidR="00DF3121" w:rsidRPr="00B9449D" w:rsidTr="00FF2221">
        <w:tc>
          <w:tcPr>
            <w:tcW w:w="4595" w:type="dxa"/>
            <w:tcBorders>
              <w:top w:val="single" w:sz="4" w:space="0" w:color="auto"/>
              <w:left w:val="single" w:sz="4" w:space="0" w:color="auto"/>
              <w:bottom w:val="single" w:sz="4" w:space="0" w:color="auto"/>
              <w:right w:val="single" w:sz="4" w:space="0" w:color="auto"/>
            </w:tcBorders>
          </w:tcPr>
          <w:p w:rsidR="00DF3121" w:rsidRPr="00B9449D" w:rsidRDefault="000F1AD7" w:rsidP="000F1AD7">
            <w:pPr>
              <w:jc w:val="center"/>
              <w:rPr>
                <w:bCs/>
                <w:sz w:val="24"/>
                <w:szCs w:val="24"/>
              </w:rPr>
            </w:pPr>
            <w:r w:rsidRPr="00B9449D">
              <w:rPr>
                <w:bCs/>
                <w:sz w:val="24"/>
                <w:szCs w:val="24"/>
              </w:rPr>
              <w:t>29</w:t>
            </w:r>
          </w:p>
        </w:tc>
        <w:tc>
          <w:tcPr>
            <w:tcW w:w="5015" w:type="dxa"/>
            <w:tcBorders>
              <w:top w:val="single" w:sz="4" w:space="0" w:color="auto"/>
              <w:left w:val="single" w:sz="4" w:space="0" w:color="auto"/>
              <w:bottom w:val="single" w:sz="4" w:space="0" w:color="auto"/>
              <w:right w:val="single" w:sz="4" w:space="0" w:color="auto"/>
            </w:tcBorders>
          </w:tcPr>
          <w:p w:rsidR="00DF3121" w:rsidRPr="00B9449D" w:rsidRDefault="000F1AD7" w:rsidP="001E51AD">
            <w:pPr>
              <w:jc w:val="center"/>
              <w:rPr>
                <w:bCs/>
                <w:sz w:val="24"/>
                <w:szCs w:val="24"/>
              </w:rPr>
            </w:pPr>
            <w:r w:rsidRPr="00B9449D">
              <w:rPr>
                <w:bCs/>
                <w:sz w:val="24"/>
                <w:szCs w:val="24"/>
              </w:rPr>
              <w:t xml:space="preserve">38,66 </w:t>
            </w:r>
            <w:r w:rsidR="001E51AD" w:rsidRPr="00B9449D">
              <w:rPr>
                <w:bCs/>
                <w:sz w:val="24"/>
                <w:szCs w:val="24"/>
              </w:rPr>
              <w:t>%</w:t>
            </w:r>
          </w:p>
        </w:tc>
      </w:tr>
    </w:tbl>
    <w:p w:rsidR="00FF2221" w:rsidRDefault="00EF7E84" w:rsidP="00DF3121">
      <w:pPr>
        <w:jc w:val="both"/>
        <w:rPr>
          <w:rFonts w:eastAsia="Calibri"/>
          <w:b/>
          <w:bCs/>
          <w:color w:val="000000"/>
          <w:kern w:val="2"/>
          <w:sz w:val="24"/>
          <w:szCs w:val="24"/>
        </w:rPr>
      </w:pPr>
      <w:r>
        <w:rPr>
          <w:rFonts w:eastAsia="Calibri"/>
          <w:b/>
          <w:bCs/>
          <w:color w:val="000000"/>
          <w:kern w:val="2"/>
          <w:sz w:val="24"/>
          <w:szCs w:val="24"/>
        </w:rPr>
        <w:tab/>
      </w:r>
    </w:p>
    <w:p w:rsidR="00DF3121" w:rsidRPr="00B9449D" w:rsidRDefault="00DF3121" w:rsidP="00FF2221">
      <w:pPr>
        <w:ind w:firstLine="720"/>
        <w:jc w:val="both"/>
        <w:rPr>
          <w:bCs/>
          <w:sz w:val="24"/>
          <w:szCs w:val="24"/>
        </w:rPr>
      </w:pPr>
      <w:r w:rsidRPr="00B9449D">
        <w:rPr>
          <w:bCs/>
          <w:sz w:val="24"/>
          <w:szCs w:val="24"/>
        </w:rPr>
        <w:t>2.6. Neformalusis vaikų švietimas:</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37"/>
      </w:tblGrid>
      <w:tr w:rsidR="00DF3121" w:rsidRPr="00B9449D" w:rsidTr="00FF2221">
        <w:tc>
          <w:tcPr>
            <w:tcW w:w="3018"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Mokykloje proc. nuo mokinių skaičiaus</w:t>
            </w:r>
          </w:p>
        </w:tc>
        <w:tc>
          <w:tcPr>
            <w:tcW w:w="3437"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Už mokyklos ribų proc. nuo mokinių skaičiaus</w:t>
            </w:r>
          </w:p>
        </w:tc>
      </w:tr>
      <w:tr w:rsidR="00DF3121" w:rsidRPr="00B9449D" w:rsidTr="00FF2221">
        <w:tc>
          <w:tcPr>
            <w:tcW w:w="3018" w:type="dxa"/>
            <w:tcBorders>
              <w:top w:val="single" w:sz="4" w:space="0" w:color="auto"/>
              <w:left w:val="single" w:sz="4" w:space="0" w:color="auto"/>
              <w:bottom w:val="single" w:sz="4" w:space="0" w:color="auto"/>
              <w:right w:val="single" w:sz="4" w:space="0" w:color="auto"/>
            </w:tcBorders>
          </w:tcPr>
          <w:p w:rsidR="00DF3121" w:rsidRPr="00B9449D" w:rsidRDefault="00CC2620" w:rsidP="00CC2620">
            <w:pPr>
              <w:jc w:val="center"/>
              <w:rPr>
                <w:bCs/>
                <w:sz w:val="24"/>
                <w:szCs w:val="24"/>
              </w:rPr>
            </w:pPr>
            <w:r w:rsidRPr="00B9449D">
              <w:rPr>
                <w:bCs/>
                <w:sz w:val="24"/>
                <w:szCs w:val="24"/>
              </w:rPr>
              <w:t>47</w:t>
            </w:r>
          </w:p>
        </w:tc>
        <w:tc>
          <w:tcPr>
            <w:tcW w:w="3155" w:type="dxa"/>
            <w:tcBorders>
              <w:top w:val="single" w:sz="4" w:space="0" w:color="auto"/>
              <w:left w:val="single" w:sz="4" w:space="0" w:color="auto"/>
              <w:bottom w:val="single" w:sz="4" w:space="0" w:color="auto"/>
              <w:right w:val="single" w:sz="4" w:space="0" w:color="auto"/>
            </w:tcBorders>
          </w:tcPr>
          <w:p w:rsidR="00DF3121" w:rsidRPr="00B9449D" w:rsidRDefault="00CC2620" w:rsidP="001E51AD">
            <w:pPr>
              <w:jc w:val="center"/>
              <w:rPr>
                <w:bCs/>
                <w:sz w:val="24"/>
                <w:szCs w:val="24"/>
              </w:rPr>
            </w:pPr>
            <w:r w:rsidRPr="00B9449D">
              <w:rPr>
                <w:bCs/>
                <w:sz w:val="24"/>
                <w:szCs w:val="24"/>
              </w:rPr>
              <w:t xml:space="preserve">62,66 </w:t>
            </w:r>
            <w:r w:rsidR="001E51AD" w:rsidRPr="00B9449D">
              <w:rPr>
                <w:bCs/>
                <w:sz w:val="24"/>
                <w:szCs w:val="24"/>
              </w:rPr>
              <w:t>%</w:t>
            </w:r>
          </w:p>
        </w:tc>
        <w:tc>
          <w:tcPr>
            <w:tcW w:w="3437" w:type="dxa"/>
            <w:tcBorders>
              <w:top w:val="single" w:sz="4" w:space="0" w:color="auto"/>
              <w:left w:val="single" w:sz="4" w:space="0" w:color="auto"/>
              <w:bottom w:val="single" w:sz="4" w:space="0" w:color="auto"/>
              <w:right w:val="single" w:sz="4" w:space="0" w:color="auto"/>
            </w:tcBorders>
          </w:tcPr>
          <w:p w:rsidR="00DF3121" w:rsidRPr="00B9449D" w:rsidRDefault="00CC2620" w:rsidP="00CC2620">
            <w:pPr>
              <w:jc w:val="center"/>
              <w:rPr>
                <w:bCs/>
                <w:sz w:val="24"/>
                <w:szCs w:val="24"/>
              </w:rPr>
            </w:pPr>
            <w:r w:rsidRPr="00B9449D">
              <w:rPr>
                <w:bCs/>
                <w:sz w:val="24"/>
                <w:szCs w:val="24"/>
              </w:rPr>
              <w:t>10,66 %</w:t>
            </w:r>
          </w:p>
        </w:tc>
      </w:tr>
    </w:tbl>
    <w:p w:rsidR="00FF2221" w:rsidRDefault="00EF7E84" w:rsidP="00DF3121">
      <w:pPr>
        <w:rPr>
          <w:rFonts w:eastAsia="Calibri"/>
          <w:color w:val="000000"/>
          <w:kern w:val="2"/>
          <w:sz w:val="24"/>
          <w:szCs w:val="24"/>
        </w:rPr>
      </w:pPr>
      <w:r>
        <w:rPr>
          <w:rFonts w:eastAsia="Calibri"/>
          <w:color w:val="000000"/>
          <w:kern w:val="2"/>
          <w:sz w:val="24"/>
          <w:szCs w:val="24"/>
        </w:rPr>
        <w:tab/>
      </w:r>
    </w:p>
    <w:p w:rsidR="00DF3121" w:rsidRPr="00B9449D" w:rsidRDefault="00DF3121" w:rsidP="00FF2221">
      <w:pPr>
        <w:ind w:firstLine="720"/>
        <w:rPr>
          <w:sz w:val="24"/>
          <w:szCs w:val="24"/>
        </w:rPr>
      </w:pPr>
      <w:r w:rsidRPr="00B9449D">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B9449D" w:rsidTr="00D319C3">
        <w:tc>
          <w:tcPr>
            <w:tcW w:w="2270" w:type="dxa"/>
            <w:gridSpan w:val="2"/>
          </w:tcPr>
          <w:p w:rsidR="0012008F" w:rsidRPr="00B9449D" w:rsidRDefault="0012008F" w:rsidP="00D319C3">
            <w:pPr>
              <w:jc w:val="center"/>
              <w:rPr>
                <w:sz w:val="24"/>
                <w:szCs w:val="24"/>
              </w:rPr>
            </w:pPr>
            <w:r w:rsidRPr="00B9449D">
              <w:rPr>
                <w:bCs/>
                <w:sz w:val="24"/>
                <w:szCs w:val="24"/>
              </w:rPr>
              <w:t>Rajono</w:t>
            </w:r>
          </w:p>
        </w:tc>
        <w:tc>
          <w:tcPr>
            <w:tcW w:w="2407" w:type="dxa"/>
            <w:gridSpan w:val="2"/>
          </w:tcPr>
          <w:p w:rsidR="0012008F" w:rsidRPr="00B9449D" w:rsidRDefault="0012008F" w:rsidP="00D319C3">
            <w:pPr>
              <w:jc w:val="center"/>
              <w:rPr>
                <w:sz w:val="24"/>
                <w:szCs w:val="24"/>
              </w:rPr>
            </w:pPr>
            <w:r w:rsidRPr="00B9449D">
              <w:rPr>
                <w:sz w:val="24"/>
                <w:szCs w:val="24"/>
              </w:rPr>
              <w:t>Regiono</w:t>
            </w:r>
          </w:p>
        </w:tc>
        <w:tc>
          <w:tcPr>
            <w:tcW w:w="2407" w:type="dxa"/>
            <w:gridSpan w:val="2"/>
          </w:tcPr>
          <w:p w:rsidR="0012008F" w:rsidRPr="00B9449D" w:rsidRDefault="0012008F" w:rsidP="00D319C3">
            <w:pPr>
              <w:jc w:val="center"/>
              <w:rPr>
                <w:sz w:val="24"/>
                <w:szCs w:val="24"/>
              </w:rPr>
            </w:pPr>
            <w:r w:rsidRPr="00B9449D">
              <w:rPr>
                <w:sz w:val="24"/>
                <w:szCs w:val="24"/>
              </w:rPr>
              <w:t>Šalies</w:t>
            </w:r>
          </w:p>
        </w:tc>
        <w:tc>
          <w:tcPr>
            <w:tcW w:w="2407" w:type="dxa"/>
            <w:gridSpan w:val="2"/>
          </w:tcPr>
          <w:p w:rsidR="0012008F" w:rsidRPr="00B9449D" w:rsidRDefault="0012008F" w:rsidP="0012008F">
            <w:pPr>
              <w:rPr>
                <w:sz w:val="24"/>
                <w:szCs w:val="24"/>
              </w:rPr>
            </w:pPr>
            <w:r w:rsidRPr="00B9449D">
              <w:rPr>
                <w:bCs/>
                <w:sz w:val="24"/>
                <w:szCs w:val="24"/>
              </w:rPr>
              <w:t>Tarptautiniai</w:t>
            </w:r>
          </w:p>
        </w:tc>
      </w:tr>
      <w:tr w:rsidR="0012008F" w:rsidRPr="00B9449D" w:rsidTr="00D319C3">
        <w:tc>
          <w:tcPr>
            <w:tcW w:w="1090"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c>
          <w:tcPr>
            <w:tcW w:w="1227"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c>
          <w:tcPr>
            <w:tcW w:w="1227"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c>
          <w:tcPr>
            <w:tcW w:w="1227"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r>
      <w:tr w:rsidR="0012008F" w:rsidRPr="00B9449D" w:rsidTr="00D319C3">
        <w:tc>
          <w:tcPr>
            <w:tcW w:w="1090" w:type="dxa"/>
          </w:tcPr>
          <w:p w:rsidR="0012008F" w:rsidRPr="00B9449D" w:rsidRDefault="0005795C" w:rsidP="0005795C">
            <w:pPr>
              <w:jc w:val="center"/>
              <w:rPr>
                <w:bCs/>
                <w:sz w:val="24"/>
                <w:szCs w:val="24"/>
              </w:rPr>
            </w:pPr>
            <w:r w:rsidRPr="00B9449D">
              <w:rPr>
                <w:bCs/>
                <w:sz w:val="24"/>
                <w:szCs w:val="24"/>
              </w:rPr>
              <w:t>63</w:t>
            </w:r>
          </w:p>
        </w:tc>
        <w:tc>
          <w:tcPr>
            <w:tcW w:w="1180" w:type="dxa"/>
          </w:tcPr>
          <w:p w:rsidR="0012008F" w:rsidRPr="00B9449D" w:rsidRDefault="0005795C" w:rsidP="0005795C">
            <w:pPr>
              <w:jc w:val="center"/>
              <w:rPr>
                <w:bCs/>
                <w:sz w:val="24"/>
                <w:szCs w:val="24"/>
              </w:rPr>
            </w:pPr>
            <w:r w:rsidRPr="00B9449D">
              <w:rPr>
                <w:bCs/>
                <w:sz w:val="24"/>
                <w:szCs w:val="24"/>
              </w:rPr>
              <w:t>31</w:t>
            </w:r>
          </w:p>
        </w:tc>
        <w:tc>
          <w:tcPr>
            <w:tcW w:w="1227" w:type="dxa"/>
          </w:tcPr>
          <w:p w:rsidR="0012008F" w:rsidRPr="00B9449D" w:rsidRDefault="0005795C" w:rsidP="0005795C">
            <w:pPr>
              <w:jc w:val="center"/>
              <w:rPr>
                <w:bCs/>
                <w:sz w:val="24"/>
                <w:szCs w:val="24"/>
              </w:rPr>
            </w:pPr>
            <w:r w:rsidRPr="00B9449D">
              <w:rPr>
                <w:bCs/>
                <w:sz w:val="24"/>
                <w:szCs w:val="24"/>
              </w:rPr>
              <w:t>0</w:t>
            </w:r>
          </w:p>
        </w:tc>
        <w:tc>
          <w:tcPr>
            <w:tcW w:w="1180" w:type="dxa"/>
          </w:tcPr>
          <w:p w:rsidR="0012008F" w:rsidRPr="00B9449D" w:rsidRDefault="0005795C" w:rsidP="0005795C">
            <w:pPr>
              <w:jc w:val="center"/>
              <w:rPr>
                <w:bCs/>
                <w:sz w:val="24"/>
                <w:szCs w:val="24"/>
              </w:rPr>
            </w:pPr>
            <w:r w:rsidRPr="00B9449D">
              <w:rPr>
                <w:bCs/>
                <w:sz w:val="24"/>
                <w:szCs w:val="24"/>
              </w:rPr>
              <w:t>0</w:t>
            </w:r>
          </w:p>
        </w:tc>
        <w:tc>
          <w:tcPr>
            <w:tcW w:w="1227" w:type="dxa"/>
          </w:tcPr>
          <w:p w:rsidR="0012008F" w:rsidRPr="00B9449D" w:rsidRDefault="0005795C" w:rsidP="0005795C">
            <w:pPr>
              <w:jc w:val="center"/>
              <w:rPr>
                <w:bCs/>
                <w:sz w:val="24"/>
                <w:szCs w:val="24"/>
              </w:rPr>
            </w:pPr>
            <w:r w:rsidRPr="00B9449D">
              <w:rPr>
                <w:bCs/>
                <w:sz w:val="24"/>
                <w:szCs w:val="24"/>
              </w:rPr>
              <w:t>31</w:t>
            </w:r>
          </w:p>
        </w:tc>
        <w:tc>
          <w:tcPr>
            <w:tcW w:w="1180" w:type="dxa"/>
          </w:tcPr>
          <w:p w:rsidR="0012008F" w:rsidRPr="00B9449D" w:rsidRDefault="0005795C" w:rsidP="0005795C">
            <w:pPr>
              <w:jc w:val="center"/>
              <w:rPr>
                <w:bCs/>
                <w:sz w:val="24"/>
                <w:szCs w:val="24"/>
              </w:rPr>
            </w:pPr>
            <w:r w:rsidRPr="00B9449D">
              <w:rPr>
                <w:bCs/>
                <w:sz w:val="24"/>
                <w:szCs w:val="24"/>
              </w:rPr>
              <w:t>14</w:t>
            </w:r>
          </w:p>
        </w:tc>
        <w:tc>
          <w:tcPr>
            <w:tcW w:w="1227" w:type="dxa"/>
          </w:tcPr>
          <w:p w:rsidR="0012008F" w:rsidRPr="00B9449D" w:rsidRDefault="009562A6" w:rsidP="009562A6">
            <w:pPr>
              <w:jc w:val="center"/>
              <w:rPr>
                <w:bCs/>
                <w:sz w:val="24"/>
                <w:szCs w:val="24"/>
              </w:rPr>
            </w:pPr>
            <w:r w:rsidRPr="00B9449D">
              <w:rPr>
                <w:bCs/>
                <w:sz w:val="24"/>
                <w:szCs w:val="24"/>
              </w:rPr>
              <w:t>36</w:t>
            </w:r>
          </w:p>
        </w:tc>
        <w:tc>
          <w:tcPr>
            <w:tcW w:w="1180" w:type="dxa"/>
          </w:tcPr>
          <w:p w:rsidR="0012008F" w:rsidRPr="00B9449D" w:rsidRDefault="009562A6" w:rsidP="009562A6">
            <w:pPr>
              <w:jc w:val="center"/>
              <w:rPr>
                <w:bCs/>
                <w:sz w:val="24"/>
                <w:szCs w:val="24"/>
              </w:rPr>
            </w:pPr>
            <w:r w:rsidRPr="00B9449D">
              <w:rPr>
                <w:bCs/>
                <w:sz w:val="24"/>
                <w:szCs w:val="24"/>
              </w:rPr>
              <w:t>17</w:t>
            </w:r>
          </w:p>
        </w:tc>
      </w:tr>
    </w:tbl>
    <w:p w:rsidR="00FF2221" w:rsidRDefault="00EF7E84" w:rsidP="00DF3121">
      <w:pPr>
        <w:rPr>
          <w:rFonts w:eastAsia="Calibri"/>
          <w:bCs/>
          <w:color w:val="000000"/>
          <w:kern w:val="2"/>
          <w:sz w:val="24"/>
          <w:szCs w:val="24"/>
        </w:rPr>
      </w:pPr>
      <w:r>
        <w:rPr>
          <w:rFonts w:eastAsia="Calibri"/>
          <w:bCs/>
          <w:color w:val="000000"/>
          <w:kern w:val="2"/>
          <w:sz w:val="24"/>
          <w:szCs w:val="24"/>
        </w:rPr>
        <w:tab/>
      </w:r>
    </w:p>
    <w:p w:rsidR="00DF3121" w:rsidRPr="00B9449D" w:rsidRDefault="00DF3121" w:rsidP="00FF2221">
      <w:pPr>
        <w:ind w:firstLine="720"/>
        <w:rPr>
          <w:bCs/>
          <w:sz w:val="24"/>
          <w:szCs w:val="24"/>
        </w:rPr>
      </w:pPr>
      <w:r w:rsidRPr="00B9449D">
        <w:rPr>
          <w:bCs/>
          <w:sz w:val="24"/>
          <w:szCs w:val="24"/>
        </w:rPr>
        <w:t>2.8. Projektai:</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955"/>
      </w:tblGrid>
      <w:tr w:rsidR="00DF3121" w:rsidRPr="00B9449D" w:rsidTr="00FF2221">
        <w:tc>
          <w:tcPr>
            <w:tcW w:w="4536" w:type="dxa"/>
            <w:tcBorders>
              <w:top w:val="single" w:sz="4" w:space="0" w:color="auto"/>
              <w:left w:val="single" w:sz="4" w:space="0" w:color="auto"/>
              <w:bottom w:val="single" w:sz="4" w:space="0" w:color="auto"/>
              <w:right w:val="single" w:sz="4" w:space="0" w:color="auto"/>
            </w:tcBorders>
          </w:tcPr>
          <w:p w:rsidR="00DF3121" w:rsidRPr="00B9449D" w:rsidRDefault="00DF3121" w:rsidP="00D319C3">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Šalies</w:t>
            </w:r>
          </w:p>
        </w:tc>
        <w:tc>
          <w:tcPr>
            <w:tcW w:w="195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Tarptautiniai</w:t>
            </w:r>
          </w:p>
        </w:tc>
      </w:tr>
      <w:tr w:rsidR="00DF3121" w:rsidRPr="00B9449D" w:rsidTr="00FF2221">
        <w:tc>
          <w:tcPr>
            <w:tcW w:w="453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both"/>
              <w:rPr>
                <w:bCs/>
                <w:sz w:val="24"/>
                <w:szCs w:val="24"/>
              </w:rPr>
            </w:pPr>
            <w:r w:rsidRPr="00B9449D">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B9449D" w:rsidRDefault="00280AA3" w:rsidP="00280AA3">
            <w:pPr>
              <w:jc w:val="center"/>
              <w:rPr>
                <w:bCs/>
                <w:sz w:val="24"/>
                <w:szCs w:val="24"/>
              </w:rPr>
            </w:pPr>
            <w:r w:rsidRPr="00B9449D">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c>
          <w:tcPr>
            <w:tcW w:w="1955"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r>
      <w:tr w:rsidR="00DF3121" w:rsidRPr="00B9449D" w:rsidTr="00FF2221">
        <w:tc>
          <w:tcPr>
            <w:tcW w:w="453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both"/>
              <w:rPr>
                <w:bCs/>
                <w:sz w:val="24"/>
                <w:szCs w:val="24"/>
              </w:rPr>
            </w:pPr>
            <w:r w:rsidRPr="00B9449D">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B9449D" w:rsidRDefault="00280AA3" w:rsidP="00280AA3">
            <w:pPr>
              <w:jc w:val="center"/>
              <w:rPr>
                <w:bCs/>
                <w:sz w:val="24"/>
                <w:szCs w:val="24"/>
              </w:rPr>
            </w:pPr>
            <w:r w:rsidRPr="00B9449D">
              <w:rPr>
                <w:bCs/>
                <w:sz w:val="24"/>
                <w:szCs w:val="24"/>
              </w:rPr>
              <w:t>75</w:t>
            </w:r>
          </w:p>
        </w:tc>
        <w:tc>
          <w:tcPr>
            <w:tcW w:w="1560"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c>
          <w:tcPr>
            <w:tcW w:w="1955"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r>
      <w:tr w:rsidR="00DF3121" w:rsidRPr="00B9449D" w:rsidTr="00FF2221">
        <w:tc>
          <w:tcPr>
            <w:tcW w:w="453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both"/>
              <w:rPr>
                <w:rStyle w:val="Numatytasispastraiposriftas1"/>
                <w:sz w:val="24"/>
                <w:szCs w:val="24"/>
              </w:rPr>
            </w:pPr>
            <w:r w:rsidRPr="00B9449D">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B9449D" w:rsidRDefault="00280AA3" w:rsidP="00280AA3">
            <w:pPr>
              <w:jc w:val="center"/>
              <w:rPr>
                <w:sz w:val="24"/>
                <w:szCs w:val="24"/>
              </w:rPr>
            </w:pPr>
            <w:r w:rsidRPr="00B9449D">
              <w:rPr>
                <w:sz w:val="24"/>
                <w:szCs w:val="24"/>
              </w:rPr>
              <w:t>100 %</w:t>
            </w:r>
          </w:p>
        </w:tc>
        <w:tc>
          <w:tcPr>
            <w:tcW w:w="1560"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c>
          <w:tcPr>
            <w:tcW w:w="1955"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r>
    </w:tbl>
    <w:p w:rsidR="00FF2221" w:rsidRDefault="00EF7E84" w:rsidP="00DF3121">
      <w:pPr>
        <w:rPr>
          <w:rFonts w:eastAsia="Calibri"/>
          <w:color w:val="000000"/>
          <w:kern w:val="2"/>
          <w:sz w:val="24"/>
          <w:szCs w:val="24"/>
          <w:lang w:val="en-GB"/>
        </w:rPr>
      </w:pPr>
      <w:r>
        <w:rPr>
          <w:rFonts w:eastAsia="Calibri"/>
          <w:color w:val="000000"/>
          <w:kern w:val="2"/>
          <w:sz w:val="24"/>
          <w:szCs w:val="24"/>
          <w:lang w:val="en-GB"/>
        </w:rPr>
        <w:tab/>
      </w:r>
    </w:p>
    <w:p w:rsidR="00DF3121" w:rsidRPr="00B9449D" w:rsidRDefault="00DF3121" w:rsidP="00FF2221">
      <w:pPr>
        <w:ind w:firstLine="720"/>
        <w:rPr>
          <w:bCs/>
          <w:sz w:val="24"/>
          <w:szCs w:val="24"/>
        </w:rPr>
      </w:pPr>
      <w:r w:rsidRPr="00B9449D">
        <w:rPr>
          <w:bCs/>
          <w:sz w:val="24"/>
          <w:szCs w:val="24"/>
        </w:rPr>
        <w:t>2.9. Mokiniai, turintieji specialiųjų ugdymosi poreikių:</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649"/>
      </w:tblGrid>
      <w:tr w:rsidR="00DF3121" w:rsidRPr="00B9449D" w:rsidTr="00FF2221">
        <w:tc>
          <w:tcPr>
            <w:tcW w:w="283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Skaičius mokykloje</w:t>
            </w:r>
          </w:p>
        </w:tc>
        <w:tc>
          <w:tcPr>
            <w:tcW w:w="6775" w:type="dxa"/>
            <w:gridSpan w:val="3"/>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Proc. nuo mokinių skaičiaus</w:t>
            </w:r>
          </w:p>
        </w:tc>
      </w:tr>
      <w:tr w:rsidR="00DF3121" w:rsidRPr="00B9449D" w:rsidTr="00FF2221">
        <w:tc>
          <w:tcPr>
            <w:tcW w:w="2835" w:type="dxa"/>
            <w:vMerge w:val="restart"/>
            <w:tcBorders>
              <w:top w:val="single" w:sz="4" w:space="0" w:color="auto"/>
              <w:left w:val="single" w:sz="4" w:space="0" w:color="auto"/>
              <w:bottom w:val="single" w:sz="4" w:space="0" w:color="auto"/>
              <w:right w:val="single" w:sz="4" w:space="0" w:color="auto"/>
            </w:tcBorders>
          </w:tcPr>
          <w:p w:rsidR="00973417" w:rsidRPr="00B9449D" w:rsidRDefault="00973417" w:rsidP="00E864EF">
            <w:pPr>
              <w:jc w:val="center"/>
              <w:rPr>
                <w:bCs/>
                <w:sz w:val="24"/>
                <w:szCs w:val="24"/>
              </w:rPr>
            </w:pPr>
          </w:p>
          <w:p w:rsidR="00DF3121" w:rsidRPr="00B9449D" w:rsidRDefault="00E864EF" w:rsidP="00E864EF">
            <w:pPr>
              <w:jc w:val="center"/>
              <w:rPr>
                <w:bCs/>
                <w:sz w:val="24"/>
                <w:szCs w:val="24"/>
              </w:rPr>
            </w:pPr>
            <w:r w:rsidRPr="00B9449D">
              <w:rPr>
                <w:bCs/>
                <w:sz w:val="24"/>
                <w:szCs w:val="24"/>
              </w:rPr>
              <w:t>31</w:t>
            </w:r>
          </w:p>
        </w:tc>
        <w:tc>
          <w:tcPr>
            <w:tcW w:w="1760"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Vidutinių poreikių</w:t>
            </w:r>
          </w:p>
        </w:tc>
        <w:tc>
          <w:tcPr>
            <w:tcW w:w="264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Nedidelių poreikių</w:t>
            </w:r>
          </w:p>
        </w:tc>
      </w:tr>
      <w:tr w:rsidR="00DF3121" w:rsidRPr="00B9449D" w:rsidTr="00FF22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B9449D" w:rsidRDefault="00DF3121" w:rsidP="00D319C3">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B9449D" w:rsidRDefault="00AF21B2" w:rsidP="001E51AD">
            <w:pPr>
              <w:jc w:val="center"/>
              <w:rPr>
                <w:bCs/>
                <w:sz w:val="24"/>
                <w:szCs w:val="24"/>
              </w:rPr>
            </w:pPr>
            <w:r w:rsidRPr="00B9449D">
              <w:rPr>
                <w:bCs/>
                <w:sz w:val="24"/>
                <w:szCs w:val="24"/>
              </w:rPr>
              <w:t xml:space="preserve">8 </w:t>
            </w:r>
            <w:r w:rsidR="001E51AD" w:rsidRPr="00B9449D">
              <w:rPr>
                <w:bCs/>
                <w:sz w:val="24"/>
                <w:szCs w:val="24"/>
              </w:rPr>
              <w:t>%</w:t>
            </w:r>
          </w:p>
        </w:tc>
        <w:tc>
          <w:tcPr>
            <w:tcW w:w="2366" w:type="dxa"/>
            <w:tcBorders>
              <w:top w:val="single" w:sz="4" w:space="0" w:color="auto"/>
              <w:left w:val="single" w:sz="4" w:space="0" w:color="auto"/>
              <w:bottom w:val="single" w:sz="4" w:space="0" w:color="auto"/>
              <w:right w:val="single" w:sz="4" w:space="0" w:color="auto"/>
            </w:tcBorders>
          </w:tcPr>
          <w:p w:rsidR="00DF3121" w:rsidRPr="00B9449D" w:rsidRDefault="00AF21B2" w:rsidP="00AF21B2">
            <w:pPr>
              <w:jc w:val="center"/>
              <w:rPr>
                <w:bCs/>
                <w:sz w:val="24"/>
                <w:szCs w:val="24"/>
              </w:rPr>
            </w:pPr>
            <w:r w:rsidRPr="00B9449D">
              <w:rPr>
                <w:bCs/>
                <w:sz w:val="24"/>
                <w:szCs w:val="24"/>
              </w:rPr>
              <w:t>12 %</w:t>
            </w:r>
          </w:p>
        </w:tc>
        <w:tc>
          <w:tcPr>
            <w:tcW w:w="2649" w:type="dxa"/>
            <w:tcBorders>
              <w:top w:val="single" w:sz="4" w:space="0" w:color="auto"/>
              <w:left w:val="single" w:sz="4" w:space="0" w:color="auto"/>
              <w:bottom w:val="single" w:sz="4" w:space="0" w:color="auto"/>
              <w:right w:val="single" w:sz="4" w:space="0" w:color="auto"/>
            </w:tcBorders>
          </w:tcPr>
          <w:p w:rsidR="00DF3121" w:rsidRPr="00B9449D" w:rsidRDefault="00AF21B2" w:rsidP="001E51AD">
            <w:pPr>
              <w:jc w:val="center"/>
              <w:rPr>
                <w:bCs/>
                <w:sz w:val="24"/>
                <w:szCs w:val="24"/>
              </w:rPr>
            </w:pPr>
            <w:r w:rsidRPr="00B9449D">
              <w:rPr>
                <w:bCs/>
                <w:sz w:val="24"/>
                <w:szCs w:val="24"/>
              </w:rPr>
              <w:t>21,33</w:t>
            </w:r>
            <w:r w:rsidR="000F1AD7" w:rsidRPr="00B9449D">
              <w:rPr>
                <w:bCs/>
                <w:sz w:val="24"/>
                <w:szCs w:val="24"/>
              </w:rPr>
              <w:t xml:space="preserve"> </w:t>
            </w:r>
            <w:r w:rsidR="001E51AD" w:rsidRPr="00B9449D">
              <w:rPr>
                <w:bCs/>
                <w:sz w:val="24"/>
                <w:szCs w:val="24"/>
              </w:rPr>
              <w:t>%</w:t>
            </w:r>
          </w:p>
        </w:tc>
      </w:tr>
    </w:tbl>
    <w:p w:rsidR="00096174" w:rsidRDefault="00096174" w:rsidP="00DF3121">
      <w:pPr>
        <w:jc w:val="center"/>
        <w:rPr>
          <w:b/>
          <w:sz w:val="24"/>
          <w:szCs w:val="24"/>
        </w:rPr>
      </w:pPr>
    </w:p>
    <w:p w:rsidR="00DF3121" w:rsidRPr="00646750" w:rsidRDefault="00DF3121" w:rsidP="00DF3121">
      <w:pPr>
        <w:jc w:val="center"/>
        <w:rPr>
          <w:rStyle w:val="Numatytasispastraiposriftas1"/>
          <w:b/>
          <w:sz w:val="24"/>
          <w:szCs w:val="24"/>
        </w:rPr>
      </w:pPr>
      <w:r w:rsidRPr="00646750">
        <w:rPr>
          <w:b/>
          <w:sz w:val="24"/>
          <w:szCs w:val="24"/>
        </w:rPr>
        <w:lastRenderedPageBreak/>
        <w:t>III. INFORMACIJA APIE MOKINIŲ VEIKLOS REZULTATUS</w:t>
      </w:r>
    </w:p>
    <w:p w:rsidR="0030405E" w:rsidRDefault="0030405E" w:rsidP="000E2583">
      <w:pPr>
        <w:ind w:firstLine="1296"/>
        <w:rPr>
          <w:sz w:val="24"/>
          <w:szCs w:val="24"/>
          <w:lang w:eastAsia="lt-LT"/>
        </w:rPr>
      </w:pPr>
    </w:p>
    <w:p w:rsidR="000E2583" w:rsidRPr="008771D6" w:rsidRDefault="000E2583" w:rsidP="000E2583">
      <w:pPr>
        <w:ind w:firstLine="1296"/>
        <w:rPr>
          <w:sz w:val="24"/>
          <w:szCs w:val="24"/>
          <w:lang w:eastAsia="lt-LT"/>
        </w:rPr>
      </w:pPr>
      <w:r>
        <w:rPr>
          <w:sz w:val="24"/>
          <w:szCs w:val="24"/>
          <w:lang w:eastAsia="lt-LT"/>
        </w:rPr>
        <w:t xml:space="preserve">Nacionalinio mokinių pasiekimų patikrinimo (NMPP) </w:t>
      </w:r>
      <w:r w:rsidRPr="003D779F">
        <w:rPr>
          <w:sz w:val="24"/>
          <w:szCs w:val="24"/>
          <w:lang w:eastAsia="lt-LT"/>
        </w:rPr>
        <w:t xml:space="preserve">rezultatai </w:t>
      </w:r>
      <w:r>
        <w:rPr>
          <w:sz w:val="24"/>
          <w:szCs w:val="24"/>
          <w:lang w:eastAsia="lt-LT"/>
        </w:rPr>
        <w:t>2018 m</w:t>
      </w:r>
      <w:r w:rsidRPr="003D779F">
        <w:rPr>
          <w:sz w:val="24"/>
          <w:szCs w:val="24"/>
          <w:lang w:eastAsia="lt-LT"/>
        </w:rPr>
        <w:t>.</w:t>
      </w:r>
      <w:r>
        <w:rPr>
          <w:sz w:val="24"/>
          <w:szCs w:val="24"/>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037"/>
        <w:gridCol w:w="1701"/>
        <w:gridCol w:w="1418"/>
        <w:gridCol w:w="1701"/>
        <w:gridCol w:w="1219"/>
      </w:tblGrid>
      <w:tr w:rsidR="000E2583" w:rsidRPr="003D779F" w:rsidTr="00FF2221">
        <w:tc>
          <w:tcPr>
            <w:tcW w:w="1507" w:type="dxa"/>
            <w:vMerge w:val="restart"/>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Klasė, mokinių skaičius</w:t>
            </w:r>
          </w:p>
        </w:tc>
        <w:tc>
          <w:tcPr>
            <w:tcW w:w="2037" w:type="dxa"/>
            <w:vMerge w:val="restart"/>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Testo pavadinimas</w:t>
            </w:r>
          </w:p>
        </w:tc>
        <w:tc>
          <w:tcPr>
            <w:tcW w:w="6039" w:type="dxa"/>
            <w:gridSpan w:val="4"/>
          </w:tcPr>
          <w:p w:rsidR="000E2583" w:rsidRPr="006F1B36" w:rsidRDefault="00526806" w:rsidP="00526806">
            <w:pPr>
              <w:jc w:val="center"/>
              <w:textAlignment w:val="baseline"/>
              <w:rPr>
                <w:rFonts w:eastAsia="Calibri"/>
                <w:bCs/>
                <w:kern w:val="1"/>
                <w:sz w:val="24"/>
                <w:szCs w:val="24"/>
              </w:rPr>
            </w:pPr>
            <w:r w:rsidRPr="006F1B36">
              <w:rPr>
                <w:rFonts w:eastAsia="Calibri"/>
                <w:bCs/>
                <w:kern w:val="1"/>
                <w:sz w:val="24"/>
                <w:szCs w:val="24"/>
              </w:rPr>
              <w:t>Proc. m</w:t>
            </w:r>
            <w:r w:rsidR="000E2583" w:rsidRPr="006F1B36">
              <w:rPr>
                <w:rFonts w:eastAsia="Calibri"/>
                <w:bCs/>
                <w:kern w:val="1"/>
                <w:sz w:val="24"/>
                <w:szCs w:val="24"/>
              </w:rPr>
              <w:t>okinių</w:t>
            </w:r>
            <w:r w:rsidRPr="006F1B36">
              <w:rPr>
                <w:rFonts w:eastAsia="Calibri"/>
                <w:bCs/>
                <w:kern w:val="1"/>
                <w:sz w:val="24"/>
                <w:szCs w:val="24"/>
              </w:rPr>
              <w:t>,</w:t>
            </w:r>
            <w:r w:rsidR="000E2583" w:rsidRPr="006F1B36">
              <w:rPr>
                <w:rFonts w:eastAsia="Calibri"/>
                <w:bCs/>
                <w:kern w:val="1"/>
                <w:sz w:val="24"/>
                <w:szCs w:val="24"/>
              </w:rPr>
              <w:t xml:space="preserve"> pasiekusių</w:t>
            </w:r>
          </w:p>
        </w:tc>
      </w:tr>
      <w:tr w:rsidR="000E2583" w:rsidRPr="003D779F" w:rsidTr="00FF2221">
        <w:tc>
          <w:tcPr>
            <w:tcW w:w="1507" w:type="dxa"/>
            <w:vMerge/>
          </w:tcPr>
          <w:p w:rsidR="000E2583" w:rsidRPr="006F1B36" w:rsidRDefault="000E2583" w:rsidP="000E2583">
            <w:pPr>
              <w:jc w:val="center"/>
              <w:textAlignment w:val="baseline"/>
              <w:rPr>
                <w:rFonts w:eastAsia="Calibri"/>
                <w:bCs/>
                <w:kern w:val="1"/>
                <w:sz w:val="24"/>
                <w:szCs w:val="24"/>
              </w:rPr>
            </w:pPr>
          </w:p>
        </w:tc>
        <w:tc>
          <w:tcPr>
            <w:tcW w:w="2037" w:type="dxa"/>
            <w:vMerge/>
          </w:tcPr>
          <w:p w:rsidR="000E2583" w:rsidRPr="006F1B36" w:rsidRDefault="000E2583" w:rsidP="000E2583">
            <w:pPr>
              <w:textAlignment w:val="baseline"/>
              <w:rPr>
                <w:rFonts w:eastAsia="Calibri"/>
                <w:bCs/>
                <w:kern w:val="1"/>
                <w:sz w:val="24"/>
                <w:szCs w:val="24"/>
              </w:rPr>
            </w:pPr>
          </w:p>
        </w:tc>
        <w:tc>
          <w:tcPr>
            <w:tcW w:w="1701"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Aukštesnįjį lygį</w:t>
            </w:r>
          </w:p>
        </w:tc>
        <w:tc>
          <w:tcPr>
            <w:tcW w:w="1418"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Pagrindinį lygį</w:t>
            </w:r>
          </w:p>
        </w:tc>
        <w:tc>
          <w:tcPr>
            <w:tcW w:w="1701"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Patenkinamą lygį</w:t>
            </w:r>
          </w:p>
        </w:tc>
        <w:tc>
          <w:tcPr>
            <w:tcW w:w="1219"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Nepasiekė patenki</w:t>
            </w:r>
            <w:r w:rsidR="00526806" w:rsidRPr="006F1B36">
              <w:rPr>
                <w:rFonts w:eastAsia="Calibri"/>
                <w:bCs/>
                <w:kern w:val="1"/>
                <w:sz w:val="24"/>
                <w:szCs w:val="24"/>
              </w:rPr>
              <w:t>-</w:t>
            </w:r>
            <w:r w:rsidRPr="006F1B36">
              <w:rPr>
                <w:rFonts w:eastAsia="Calibri"/>
                <w:bCs/>
                <w:kern w:val="1"/>
                <w:sz w:val="24"/>
                <w:szCs w:val="24"/>
              </w:rPr>
              <w:t>namo lygio</w:t>
            </w:r>
          </w:p>
        </w:tc>
      </w:tr>
      <w:tr w:rsidR="000E2583" w:rsidRPr="003D779F" w:rsidTr="00FF2221">
        <w:tc>
          <w:tcPr>
            <w:tcW w:w="1507" w:type="dxa"/>
            <w:vMerge w:val="restart"/>
          </w:tcPr>
          <w:p w:rsidR="000E2583" w:rsidRPr="0030405E" w:rsidRDefault="0030405E" w:rsidP="0030405E">
            <w:pPr>
              <w:jc w:val="center"/>
              <w:textAlignment w:val="baseline"/>
              <w:rPr>
                <w:rFonts w:eastAsia="Calibri"/>
                <w:bCs/>
                <w:kern w:val="1"/>
                <w:sz w:val="24"/>
                <w:szCs w:val="24"/>
              </w:rPr>
            </w:pPr>
            <w:r>
              <w:rPr>
                <w:rFonts w:eastAsia="Calibri"/>
                <w:bCs/>
                <w:kern w:val="1"/>
                <w:sz w:val="24"/>
                <w:szCs w:val="24"/>
              </w:rPr>
              <w:t>4 klasė</w:t>
            </w:r>
            <w:r w:rsidR="000E2583" w:rsidRPr="000E2583">
              <w:rPr>
                <w:rFonts w:eastAsia="Calibri"/>
                <w:bCs/>
                <w:kern w:val="1"/>
                <w:sz w:val="24"/>
                <w:szCs w:val="24"/>
              </w:rPr>
              <w:t xml:space="preserve"> </w:t>
            </w:r>
            <w:r>
              <w:rPr>
                <w:rFonts w:eastAsia="Calibri"/>
                <w:bCs/>
                <w:kern w:val="1"/>
                <w:sz w:val="24"/>
                <w:szCs w:val="24"/>
              </w:rPr>
              <w:br/>
            </w:r>
            <w:r w:rsidR="000E2583" w:rsidRPr="000E2583">
              <w:rPr>
                <w:rFonts w:eastAsia="Calibri"/>
                <w:bCs/>
                <w:kern w:val="1"/>
                <w:sz w:val="24"/>
                <w:szCs w:val="24"/>
              </w:rPr>
              <w:t>(</w:t>
            </w:r>
            <w:r w:rsidR="000E2583">
              <w:rPr>
                <w:rFonts w:eastAsia="Calibri"/>
                <w:bCs/>
                <w:kern w:val="1"/>
                <w:sz w:val="24"/>
                <w:szCs w:val="24"/>
              </w:rPr>
              <w:t>6</w:t>
            </w:r>
            <w:r w:rsidR="000E2583" w:rsidRPr="000E2583">
              <w:rPr>
                <w:rFonts w:eastAsia="Calibri"/>
                <w:bCs/>
                <w:kern w:val="1"/>
                <w:sz w:val="24"/>
                <w:szCs w:val="24"/>
              </w:rPr>
              <w:t xml:space="preserve"> mokiniai)</w:t>
            </w: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83,3 %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vMerge/>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Skaitymo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66,7 %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219"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w:t>
            </w:r>
          </w:p>
        </w:tc>
      </w:tr>
      <w:tr w:rsidR="000E2583" w:rsidRPr="003D779F" w:rsidTr="00FF2221">
        <w:tc>
          <w:tcPr>
            <w:tcW w:w="1507" w:type="dxa"/>
            <w:vMerge/>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Rašymo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25,0 %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75,0 %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vMerge/>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
                <w:bCs/>
                <w:kern w:val="1"/>
                <w:sz w:val="24"/>
                <w:szCs w:val="24"/>
              </w:rPr>
            </w:pPr>
            <w:r w:rsidRPr="000E2583">
              <w:rPr>
                <w:rFonts w:eastAsia="Calibri"/>
                <w:bCs/>
                <w:kern w:val="1"/>
                <w:sz w:val="24"/>
                <w:szCs w:val="24"/>
              </w:rPr>
              <w:t>Pasaulio pažinimo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83,3 %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 xml:space="preserve">6 klasė </w:t>
            </w:r>
            <w:r w:rsidRPr="000E2583">
              <w:rPr>
                <w:rFonts w:eastAsia="Calibri"/>
                <w:bCs/>
                <w:kern w:val="1"/>
                <w:sz w:val="24"/>
                <w:szCs w:val="24"/>
              </w:rPr>
              <w:br/>
              <w:t>(</w:t>
            </w:r>
            <w:r>
              <w:rPr>
                <w:rFonts w:eastAsia="Calibri"/>
                <w:bCs/>
                <w:kern w:val="1"/>
                <w:sz w:val="24"/>
                <w:szCs w:val="24"/>
              </w:rPr>
              <w:t>6</w:t>
            </w:r>
            <w:r w:rsidRPr="000E2583">
              <w:rPr>
                <w:rFonts w:eastAsia="Calibri"/>
                <w:bCs/>
                <w:kern w:val="1"/>
                <w:sz w:val="24"/>
                <w:szCs w:val="24"/>
              </w:rPr>
              <w:t xml:space="preserve"> mokini</w:t>
            </w:r>
            <w:r>
              <w:rPr>
                <w:rFonts w:eastAsia="Calibri"/>
                <w:bCs/>
                <w:kern w:val="1"/>
                <w:sz w:val="24"/>
                <w:szCs w:val="24"/>
              </w:rPr>
              <w:t>ai</w:t>
            </w:r>
            <w:r w:rsidRPr="000E2583">
              <w:rPr>
                <w:rFonts w:eastAsia="Calibri"/>
                <w:bCs/>
                <w:kern w:val="1"/>
                <w:sz w:val="24"/>
                <w:szCs w:val="24"/>
              </w:rPr>
              <w:t>)</w:t>
            </w: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100 %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Skaitymo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83,3 %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Rašymo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701"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w:t>
            </w:r>
          </w:p>
        </w:tc>
      </w:tr>
      <w:tr w:rsidR="000E2583" w:rsidRPr="003D779F" w:rsidTr="00FF2221">
        <w:tc>
          <w:tcPr>
            <w:tcW w:w="1507" w:type="dxa"/>
          </w:tcPr>
          <w:p w:rsidR="000E2583" w:rsidRPr="000E2583" w:rsidRDefault="000E2583" w:rsidP="0019635B">
            <w:pPr>
              <w:jc w:val="center"/>
              <w:textAlignment w:val="baseline"/>
              <w:rPr>
                <w:rFonts w:eastAsia="Calibri"/>
                <w:bCs/>
                <w:kern w:val="1"/>
                <w:sz w:val="24"/>
                <w:szCs w:val="24"/>
              </w:rPr>
            </w:pPr>
            <w:r w:rsidRPr="000E2583">
              <w:rPr>
                <w:rFonts w:eastAsia="Calibri"/>
                <w:bCs/>
                <w:kern w:val="1"/>
                <w:sz w:val="24"/>
                <w:szCs w:val="24"/>
              </w:rPr>
              <w:t xml:space="preserve">8 klasė </w:t>
            </w:r>
            <w:r w:rsidR="00526806">
              <w:rPr>
                <w:rFonts w:eastAsia="Calibri"/>
                <w:bCs/>
                <w:kern w:val="1"/>
                <w:sz w:val="24"/>
                <w:szCs w:val="24"/>
              </w:rPr>
              <w:br/>
            </w:r>
            <w:r w:rsidRPr="000E2583">
              <w:rPr>
                <w:rFonts w:eastAsia="Calibri"/>
                <w:bCs/>
                <w:kern w:val="1"/>
                <w:sz w:val="24"/>
                <w:szCs w:val="24"/>
              </w:rPr>
              <w:t>(7 mokiniai)</w:t>
            </w: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c>
          <w:tcPr>
            <w:tcW w:w="1701" w:type="dxa"/>
          </w:tcPr>
          <w:p w:rsidR="000E2583"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0E2583" w:rsidRPr="000E2583" w:rsidRDefault="0019635B" w:rsidP="000E2583">
            <w:pPr>
              <w:jc w:val="center"/>
              <w:textAlignment w:val="baseline"/>
              <w:rPr>
                <w:rFonts w:eastAsia="Calibri"/>
                <w:bCs/>
                <w:kern w:val="1"/>
                <w:sz w:val="24"/>
                <w:szCs w:val="24"/>
              </w:rPr>
            </w:pPr>
            <w:r>
              <w:rPr>
                <w:rFonts w:eastAsia="Calibri"/>
                <w:bCs/>
                <w:kern w:val="1"/>
                <w:sz w:val="24"/>
                <w:szCs w:val="24"/>
              </w:rPr>
              <w:t>28,6 %</w:t>
            </w:r>
          </w:p>
        </w:tc>
        <w:tc>
          <w:tcPr>
            <w:tcW w:w="1701" w:type="dxa"/>
          </w:tcPr>
          <w:p w:rsidR="000E2583" w:rsidRPr="000E2583" w:rsidRDefault="0019635B" w:rsidP="000E2583">
            <w:pPr>
              <w:jc w:val="center"/>
              <w:textAlignment w:val="baseline"/>
              <w:rPr>
                <w:rFonts w:eastAsia="Calibri"/>
                <w:bCs/>
                <w:kern w:val="1"/>
                <w:sz w:val="24"/>
                <w:szCs w:val="24"/>
              </w:rPr>
            </w:pPr>
            <w:r>
              <w:rPr>
                <w:rFonts w:eastAsia="Calibri"/>
                <w:bCs/>
                <w:kern w:val="1"/>
                <w:sz w:val="24"/>
                <w:szCs w:val="24"/>
              </w:rPr>
              <w:t>71,4 %</w:t>
            </w:r>
          </w:p>
        </w:tc>
        <w:tc>
          <w:tcPr>
            <w:tcW w:w="1219" w:type="dxa"/>
          </w:tcPr>
          <w:p w:rsidR="000E2583" w:rsidRPr="000E2583" w:rsidRDefault="000E2583" w:rsidP="000E2583">
            <w:pPr>
              <w:jc w:val="center"/>
              <w:textAlignment w:val="baseline"/>
              <w:rPr>
                <w:rFonts w:eastAsia="Calibri"/>
                <w:b/>
                <w:bCs/>
                <w:kern w:val="1"/>
                <w:sz w:val="24"/>
                <w:szCs w:val="24"/>
              </w:rPr>
            </w:pPr>
            <w:r w:rsidRPr="000E2583">
              <w:rPr>
                <w:rFonts w:eastAsia="Calibri"/>
                <w:b/>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Skaitymo</w:t>
            </w:r>
          </w:p>
        </w:tc>
        <w:tc>
          <w:tcPr>
            <w:tcW w:w="1701"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28,6</w:t>
            </w:r>
            <w:r w:rsidR="0019635B">
              <w:rPr>
                <w:rFonts w:eastAsia="Calibri"/>
                <w:bCs/>
                <w:kern w:val="1"/>
                <w:sz w:val="24"/>
                <w:szCs w:val="24"/>
              </w:rPr>
              <w:t xml:space="preserve"> %</w:t>
            </w:r>
          </w:p>
        </w:tc>
        <w:tc>
          <w:tcPr>
            <w:tcW w:w="1418" w:type="dxa"/>
          </w:tcPr>
          <w:p w:rsidR="000E2583" w:rsidRPr="000E2583" w:rsidRDefault="000E2583" w:rsidP="0019635B">
            <w:pPr>
              <w:jc w:val="center"/>
              <w:textAlignment w:val="baseline"/>
              <w:rPr>
                <w:rFonts w:eastAsia="Calibri"/>
                <w:bCs/>
                <w:kern w:val="1"/>
                <w:sz w:val="24"/>
                <w:szCs w:val="24"/>
              </w:rPr>
            </w:pPr>
            <w:r w:rsidRPr="000E2583">
              <w:rPr>
                <w:rFonts w:eastAsia="Calibri"/>
                <w:bCs/>
                <w:kern w:val="1"/>
                <w:sz w:val="24"/>
                <w:szCs w:val="24"/>
              </w:rPr>
              <w:t>42,</w:t>
            </w:r>
            <w:r w:rsidR="0019635B">
              <w:rPr>
                <w:rFonts w:eastAsia="Calibri"/>
                <w:bCs/>
                <w:kern w:val="1"/>
                <w:sz w:val="24"/>
                <w:szCs w:val="24"/>
              </w:rPr>
              <w:t>9 %</w:t>
            </w:r>
          </w:p>
        </w:tc>
        <w:tc>
          <w:tcPr>
            <w:tcW w:w="1701"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28,6</w:t>
            </w:r>
            <w:r w:rsidR="0019635B">
              <w:rPr>
                <w:rFonts w:eastAsia="Calibri"/>
                <w:bCs/>
                <w:kern w:val="1"/>
                <w:sz w:val="24"/>
                <w:szCs w:val="24"/>
              </w:rPr>
              <w:t xml:space="preserve"> %</w:t>
            </w:r>
          </w:p>
        </w:tc>
        <w:tc>
          <w:tcPr>
            <w:tcW w:w="1219" w:type="dxa"/>
          </w:tcPr>
          <w:p w:rsidR="000E2583" w:rsidRPr="000E2583" w:rsidRDefault="000E2583" w:rsidP="000E2583">
            <w:pPr>
              <w:jc w:val="center"/>
              <w:textAlignment w:val="baseline"/>
              <w:rPr>
                <w:rFonts w:eastAsia="Calibri"/>
                <w:b/>
                <w:bCs/>
                <w:kern w:val="1"/>
                <w:sz w:val="24"/>
                <w:szCs w:val="24"/>
              </w:rPr>
            </w:pPr>
            <w:r w:rsidRPr="000E2583">
              <w:rPr>
                <w:rFonts w:eastAsia="Calibri"/>
                <w:b/>
                <w:bCs/>
                <w:kern w:val="1"/>
                <w:sz w:val="24"/>
                <w:szCs w:val="24"/>
              </w:rPr>
              <w:t>-</w:t>
            </w:r>
          </w:p>
        </w:tc>
      </w:tr>
      <w:tr w:rsidR="0019635B" w:rsidRPr="003D779F" w:rsidTr="00FF2221">
        <w:tc>
          <w:tcPr>
            <w:tcW w:w="1507" w:type="dxa"/>
          </w:tcPr>
          <w:p w:rsidR="0019635B" w:rsidRPr="000E2583" w:rsidRDefault="0019635B" w:rsidP="000E2583">
            <w:pPr>
              <w:jc w:val="center"/>
              <w:textAlignment w:val="baseline"/>
              <w:rPr>
                <w:rFonts w:eastAsia="Calibri"/>
                <w:b/>
                <w:bCs/>
                <w:kern w:val="1"/>
                <w:sz w:val="24"/>
                <w:szCs w:val="24"/>
              </w:rPr>
            </w:pPr>
          </w:p>
        </w:tc>
        <w:tc>
          <w:tcPr>
            <w:tcW w:w="2037" w:type="dxa"/>
          </w:tcPr>
          <w:p w:rsidR="0019635B" w:rsidRPr="000E2583" w:rsidRDefault="0019635B" w:rsidP="000E2583">
            <w:pPr>
              <w:textAlignment w:val="baseline"/>
              <w:rPr>
                <w:rFonts w:eastAsia="Calibri"/>
                <w:bCs/>
                <w:kern w:val="1"/>
                <w:sz w:val="24"/>
                <w:szCs w:val="24"/>
              </w:rPr>
            </w:pPr>
            <w:r w:rsidRPr="000E2583">
              <w:rPr>
                <w:rFonts w:eastAsia="Calibri"/>
                <w:bCs/>
                <w:kern w:val="1"/>
                <w:sz w:val="24"/>
                <w:szCs w:val="24"/>
              </w:rPr>
              <w:t>Rašymo</w:t>
            </w:r>
          </w:p>
        </w:tc>
        <w:tc>
          <w:tcPr>
            <w:tcW w:w="1701" w:type="dxa"/>
          </w:tcPr>
          <w:p w:rsidR="0019635B" w:rsidRPr="000E2583" w:rsidRDefault="0019635B" w:rsidP="00F67CCC">
            <w:pPr>
              <w:jc w:val="center"/>
              <w:textAlignment w:val="baseline"/>
              <w:rPr>
                <w:rFonts w:eastAsia="Calibri"/>
                <w:bCs/>
                <w:kern w:val="1"/>
                <w:sz w:val="24"/>
                <w:szCs w:val="24"/>
              </w:rPr>
            </w:pPr>
            <w:r>
              <w:rPr>
                <w:rFonts w:eastAsia="Calibri"/>
                <w:bCs/>
                <w:kern w:val="1"/>
                <w:sz w:val="24"/>
                <w:szCs w:val="24"/>
              </w:rPr>
              <w:t>0 %</w:t>
            </w:r>
          </w:p>
        </w:tc>
        <w:tc>
          <w:tcPr>
            <w:tcW w:w="1418" w:type="dxa"/>
          </w:tcPr>
          <w:p w:rsidR="0019635B" w:rsidRPr="000E2583" w:rsidRDefault="0019635B" w:rsidP="00F67CCC">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701" w:type="dxa"/>
          </w:tcPr>
          <w:p w:rsidR="0019635B" w:rsidRPr="000E2583" w:rsidRDefault="0019635B" w:rsidP="00F67CCC">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219" w:type="dxa"/>
          </w:tcPr>
          <w:p w:rsidR="0019635B" w:rsidRPr="000E2583" w:rsidRDefault="0019635B" w:rsidP="000E2583">
            <w:pPr>
              <w:jc w:val="center"/>
              <w:textAlignment w:val="baseline"/>
              <w:rPr>
                <w:rFonts w:eastAsia="Calibri"/>
                <w:b/>
                <w:bCs/>
                <w:kern w:val="1"/>
                <w:sz w:val="24"/>
                <w:szCs w:val="24"/>
              </w:rPr>
            </w:pPr>
            <w:r w:rsidRPr="000E2583">
              <w:rPr>
                <w:rFonts w:eastAsia="Calibri"/>
                <w:b/>
                <w:bCs/>
                <w:kern w:val="1"/>
                <w:sz w:val="24"/>
                <w:szCs w:val="24"/>
              </w:rPr>
              <w:t>-</w:t>
            </w:r>
          </w:p>
        </w:tc>
      </w:tr>
      <w:tr w:rsidR="0019635B" w:rsidRPr="003D779F" w:rsidTr="00FF2221">
        <w:tc>
          <w:tcPr>
            <w:tcW w:w="1507" w:type="dxa"/>
          </w:tcPr>
          <w:p w:rsidR="0019635B" w:rsidRPr="000E2583" w:rsidRDefault="0019635B" w:rsidP="000E2583">
            <w:pPr>
              <w:jc w:val="center"/>
              <w:textAlignment w:val="baseline"/>
              <w:rPr>
                <w:rFonts w:eastAsia="Calibri"/>
                <w:b/>
                <w:bCs/>
                <w:kern w:val="1"/>
                <w:sz w:val="24"/>
                <w:szCs w:val="24"/>
              </w:rPr>
            </w:pPr>
          </w:p>
        </w:tc>
        <w:tc>
          <w:tcPr>
            <w:tcW w:w="2037" w:type="dxa"/>
          </w:tcPr>
          <w:p w:rsidR="0019635B" w:rsidRPr="000E2583" w:rsidRDefault="0019635B" w:rsidP="000E2583">
            <w:pPr>
              <w:textAlignment w:val="baseline"/>
              <w:rPr>
                <w:rFonts w:eastAsia="Calibri"/>
                <w:bCs/>
                <w:kern w:val="1"/>
                <w:sz w:val="24"/>
                <w:szCs w:val="24"/>
              </w:rPr>
            </w:pPr>
            <w:r w:rsidRPr="000E2583">
              <w:rPr>
                <w:rFonts w:eastAsia="Calibri"/>
                <w:bCs/>
                <w:kern w:val="1"/>
                <w:sz w:val="24"/>
                <w:szCs w:val="24"/>
              </w:rPr>
              <w:t>Gamtos mokslų</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100 %</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19635B" w:rsidRPr="000E2583" w:rsidRDefault="0019635B" w:rsidP="000E2583">
            <w:pPr>
              <w:jc w:val="center"/>
              <w:textAlignment w:val="baseline"/>
              <w:rPr>
                <w:rFonts w:eastAsia="Calibri"/>
                <w:b/>
                <w:bCs/>
                <w:kern w:val="1"/>
                <w:sz w:val="24"/>
                <w:szCs w:val="24"/>
              </w:rPr>
            </w:pPr>
            <w:r w:rsidRPr="000E2583">
              <w:rPr>
                <w:rFonts w:eastAsia="Calibri"/>
                <w:b/>
                <w:bCs/>
                <w:kern w:val="1"/>
                <w:sz w:val="24"/>
                <w:szCs w:val="24"/>
              </w:rPr>
              <w:t>-</w:t>
            </w:r>
          </w:p>
        </w:tc>
      </w:tr>
      <w:tr w:rsidR="0019635B" w:rsidRPr="003D779F" w:rsidTr="00FF2221">
        <w:tc>
          <w:tcPr>
            <w:tcW w:w="1507" w:type="dxa"/>
          </w:tcPr>
          <w:p w:rsidR="0019635B" w:rsidRPr="000E2583" w:rsidRDefault="0019635B" w:rsidP="000E2583">
            <w:pPr>
              <w:jc w:val="center"/>
              <w:textAlignment w:val="baseline"/>
              <w:rPr>
                <w:rFonts w:eastAsia="Calibri"/>
                <w:b/>
                <w:bCs/>
                <w:kern w:val="1"/>
                <w:sz w:val="24"/>
                <w:szCs w:val="24"/>
              </w:rPr>
            </w:pPr>
          </w:p>
        </w:tc>
        <w:tc>
          <w:tcPr>
            <w:tcW w:w="2037" w:type="dxa"/>
          </w:tcPr>
          <w:p w:rsidR="0019635B" w:rsidRPr="000E2583" w:rsidRDefault="0019635B" w:rsidP="000E2583">
            <w:pPr>
              <w:textAlignment w:val="baseline"/>
              <w:rPr>
                <w:rFonts w:eastAsia="Calibri"/>
                <w:bCs/>
                <w:kern w:val="1"/>
                <w:sz w:val="24"/>
                <w:szCs w:val="24"/>
              </w:rPr>
            </w:pPr>
            <w:r w:rsidRPr="000E2583">
              <w:rPr>
                <w:rFonts w:eastAsia="Calibri"/>
                <w:bCs/>
                <w:kern w:val="1"/>
                <w:sz w:val="24"/>
                <w:szCs w:val="24"/>
              </w:rPr>
              <w:t>Socialinių mokslų</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14,3 %</w:t>
            </w:r>
          </w:p>
        </w:tc>
        <w:tc>
          <w:tcPr>
            <w:tcW w:w="1418"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85,7 %</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19635B" w:rsidRPr="000E2583" w:rsidRDefault="0019635B" w:rsidP="000E2583">
            <w:pPr>
              <w:jc w:val="center"/>
              <w:textAlignment w:val="baseline"/>
              <w:rPr>
                <w:rFonts w:eastAsia="Calibri"/>
                <w:b/>
                <w:bCs/>
                <w:kern w:val="1"/>
                <w:sz w:val="24"/>
                <w:szCs w:val="24"/>
              </w:rPr>
            </w:pPr>
            <w:r w:rsidRPr="000E2583">
              <w:rPr>
                <w:rFonts w:eastAsia="Calibri"/>
                <w:b/>
                <w:bCs/>
                <w:kern w:val="1"/>
                <w:sz w:val="24"/>
                <w:szCs w:val="24"/>
              </w:rPr>
              <w:t>-</w:t>
            </w:r>
          </w:p>
        </w:tc>
      </w:tr>
    </w:tbl>
    <w:p w:rsidR="000E2583" w:rsidRPr="008771D6" w:rsidRDefault="000E2583" w:rsidP="000E2583">
      <w:pPr>
        <w:jc w:val="center"/>
        <w:textAlignment w:val="baseline"/>
        <w:rPr>
          <w:rFonts w:eastAsia="Calibri"/>
          <w:bCs/>
          <w:kern w:val="1"/>
          <w:sz w:val="24"/>
          <w:szCs w:val="24"/>
        </w:rPr>
      </w:pPr>
    </w:p>
    <w:p w:rsidR="000E2583" w:rsidRPr="003D779F" w:rsidRDefault="000E2583" w:rsidP="000E2583">
      <w:pPr>
        <w:ind w:firstLine="1296"/>
        <w:textAlignment w:val="baseline"/>
        <w:rPr>
          <w:rFonts w:eastAsia="Calibri"/>
          <w:color w:val="000000"/>
          <w:kern w:val="1"/>
          <w:sz w:val="24"/>
          <w:szCs w:val="24"/>
          <w:lang w:val="en-GB"/>
        </w:rPr>
      </w:pPr>
      <w:proofErr w:type="spellStart"/>
      <w:r w:rsidRPr="003D779F">
        <w:rPr>
          <w:rFonts w:eastAsia="Calibri"/>
          <w:color w:val="000000"/>
          <w:kern w:val="1"/>
          <w:sz w:val="24"/>
          <w:szCs w:val="24"/>
          <w:lang w:val="en-GB"/>
        </w:rPr>
        <w:t>Pagrindinio</w:t>
      </w:r>
      <w:proofErr w:type="spellEnd"/>
      <w:r w:rsidRPr="003D779F">
        <w:rPr>
          <w:rFonts w:eastAsia="Calibri"/>
          <w:color w:val="000000"/>
          <w:kern w:val="1"/>
          <w:sz w:val="24"/>
          <w:szCs w:val="24"/>
          <w:lang w:val="en-GB"/>
        </w:rPr>
        <w:t xml:space="preserve"> </w:t>
      </w:r>
      <w:proofErr w:type="spellStart"/>
      <w:r w:rsidRPr="003D779F">
        <w:rPr>
          <w:rFonts w:eastAsia="Calibri"/>
          <w:color w:val="000000"/>
          <w:kern w:val="1"/>
          <w:sz w:val="24"/>
          <w:szCs w:val="24"/>
          <w:lang w:val="en-GB"/>
        </w:rPr>
        <w:t>ugdymo</w:t>
      </w:r>
      <w:proofErr w:type="spellEnd"/>
      <w:r w:rsidRPr="003D779F">
        <w:rPr>
          <w:rFonts w:eastAsia="Calibri"/>
          <w:color w:val="000000"/>
          <w:kern w:val="1"/>
          <w:sz w:val="24"/>
          <w:szCs w:val="24"/>
          <w:lang w:val="en-GB"/>
        </w:rPr>
        <w:t xml:space="preserve"> </w:t>
      </w:r>
      <w:proofErr w:type="spellStart"/>
      <w:r w:rsidRPr="003D779F">
        <w:rPr>
          <w:rFonts w:eastAsia="Calibri"/>
          <w:color w:val="000000"/>
          <w:kern w:val="1"/>
          <w:sz w:val="24"/>
          <w:szCs w:val="24"/>
          <w:lang w:val="en-GB"/>
        </w:rPr>
        <w:t>pasiekimų</w:t>
      </w:r>
      <w:proofErr w:type="spellEnd"/>
      <w:r w:rsidRPr="003D779F">
        <w:rPr>
          <w:rFonts w:eastAsia="Calibri"/>
          <w:color w:val="000000"/>
          <w:kern w:val="1"/>
          <w:sz w:val="24"/>
          <w:szCs w:val="24"/>
          <w:lang w:val="en-GB"/>
        </w:rPr>
        <w:t xml:space="preserve"> </w:t>
      </w:r>
      <w:proofErr w:type="spellStart"/>
      <w:r w:rsidRPr="003D779F">
        <w:rPr>
          <w:rFonts w:eastAsia="Calibri"/>
          <w:color w:val="000000"/>
          <w:kern w:val="1"/>
          <w:sz w:val="24"/>
          <w:szCs w:val="24"/>
          <w:lang w:val="en-GB"/>
        </w:rPr>
        <w:t>patikrinimo</w:t>
      </w:r>
      <w:proofErr w:type="spellEnd"/>
      <w:r w:rsidRPr="003D779F">
        <w:rPr>
          <w:rFonts w:eastAsia="Calibri"/>
          <w:color w:val="000000"/>
          <w:kern w:val="1"/>
          <w:sz w:val="24"/>
          <w:szCs w:val="24"/>
          <w:lang w:val="en-GB"/>
        </w:rPr>
        <w:t xml:space="preserve"> (PUPP) </w:t>
      </w:r>
      <w:proofErr w:type="spellStart"/>
      <w:r w:rsidRPr="003D779F">
        <w:rPr>
          <w:rFonts w:eastAsia="Calibri"/>
          <w:color w:val="000000"/>
          <w:kern w:val="1"/>
          <w:sz w:val="24"/>
          <w:szCs w:val="24"/>
          <w:lang w:val="en-GB"/>
        </w:rPr>
        <w:t>rezultatai</w:t>
      </w:r>
      <w:proofErr w:type="spellEnd"/>
      <w:r w:rsidRPr="003D779F">
        <w:rPr>
          <w:rFonts w:eastAsia="Calibri"/>
          <w:color w:val="000000"/>
          <w:kern w:val="1"/>
          <w:sz w:val="24"/>
          <w:szCs w:val="24"/>
          <w:lang w:val="en-GB"/>
        </w:rPr>
        <w:t xml:space="preserve"> 201</w:t>
      </w:r>
      <w:r>
        <w:rPr>
          <w:rFonts w:eastAsia="Calibri"/>
          <w:color w:val="000000"/>
          <w:kern w:val="1"/>
          <w:sz w:val="24"/>
          <w:szCs w:val="24"/>
          <w:lang w:val="en-GB"/>
        </w:rPr>
        <w:t>8</w:t>
      </w:r>
      <w:r w:rsidRPr="003D779F">
        <w:rPr>
          <w:rFonts w:eastAsia="Calibri"/>
          <w:color w:val="000000"/>
          <w:kern w:val="1"/>
          <w:sz w:val="24"/>
          <w:szCs w:val="24"/>
          <w:lang w:val="en-GB"/>
        </w:rPr>
        <w:t xml:space="preserve"> m.</w:t>
      </w:r>
      <w:r>
        <w:rPr>
          <w:rFonts w:eastAsia="Calibri"/>
          <w:color w:val="000000"/>
          <w:kern w:val="1"/>
          <w:sz w:val="24"/>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661"/>
        <w:gridCol w:w="4726"/>
      </w:tblGrid>
      <w:tr w:rsidR="000E2583" w:rsidRPr="003D779F" w:rsidTr="00FF2221">
        <w:tc>
          <w:tcPr>
            <w:tcW w:w="1134" w:type="dxa"/>
            <w:vMerge w:val="restart"/>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Mokinių skaičius</w:t>
            </w:r>
          </w:p>
        </w:tc>
        <w:tc>
          <w:tcPr>
            <w:tcW w:w="8449" w:type="dxa"/>
            <w:gridSpan w:val="2"/>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PUPP rezultatai</w:t>
            </w:r>
          </w:p>
        </w:tc>
      </w:tr>
      <w:tr w:rsidR="000E2583" w:rsidRPr="003D779F" w:rsidTr="00FF2221">
        <w:tc>
          <w:tcPr>
            <w:tcW w:w="1134" w:type="dxa"/>
            <w:vMerge/>
          </w:tcPr>
          <w:p w:rsidR="000E2583" w:rsidRPr="000E2583" w:rsidRDefault="000E2583" w:rsidP="000E2583">
            <w:pPr>
              <w:textAlignment w:val="baseline"/>
              <w:rPr>
                <w:rFonts w:eastAsia="Calibri"/>
                <w:bCs/>
                <w:kern w:val="1"/>
                <w:sz w:val="24"/>
                <w:szCs w:val="24"/>
              </w:rPr>
            </w:pPr>
          </w:p>
        </w:tc>
        <w:tc>
          <w:tcPr>
            <w:tcW w:w="3686" w:type="dxa"/>
          </w:tcPr>
          <w:p w:rsidR="000E2583" w:rsidRPr="000E2583" w:rsidRDefault="000E2583" w:rsidP="00DB6A7C">
            <w:pPr>
              <w:textAlignment w:val="baseline"/>
              <w:rPr>
                <w:rFonts w:eastAsia="Calibri"/>
                <w:bCs/>
                <w:kern w:val="1"/>
                <w:sz w:val="24"/>
                <w:szCs w:val="24"/>
              </w:rPr>
            </w:pPr>
            <w:r w:rsidRPr="000E2583">
              <w:rPr>
                <w:rFonts w:eastAsia="Calibri"/>
                <w:bCs/>
                <w:kern w:val="1"/>
                <w:sz w:val="24"/>
                <w:szCs w:val="24"/>
              </w:rPr>
              <w:t xml:space="preserve">Lietuvių kalbos </w:t>
            </w:r>
            <w:r w:rsidR="00DB6A7C">
              <w:rPr>
                <w:rFonts w:eastAsia="Calibri"/>
                <w:bCs/>
                <w:kern w:val="1"/>
                <w:sz w:val="24"/>
                <w:szCs w:val="24"/>
              </w:rPr>
              <w:t>ir literatū</w:t>
            </w:r>
            <w:r w:rsidR="00526806">
              <w:rPr>
                <w:rFonts w:eastAsia="Calibri"/>
                <w:bCs/>
                <w:kern w:val="1"/>
                <w:sz w:val="24"/>
                <w:szCs w:val="24"/>
              </w:rPr>
              <w:t>r</w:t>
            </w:r>
            <w:r w:rsidR="00DB6A7C">
              <w:rPr>
                <w:rFonts w:eastAsia="Calibri"/>
                <w:bCs/>
                <w:kern w:val="1"/>
                <w:sz w:val="24"/>
                <w:szCs w:val="24"/>
              </w:rPr>
              <w:t>os</w:t>
            </w:r>
          </w:p>
        </w:tc>
        <w:tc>
          <w:tcPr>
            <w:tcW w:w="4763"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r>
      <w:tr w:rsidR="000E2583" w:rsidRPr="003D779F" w:rsidTr="00FF2221">
        <w:tc>
          <w:tcPr>
            <w:tcW w:w="1134" w:type="dxa"/>
          </w:tcPr>
          <w:p w:rsidR="000E2583" w:rsidRPr="000E2583" w:rsidRDefault="00DB6A7C" w:rsidP="00DB6A7C">
            <w:pPr>
              <w:jc w:val="center"/>
              <w:textAlignment w:val="baseline"/>
              <w:rPr>
                <w:rFonts w:eastAsia="Calibri"/>
                <w:bCs/>
                <w:kern w:val="1"/>
                <w:sz w:val="24"/>
                <w:szCs w:val="24"/>
              </w:rPr>
            </w:pPr>
            <w:r>
              <w:rPr>
                <w:rFonts w:eastAsia="Calibri"/>
                <w:bCs/>
                <w:kern w:val="1"/>
                <w:sz w:val="24"/>
                <w:szCs w:val="24"/>
              </w:rPr>
              <w:t>7</w:t>
            </w:r>
          </w:p>
        </w:tc>
        <w:tc>
          <w:tcPr>
            <w:tcW w:w="3686" w:type="dxa"/>
          </w:tcPr>
          <w:p w:rsidR="000E2583" w:rsidRDefault="006A389B" w:rsidP="006A389B">
            <w:pPr>
              <w:textAlignment w:val="baseline"/>
              <w:rPr>
                <w:rFonts w:eastAsia="Calibri"/>
                <w:bCs/>
                <w:kern w:val="1"/>
                <w:sz w:val="24"/>
                <w:szCs w:val="24"/>
              </w:rPr>
            </w:pPr>
            <w:r>
              <w:rPr>
                <w:rFonts w:eastAsia="Calibri"/>
                <w:bCs/>
                <w:kern w:val="1"/>
                <w:sz w:val="24"/>
                <w:szCs w:val="24"/>
              </w:rPr>
              <w:t xml:space="preserve">4 </w:t>
            </w:r>
            <w:r w:rsidR="000E2583" w:rsidRPr="000E2583">
              <w:rPr>
                <w:rFonts w:eastAsia="Calibri"/>
                <w:bCs/>
                <w:kern w:val="1"/>
                <w:sz w:val="24"/>
                <w:szCs w:val="24"/>
              </w:rPr>
              <w:t xml:space="preserve">mokinių pasiekimų lygis patenkinamas, </w:t>
            </w:r>
            <w:r>
              <w:rPr>
                <w:rFonts w:eastAsia="Calibri"/>
                <w:bCs/>
                <w:kern w:val="1"/>
                <w:sz w:val="24"/>
                <w:szCs w:val="24"/>
              </w:rPr>
              <w:t>3</w:t>
            </w:r>
            <w:r w:rsidR="00526806">
              <w:rPr>
                <w:rFonts w:eastAsia="Calibri"/>
                <w:bCs/>
                <w:kern w:val="1"/>
                <w:sz w:val="24"/>
                <w:szCs w:val="24"/>
              </w:rPr>
              <w:t xml:space="preserve"> </w:t>
            </w:r>
            <w:r w:rsidR="000E2583" w:rsidRPr="000E2583">
              <w:rPr>
                <w:rFonts w:eastAsia="Calibri"/>
                <w:bCs/>
                <w:kern w:val="1"/>
                <w:sz w:val="24"/>
                <w:szCs w:val="24"/>
              </w:rPr>
              <w:t>– pagrindinis.</w:t>
            </w:r>
          </w:p>
          <w:p w:rsidR="006A389B" w:rsidRPr="000E2583" w:rsidRDefault="006A389B" w:rsidP="006A389B">
            <w:pPr>
              <w:textAlignment w:val="baseline"/>
              <w:rPr>
                <w:rFonts w:eastAsia="Calibri"/>
                <w:bCs/>
                <w:kern w:val="1"/>
                <w:sz w:val="24"/>
                <w:szCs w:val="24"/>
              </w:rPr>
            </w:pPr>
            <w:r>
              <w:rPr>
                <w:rFonts w:eastAsia="Calibri"/>
                <w:bCs/>
                <w:kern w:val="1"/>
                <w:sz w:val="24"/>
                <w:szCs w:val="24"/>
              </w:rPr>
              <w:t>Įvertinimo balo vidurkis – 6,3</w:t>
            </w:r>
            <w:r w:rsidR="00526806">
              <w:rPr>
                <w:rFonts w:eastAsia="Calibri"/>
                <w:bCs/>
                <w:kern w:val="1"/>
                <w:sz w:val="24"/>
                <w:szCs w:val="24"/>
              </w:rPr>
              <w:t>.</w:t>
            </w:r>
          </w:p>
        </w:tc>
        <w:tc>
          <w:tcPr>
            <w:tcW w:w="4763" w:type="dxa"/>
          </w:tcPr>
          <w:p w:rsidR="000E2583" w:rsidRDefault="006A389B" w:rsidP="006A389B">
            <w:pPr>
              <w:textAlignment w:val="baseline"/>
              <w:rPr>
                <w:rFonts w:eastAsia="Calibri"/>
                <w:bCs/>
                <w:kern w:val="1"/>
                <w:sz w:val="24"/>
                <w:szCs w:val="24"/>
              </w:rPr>
            </w:pPr>
            <w:r>
              <w:rPr>
                <w:rFonts w:eastAsia="Calibri"/>
                <w:bCs/>
                <w:kern w:val="1"/>
                <w:sz w:val="24"/>
                <w:szCs w:val="24"/>
              </w:rPr>
              <w:t>7 mokinių pasiekimų lygis</w:t>
            </w:r>
            <w:r w:rsidR="000E2583" w:rsidRPr="000E2583">
              <w:rPr>
                <w:rFonts w:eastAsia="Calibri"/>
                <w:bCs/>
                <w:kern w:val="1"/>
                <w:sz w:val="24"/>
                <w:szCs w:val="24"/>
              </w:rPr>
              <w:t xml:space="preserve"> – patenkinamas.</w:t>
            </w:r>
          </w:p>
          <w:p w:rsidR="006A389B" w:rsidRPr="000E2583" w:rsidRDefault="006A389B" w:rsidP="006A389B">
            <w:pPr>
              <w:textAlignment w:val="baseline"/>
              <w:rPr>
                <w:rFonts w:eastAsia="Calibri"/>
                <w:bCs/>
                <w:kern w:val="1"/>
                <w:sz w:val="24"/>
                <w:szCs w:val="24"/>
              </w:rPr>
            </w:pPr>
            <w:r>
              <w:rPr>
                <w:rFonts w:eastAsia="Calibri"/>
                <w:bCs/>
                <w:kern w:val="1"/>
                <w:sz w:val="24"/>
                <w:szCs w:val="24"/>
              </w:rPr>
              <w:t>Įvertinimo balo vidurkis – 4,3</w:t>
            </w:r>
            <w:r w:rsidR="00526806">
              <w:rPr>
                <w:rFonts w:eastAsia="Calibri"/>
                <w:bCs/>
                <w:kern w:val="1"/>
                <w:sz w:val="24"/>
                <w:szCs w:val="24"/>
              </w:rPr>
              <w:t>.</w:t>
            </w:r>
          </w:p>
        </w:tc>
      </w:tr>
    </w:tbl>
    <w:p w:rsidR="00DF3121" w:rsidRDefault="00AB57D7" w:rsidP="0030405E">
      <w:pPr>
        <w:jc w:val="both"/>
        <w:rPr>
          <w:bCs/>
          <w:sz w:val="24"/>
          <w:szCs w:val="24"/>
        </w:rPr>
      </w:pPr>
      <w:r>
        <w:rPr>
          <w:bCs/>
          <w:sz w:val="24"/>
          <w:szCs w:val="24"/>
        </w:rPr>
        <w:tab/>
        <w:t xml:space="preserve">Mokinių pasiekimų ir pažangos vertinimo rezultatai analizuojami mokytojų tarybos, vaiko gerovės komisijos posėdžiuose. Pagal tai sprendžiama apie ugdymosi pagalbos reikalingumą ir mokinio individualią pažangą. Specialiųjų poreikių mokiniams pagalbą teikia pagalbos mokiniui specialistai: socialinis pedagogas, mokytojo padėjėjai, </w:t>
      </w:r>
      <w:r w:rsidR="00723672">
        <w:rPr>
          <w:bCs/>
          <w:sz w:val="24"/>
          <w:szCs w:val="24"/>
        </w:rPr>
        <w:t>specialusis pedagogas</w:t>
      </w:r>
      <w:r w:rsidR="00526806">
        <w:rPr>
          <w:bCs/>
          <w:sz w:val="24"/>
          <w:szCs w:val="24"/>
        </w:rPr>
        <w:t>-</w:t>
      </w:r>
      <w:r w:rsidR="00723672">
        <w:rPr>
          <w:bCs/>
          <w:sz w:val="24"/>
          <w:szCs w:val="24"/>
        </w:rPr>
        <w:t>logopedas, konsultuoja psichologas. Visiems mokiniams sudaromos sąlygos atlikti namų darbus mokykloje.</w:t>
      </w:r>
    </w:p>
    <w:p w:rsidR="00723672" w:rsidRPr="00646750" w:rsidRDefault="00723672" w:rsidP="00AB57D7">
      <w:pPr>
        <w:rPr>
          <w:bCs/>
          <w:sz w:val="24"/>
          <w:szCs w:val="24"/>
        </w:rPr>
      </w:pPr>
    </w:p>
    <w:p w:rsidR="000B10EB" w:rsidRDefault="00DF3121" w:rsidP="00723672">
      <w:pPr>
        <w:jc w:val="center"/>
        <w:rPr>
          <w:sz w:val="24"/>
          <w:szCs w:val="24"/>
        </w:rPr>
      </w:pPr>
      <w:r w:rsidRPr="00646750">
        <w:rPr>
          <w:b/>
          <w:bCs/>
          <w:sz w:val="24"/>
          <w:szCs w:val="24"/>
        </w:rPr>
        <w:t>IV. PEDAGOGŲ PASIEKIMAI</w:t>
      </w:r>
    </w:p>
    <w:p w:rsidR="00723672" w:rsidRDefault="00723672" w:rsidP="00723672">
      <w:pPr>
        <w:jc w:val="center"/>
        <w:rPr>
          <w:sz w:val="24"/>
          <w:szCs w:val="24"/>
        </w:rPr>
      </w:pPr>
    </w:p>
    <w:p w:rsidR="00096174" w:rsidRDefault="00096174" w:rsidP="00DF3121">
      <w:pPr>
        <w:pStyle w:val="Betarp"/>
        <w:jc w:val="both"/>
        <w:rPr>
          <w:sz w:val="24"/>
          <w:szCs w:val="24"/>
          <w:lang w:eastAsia="lt-LT"/>
        </w:rPr>
      </w:pPr>
      <w:r>
        <w:rPr>
          <w:sz w:val="24"/>
          <w:szCs w:val="24"/>
        </w:rPr>
        <w:tab/>
      </w:r>
      <w:r w:rsidR="00DF3121" w:rsidRPr="00646750">
        <w:rPr>
          <w:sz w:val="24"/>
          <w:szCs w:val="24"/>
        </w:rPr>
        <w:t xml:space="preserve">4.1. </w:t>
      </w:r>
      <w:r w:rsidR="007A4083">
        <w:rPr>
          <w:sz w:val="24"/>
          <w:szCs w:val="24"/>
        </w:rPr>
        <w:t xml:space="preserve">Pedagogų kvalifikacijos tobulinimo prioritetai numatyti atsižvelgiant į įsivertinimo rezultatus bei </w:t>
      </w:r>
      <w:r w:rsidR="00526806">
        <w:rPr>
          <w:sz w:val="24"/>
          <w:szCs w:val="24"/>
        </w:rPr>
        <w:t xml:space="preserve">vadovaujantis </w:t>
      </w:r>
      <w:r w:rsidR="007A4083">
        <w:rPr>
          <w:sz w:val="24"/>
          <w:szCs w:val="24"/>
        </w:rPr>
        <w:t>L</w:t>
      </w:r>
      <w:r w:rsidR="00526806">
        <w:rPr>
          <w:sz w:val="24"/>
          <w:szCs w:val="24"/>
        </w:rPr>
        <w:t xml:space="preserve">ietuvos </w:t>
      </w:r>
      <w:r w:rsidR="007A4083">
        <w:rPr>
          <w:sz w:val="24"/>
          <w:szCs w:val="24"/>
        </w:rPr>
        <w:t>R</w:t>
      </w:r>
      <w:r w:rsidR="00526806">
        <w:rPr>
          <w:sz w:val="24"/>
          <w:szCs w:val="24"/>
        </w:rPr>
        <w:t>espublikos</w:t>
      </w:r>
      <w:r w:rsidR="007A4083">
        <w:rPr>
          <w:sz w:val="24"/>
          <w:szCs w:val="24"/>
        </w:rPr>
        <w:t xml:space="preserve"> švietimo ir mokslo ministro 2017 m. rugpjūčio 25 d. įsakymu Nr.</w:t>
      </w:r>
      <w:r w:rsidR="00526806">
        <w:rPr>
          <w:sz w:val="24"/>
          <w:szCs w:val="24"/>
        </w:rPr>
        <w:t xml:space="preserve"> </w:t>
      </w:r>
      <w:r w:rsidR="007A4083">
        <w:rPr>
          <w:sz w:val="24"/>
          <w:szCs w:val="24"/>
        </w:rPr>
        <w:t xml:space="preserve">V-647 patvirtintais Valstybinių ir savivaldybių mokyklų vadovų, jų pavaduotojų ugdymui, ugdymą organizuojančių skyrių vedėjų, mokytojų ir pagalbos mokiniui specialistų </w:t>
      </w:r>
      <w:r w:rsidR="0030405E">
        <w:rPr>
          <w:sz w:val="24"/>
          <w:szCs w:val="24"/>
        </w:rPr>
        <w:br/>
      </w:r>
      <w:r w:rsidR="007A4083">
        <w:rPr>
          <w:sz w:val="24"/>
          <w:szCs w:val="24"/>
        </w:rPr>
        <w:t>2017</w:t>
      </w:r>
      <w:r w:rsidR="00526806">
        <w:rPr>
          <w:sz w:val="24"/>
          <w:szCs w:val="24"/>
        </w:rPr>
        <w:t>–</w:t>
      </w:r>
      <w:r w:rsidR="007A4083">
        <w:rPr>
          <w:sz w:val="24"/>
          <w:szCs w:val="24"/>
        </w:rPr>
        <w:t>2019 metų kv</w:t>
      </w:r>
      <w:r w:rsidR="00526806">
        <w:rPr>
          <w:sz w:val="24"/>
          <w:szCs w:val="24"/>
        </w:rPr>
        <w:t>a</w:t>
      </w:r>
      <w:r w:rsidR="007A4083">
        <w:rPr>
          <w:sz w:val="24"/>
          <w:szCs w:val="24"/>
        </w:rPr>
        <w:t>lifikacijos tobulinimo prioritetais</w:t>
      </w:r>
      <w:r w:rsidR="00DF3121" w:rsidRPr="00646750">
        <w:rPr>
          <w:sz w:val="24"/>
          <w:szCs w:val="24"/>
        </w:rPr>
        <w:t>.</w:t>
      </w:r>
      <w:r w:rsidR="007A4083">
        <w:rPr>
          <w:sz w:val="24"/>
          <w:szCs w:val="24"/>
        </w:rPr>
        <w:t xml:space="preserve"> Mokykloje tobulinant pedagogų kvalifikaciją didžiausias dėmesys skiriamas individualios mokinio pažangos pažinimui, socialinių emocinių kompetencijų ugdymui bei mokytojų bendrųjų ir dalykinių kompetencijų ugdymui.</w:t>
      </w:r>
    </w:p>
    <w:p w:rsidR="00DF3121" w:rsidRDefault="00096174" w:rsidP="00DF3121">
      <w:pPr>
        <w:pStyle w:val="Betarp"/>
        <w:jc w:val="both"/>
        <w:rPr>
          <w:sz w:val="24"/>
          <w:szCs w:val="24"/>
          <w:lang w:eastAsia="lt-LT"/>
        </w:rPr>
      </w:pPr>
      <w:r>
        <w:rPr>
          <w:sz w:val="24"/>
          <w:szCs w:val="24"/>
          <w:lang w:eastAsia="lt-LT"/>
        </w:rPr>
        <w:tab/>
      </w:r>
      <w:r w:rsidR="00DF3121" w:rsidRPr="00646750">
        <w:rPr>
          <w:sz w:val="24"/>
          <w:szCs w:val="24"/>
        </w:rPr>
        <w:t xml:space="preserve">4.2. </w:t>
      </w:r>
      <w:r w:rsidR="00896FDF">
        <w:rPr>
          <w:sz w:val="24"/>
          <w:szCs w:val="24"/>
        </w:rPr>
        <w:t>Mokytojai vedė seminarus bei atviras veiklas Panevėžio rajono pedagogams. Technologijų mokytojas V. Kulbokas vedė rajono mokytojams praktinį seminarą „Mokinių darbų panaudojimas mokyklos edukacinėms ir poilsinėms erdvėms kurti“. Atviras neformal</w:t>
      </w:r>
      <w:r w:rsidR="00526806">
        <w:rPr>
          <w:sz w:val="24"/>
          <w:szCs w:val="24"/>
        </w:rPr>
        <w:t>iojo vaikų</w:t>
      </w:r>
      <w:r w:rsidR="00896FDF">
        <w:rPr>
          <w:sz w:val="24"/>
          <w:szCs w:val="24"/>
        </w:rPr>
        <w:t xml:space="preserve"> švietimo renginys „Gamtamokslių kompetencijų ugdymas per neformaliojo švietimo veiklas“ buvo skirtas pradinių klasių bei gamtos mokytojams. Jį vedė gamtos mokytojas L. Mackevičienė bei pradinių klasių mokytoja O. </w:t>
      </w:r>
      <w:proofErr w:type="spellStart"/>
      <w:r w:rsidR="00896FDF">
        <w:rPr>
          <w:sz w:val="24"/>
          <w:szCs w:val="24"/>
        </w:rPr>
        <w:t>Lėpienė</w:t>
      </w:r>
      <w:proofErr w:type="spellEnd"/>
      <w:r w:rsidR="00896FDF">
        <w:rPr>
          <w:sz w:val="24"/>
          <w:szCs w:val="24"/>
        </w:rPr>
        <w:t xml:space="preserve">. Mokytoja N. Kriaučiūnienė rajono matematikos mokytojams pristatė projektą „Lietuva matematikos uždaviniuose. Mokytojai S. </w:t>
      </w:r>
      <w:proofErr w:type="spellStart"/>
      <w:r w:rsidR="00896FDF">
        <w:rPr>
          <w:sz w:val="24"/>
          <w:szCs w:val="24"/>
        </w:rPr>
        <w:t>Kurnickas</w:t>
      </w:r>
      <w:proofErr w:type="spellEnd"/>
      <w:r w:rsidR="00896FDF">
        <w:rPr>
          <w:sz w:val="24"/>
          <w:szCs w:val="24"/>
        </w:rPr>
        <w:t xml:space="preserve"> ir A. </w:t>
      </w:r>
      <w:proofErr w:type="spellStart"/>
      <w:r w:rsidR="00896FDF">
        <w:rPr>
          <w:sz w:val="24"/>
          <w:szCs w:val="24"/>
        </w:rPr>
        <w:t>Turulienė</w:t>
      </w:r>
      <w:proofErr w:type="spellEnd"/>
      <w:r w:rsidR="00896FDF">
        <w:rPr>
          <w:sz w:val="24"/>
          <w:szCs w:val="24"/>
        </w:rPr>
        <w:t xml:space="preserve"> </w:t>
      </w:r>
      <w:r w:rsidR="00896FDF">
        <w:rPr>
          <w:sz w:val="24"/>
          <w:szCs w:val="24"/>
        </w:rPr>
        <w:lastRenderedPageBreak/>
        <w:t>sėkmingai parengė mokinę Lietuvos Respublikos gimnazijų I</w:t>
      </w:r>
      <w:r w:rsidR="00526806">
        <w:rPr>
          <w:sz w:val="24"/>
          <w:szCs w:val="24"/>
        </w:rPr>
        <w:t>–</w:t>
      </w:r>
      <w:r w:rsidR="00896FDF">
        <w:rPr>
          <w:sz w:val="24"/>
          <w:szCs w:val="24"/>
        </w:rPr>
        <w:t>IV klasių mokinių integruotam istorijos ir technologijų konkursui „Lietuvos nepriklausomybei – 100“.</w:t>
      </w:r>
    </w:p>
    <w:p w:rsidR="002B57B9" w:rsidRPr="00646750" w:rsidRDefault="002B57B9" w:rsidP="00DF3121">
      <w:pPr>
        <w:pStyle w:val="Betarp"/>
        <w:jc w:val="both"/>
        <w:rPr>
          <w:rFonts w:eastAsia="SimSun"/>
          <w:kern w:val="3"/>
          <w:sz w:val="24"/>
          <w:szCs w:val="24"/>
          <w:lang w:eastAsia="en-US"/>
        </w:rPr>
      </w:pPr>
    </w:p>
    <w:p w:rsidR="00DF3121" w:rsidRDefault="00DF3121" w:rsidP="00DF3121">
      <w:pPr>
        <w:jc w:val="center"/>
        <w:rPr>
          <w:b/>
          <w:bCs/>
          <w:sz w:val="24"/>
          <w:szCs w:val="24"/>
        </w:rPr>
      </w:pPr>
      <w:r w:rsidRPr="00646750">
        <w:rPr>
          <w:b/>
          <w:bCs/>
          <w:sz w:val="24"/>
          <w:szCs w:val="24"/>
        </w:rPr>
        <w:t>V. FINANSAVIMAS</w:t>
      </w:r>
    </w:p>
    <w:p w:rsidR="00723672" w:rsidRPr="0030405E" w:rsidRDefault="00723672" w:rsidP="00723672">
      <w:pPr>
        <w:rPr>
          <w:bCs/>
          <w:sz w:val="24"/>
          <w:szCs w:val="24"/>
        </w:rPr>
      </w:pPr>
    </w:p>
    <w:p w:rsidR="00723672" w:rsidRPr="000D63EB" w:rsidRDefault="00723672" w:rsidP="0030405E">
      <w:pPr>
        <w:jc w:val="both"/>
        <w:rPr>
          <w:rStyle w:val="Numatytasispastraiposriftas1"/>
          <w:bCs/>
          <w:sz w:val="24"/>
          <w:szCs w:val="24"/>
        </w:rPr>
      </w:pPr>
      <w:r>
        <w:rPr>
          <w:b/>
          <w:bCs/>
          <w:sz w:val="24"/>
          <w:szCs w:val="24"/>
        </w:rPr>
        <w:tab/>
      </w:r>
      <w:r w:rsidR="000D63EB" w:rsidRPr="000D63EB">
        <w:rPr>
          <w:bCs/>
          <w:sz w:val="24"/>
          <w:szCs w:val="24"/>
        </w:rPr>
        <w:t>2018</w:t>
      </w:r>
      <w:r w:rsidR="000D63EB">
        <w:rPr>
          <w:bCs/>
          <w:sz w:val="24"/>
          <w:szCs w:val="24"/>
        </w:rPr>
        <w:t xml:space="preserve"> </w:t>
      </w:r>
      <w:r w:rsidR="00EF7E84">
        <w:rPr>
          <w:bCs/>
          <w:sz w:val="24"/>
          <w:szCs w:val="24"/>
        </w:rPr>
        <w:t xml:space="preserve">m. </w:t>
      </w:r>
      <w:r w:rsidR="000D63EB">
        <w:rPr>
          <w:bCs/>
          <w:sz w:val="24"/>
          <w:szCs w:val="24"/>
        </w:rPr>
        <w:t xml:space="preserve">MK sąmata – 137,4 tūkst. </w:t>
      </w:r>
      <w:r w:rsidR="00526806">
        <w:rPr>
          <w:bCs/>
          <w:sz w:val="24"/>
          <w:szCs w:val="24"/>
        </w:rPr>
        <w:t>Eur</w:t>
      </w:r>
      <w:r w:rsidR="000D63EB">
        <w:rPr>
          <w:bCs/>
          <w:sz w:val="24"/>
          <w:szCs w:val="24"/>
        </w:rPr>
        <w:t>. Įvedus etatinį mokytojų darbo apmokėjimo modelį, papildomai skirta 34,2 tūkst.</w:t>
      </w:r>
      <w:r w:rsidR="00526806">
        <w:rPr>
          <w:bCs/>
          <w:sz w:val="24"/>
          <w:szCs w:val="24"/>
        </w:rPr>
        <w:t xml:space="preserve"> Eur</w:t>
      </w:r>
      <w:r w:rsidR="000D63EB">
        <w:rPr>
          <w:bCs/>
          <w:sz w:val="24"/>
          <w:szCs w:val="24"/>
        </w:rPr>
        <w:t>. Nauja mokymo lėšų skaičiavimo metodika palanki, todėl lėšų ugdymo procesui finansuoti užtenka</w:t>
      </w:r>
      <w:r w:rsidR="00C17114">
        <w:rPr>
          <w:bCs/>
          <w:sz w:val="24"/>
          <w:szCs w:val="24"/>
        </w:rPr>
        <w:t xml:space="preserve">. Mokyklos aplinkai finansuoti skirta 134,5 tūkst. </w:t>
      </w:r>
      <w:r w:rsidR="00526806">
        <w:rPr>
          <w:bCs/>
          <w:sz w:val="24"/>
          <w:szCs w:val="24"/>
        </w:rPr>
        <w:t>Eur</w:t>
      </w:r>
      <w:r w:rsidR="00C17114">
        <w:rPr>
          <w:bCs/>
          <w:sz w:val="24"/>
          <w:szCs w:val="24"/>
        </w:rPr>
        <w:t xml:space="preserve">. Neformaliajam </w:t>
      </w:r>
      <w:r w:rsidR="00526806">
        <w:rPr>
          <w:bCs/>
          <w:sz w:val="24"/>
          <w:szCs w:val="24"/>
        </w:rPr>
        <w:t xml:space="preserve">vaikų </w:t>
      </w:r>
      <w:r w:rsidR="00C17114">
        <w:rPr>
          <w:bCs/>
          <w:sz w:val="24"/>
          <w:szCs w:val="24"/>
        </w:rPr>
        <w:t xml:space="preserve">švietimui iš savivaldybės biudžeto – 3,2 tūkst. </w:t>
      </w:r>
      <w:r w:rsidR="00526806">
        <w:rPr>
          <w:bCs/>
          <w:sz w:val="24"/>
          <w:szCs w:val="24"/>
        </w:rPr>
        <w:t>Eur</w:t>
      </w:r>
      <w:r w:rsidR="00C17114">
        <w:rPr>
          <w:bCs/>
          <w:sz w:val="24"/>
          <w:szCs w:val="24"/>
        </w:rPr>
        <w:t xml:space="preserve">. Vaikų socializacijos, </w:t>
      </w:r>
      <w:r w:rsidR="00526806">
        <w:rPr>
          <w:bCs/>
          <w:sz w:val="24"/>
          <w:szCs w:val="24"/>
        </w:rPr>
        <w:t>S</w:t>
      </w:r>
      <w:r w:rsidR="00C17114">
        <w:rPr>
          <w:bCs/>
          <w:sz w:val="24"/>
          <w:szCs w:val="24"/>
        </w:rPr>
        <w:t xml:space="preserve">murto ir patyčių prevencijos programos „Auginu pasitikėjimą savimi“ projekto veikloms finansuoti – 350 </w:t>
      </w:r>
      <w:r w:rsidR="00526806">
        <w:rPr>
          <w:bCs/>
          <w:sz w:val="24"/>
          <w:szCs w:val="24"/>
        </w:rPr>
        <w:t>Eur</w:t>
      </w:r>
      <w:r w:rsidR="00C17114">
        <w:rPr>
          <w:bCs/>
          <w:sz w:val="24"/>
          <w:szCs w:val="24"/>
        </w:rPr>
        <w:t xml:space="preserve">. Gauta – 244,86 </w:t>
      </w:r>
      <w:r w:rsidR="00526806">
        <w:rPr>
          <w:bCs/>
          <w:sz w:val="24"/>
          <w:szCs w:val="24"/>
        </w:rPr>
        <w:t>Eur</w:t>
      </w:r>
      <w:r w:rsidR="00C17114">
        <w:rPr>
          <w:bCs/>
          <w:sz w:val="24"/>
          <w:szCs w:val="24"/>
        </w:rPr>
        <w:t xml:space="preserve"> paramos iš 2 % GPM.</w:t>
      </w:r>
      <w:r w:rsidR="00137756">
        <w:rPr>
          <w:bCs/>
          <w:sz w:val="24"/>
          <w:szCs w:val="24"/>
        </w:rPr>
        <w:t xml:space="preserve"> </w:t>
      </w:r>
      <w:r w:rsidR="00067584">
        <w:rPr>
          <w:bCs/>
          <w:sz w:val="24"/>
          <w:szCs w:val="24"/>
        </w:rPr>
        <w:t>Lėšos panaudotos mokini</w:t>
      </w:r>
      <w:r w:rsidR="00526806">
        <w:rPr>
          <w:bCs/>
          <w:sz w:val="24"/>
          <w:szCs w:val="24"/>
        </w:rPr>
        <w:t>ams</w:t>
      </w:r>
      <w:r w:rsidR="00067584">
        <w:rPr>
          <w:bCs/>
          <w:sz w:val="24"/>
          <w:szCs w:val="24"/>
        </w:rPr>
        <w:t xml:space="preserve"> skatin</w:t>
      </w:r>
      <w:r w:rsidR="00526806">
        <w:rPr>
          <w:bCs/>
          <w:sz w:val="24"/>
          <w:szCs w:val="24"/>
        </w:rPr>
        <w:t>t</w:t>
      </w:r>
      <w:r w:rsidR="00067584">
        <w:rPr>
          <w:bCs/>
          <w:sz w:val="24"/>
          <w:szCs w:val="24"/>
        </w:rPr>
        <w:t>i ir edukacinei veiklai.</w:t>
      </w:r>
      <w:r w:rsidR="0084520A">
        <w:rPr>
          <w:bCs/>
          <w:sz w:val="24"/>
          <w:szCs w:val="24"/>
        </w:rPr>
        <w:t xml:space="preserve"> Finansinės lėšos planuojamos atsakingai, naudojamos tikslingai ir ekonomiškai.</w:t>
      </w:r>
    </w:p>
    <w:p w:rsidR="00DF3121" w:rsidRPr="00646750" w:rsidRDefault="00DF3121" w:rsidP="00DF3121">
      <w:pPr>
        <w:pStyle w:val="prastasis1"/>
        <w:widowControl/>
        <w:spacing w:after="0" w:line="100" w:lineRule="atLeast"/>
        <w:jc w:val="center"/>
        <w:rPr>
          <w:rFonts w:ascii="Times New Roman" w:hAnsi="Times New Roman" w:cs="Times New Roman"/>
          <w:sz w:val="24"/>
          <w:szCs w:val="24"/>
        </w:rPr>
      </w:pPr>
    </w:p>
    <w:p w:rsidR="00560BC1" w:rsidRDefault="00DF3121" w:rsidP="00EF7E84">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EF7E84" w:rsidRPr="0030405E" w:rsidRDefault="00EF7E84" w:rsidP="00EF7E84">
      <w:pPr>
        <w:pStyle w:val="prastasis1"/>
        <w:widowControl/>
        <w:spacing w:after="0" w:line="100" w:lineRule="atLeast"/>
        <w:jc w:val="center"/>
        <w:rPr>
          <w:rFonts w:ascii="Times New Roman" w:hAnsi="Times New Roman" w:cs="Times New Roman"/>
          <w:sz w:val="24"/>
          <w:szCs w:val="24"/>
        </w:rPr>
      </w:pPr>
    </w:p>
    <w:p w:rsidR="00560BC1" w:rsidRDefault="00560BC1" w:rsidP="00560BC1">
      <w:pPr>
        <w:pStyle w:val="prastasis1"/>
        <w:widowControl/>
        <w:spacing w:after="0" w:line="100" w:lineRule="atLeast"/>
        <w:jc w:val="both"/>
        <w:rPr>
          <w:rFonts w:ascii="Times New Roman" w:hAnsi="Times New Roman" w:cs="Times New Roman"/>
          <w:sz w:val="24"/>
          <w:szCs w:val="24"/>
        </w:rPr>
      </w:pPr>
      <w:r>
        <w:rPr>
          <w:rFonts w:ascii="Times New Roman" w:hAnsi="Times New Roman" w:cs="Times New Roman"/>
          <w:b/>
          <w:sz w:val="24"/>
          <w:szCs w:val="24"/>
        </w:rPr>
        <w:tab/>
      </w:r>
      <w:r w:rsidRPr="00560BC1">
        <w:rPr>
          <w:rFonts w:ascii="Times New Roman" w:hAnsi="Times New Roman" w:cs="Times New Roman"/>
          <w:sz w:val="24"/>
          <w:szCs w:val="24"/>
        </w:rPr>
        <w:t xml:space="preserve">Dėl mažėjančio </w:t>
      </w:r>
      <w:r>
        <w:rPr>
          <w:rFonts w:ascii="Times New Roman" w:hAnsi="Times New Roman" w:cs="Times New Roman"/>
          <w:sz w:val="24"/>
          <w:szCs w:val="24"/>
        </w:rPr>
        <w:t xml:space="preserve">mokinių skaičiaus jungiamos klasės. Daugėja su elgesio ir emocijų sutrikimais, socialinių įgūdžių stokojančių, žemos motyvacijos mokinių skaičius. Auga specialiųjų poreikių mokinių skaičius. Dėl specialistų trūkumo (serga spec. pedagogas logopedas), netenkinamas pagalbos teikimas daliai specialiųjų poreikių  mokinių. </w:t>
      </w:r>
    </w:p>
    <w:p w:rsidR="0084520A" w:rsidRPr="00560BC1" w:rsidRDefault="0084520A" w:rsidP="00560BC1">
      <w:pPr>
        <w:pStyle w:val="prastasis1"/>
        <w:widowControl/>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t xml:space="preserve">Problema – mokyklos stadiono priežiūra. </w:t>
      </w:r>
      <w:r w:rsidR="00A53049">
        <w:rPr>
          <w:rFonts w:ascii="Times New Roman" w:hAnsi="Times New Roman" w:cs="Times New Roman"/>
          <w:sz w:val="24"/>
          <w:szCs w:val="24"/>
        </w:rPr>
        <w:t>Didelis šienaujamos vejos plotas. Mokykla turi tik žoliapjovę. Ekonomiška būtų įsigyti vejos traktorių, nes žolės pjovimo paslaugos brangios. Kelis kartus buvo teikti prašymai lėšų skyrimui, bet finansavimas neskirtas.</w:t>
      </w:r>
    </w:p>
    <w:p w:rsidR="00DF3121" w:rsidRPr="00560BC1" w:rsidRDefault="00722A64" w:rsidP="00722A64">
      <w:pPr>
        <w:pStyle w:val="Standard"/>
        <w:tabs>
          <w:tab w:val="left" w:pos="1338"/>
        </w:tabs>
        <w:jc w:val="center"/>
        <w:rPr>
          <w:lang w:val="lt-LT"/>
        </w:rPr>
      </w:pPr>
      <w:r>
        <w:rPr>
          <w:lang w:val="lt-LT"/>
        </w:rPr>
        <w:t>________________________________</w:t>
      </w:r>
      <w:bookmarkStart w:id="0" w:name="_GoBack"/>
      <w:bookmarkEnd w:id="0"/>
    </w:p>
    <w:p w:rsidR="00FD1A0D" w:rsidRPr="00E51C9E" w:rsidRDefault="006A5A35" w:rsidP="00722A64">
      <w:pPr>
        <w:pStyle w:val="Standard"/>
        <w:tabs>
          <w:tab w:val="left" w:pos="1338"/>
        </w:tabs>
        <w:rPr>
          <w:color w:val="auto"/>
        </w:rPr>
      </w:pPr>
      <w:r>
        <w:rPr>
          <w:lang w:val="lt-LT"/>
        </w:rPr>
        <w:t xml:space="preserve">             </w:t>
      </w:r>
    </w:p>
    <w:sectPr w:rsidR="00FD1A0D" w:rsidRPr="00E51C9E" w:rsidSect="00941B27">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A47" w:rsidRDefault="00C65A47">
      <w:r>
        <w:separator/>
      </w:r>
    </w:p>
  </w:endnote>
  <w:endnote w:type="continuationSeparator" w:id="0">
    <w:p w:rsidR="00C65A47" w:rsidRDefault="00C6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A47" w:rsidRDefault="00C65A47">
      <w:r>
        <w:separator/>
      </w:r>
    </w:p>
  </w:footnote>
  <w:footnote w:type="continuationSeparator" w:id="0">
    <w:p w:rsidR="00C65A47" w:rsidRDefault="00C65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9E" w:rsidRPr="00941B27" w:rsidRDefault="00941B27" w:rsidP="00941B27">
    <w:pPr>
      <w:pStyle w:val="Antrats"/>
      <w:jc w:val="center"/>
    </w:pPr>
    <w:r>
      <w:fldChar w:fldCharType="begin"/>
    </w:r>
    <w:r>
      <w:instrText>PAGE   \* MERGEFORMAT</w:instrText>
    </w:r>
    <w:r>
      <w:fldChar w:fldCharType="separate"/>
    </w:r>
    <w:r w:rsidR="00722A64">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C20F2"/>
    <w:multiLevelType w:val="multilevel"/>
    <w:tmpl w:val="FF503B52"/>
    <w:lvl w:ilvl="0">
      <w:start w:val="1"/>
      <w:numFmt w:val="decimal"/>
      <w:lvlText w:val="%1."/>
      <w:lvlJc w:val="left"/>
      <w:pPr>
        <w:ind w:left="525" w:hanging="360"/>
      </w:pPr>
      <w:rPr>
        <w:rFonts w:hint="default"/>
      </w:rPr>
    </w:lvl>
    <w:lvl w:ilvl="1">
      <w:start w:val="1"/>
      <w:numFmt w:val="decimal"/>
      <w:isLgl/>
      <w:lvlText w:val="%1.%2."/>
      <w:lvlJc w:val="left"/>
      <w:pPr>
        <w:ind w:left="885" w:hanging="36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65" w:hanging="1440"/>
      </w:pPr>
      <w:rPr>
        <w:rFonts w:hint="default"/>
      </w:rPr>
    </w:lvl>
    <w:lvl w:ilvl="7">
      <w:start w:val="1"/>
      <w:numFmt w:val="decimal"/>
      <w:isLgl/>
      <w:lvlText w:val="%1.%2.%3.%4.%5.%6.%7.%8."/>
      <w:lvlJc w:val="left"/>
      <w:pPr>
        <w:ind w:left="4125" w:hanging="1440"/>
      </w:pPr>
      <w:rPr>
        <w:rFonts w:hint="default"/>
      </w:rPr>
    </w:lvl>
    <w:lvl w:ilvl="8">
      <w:start w:val="1"/>
      <w:numFmt w:val="decimal"/>
      <w:isLgl/>
      <w:lvlText w:val="%1.%2.%3.%4.%5.%6.%7.%8.%9."/>
      <w:lvlJc w:val="left"/>
      <w:pPr>
        <w:ind w:left="4845"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205F44"/>
    <w:multiLevelType w:val="multilevel"/>
    <w:tmpl w:val="EB281C5E"/>
    <w:lvl w:ilvl="0">
      <w:start w:val="1"/>
      <w:numFmt w:val="decimal"/>
      <w:lvlText w:val="%1."/>
      <w:lvlJc w:val="left"/>
      <w:pPr>
        <w:ind w:left="360" w:hanging="360"/>
      </w:pPr>
      <w:rPr>
        <w:rFonts w:hint="default"/>
      </w:rPr>
    </w:lvl>
    <w:lvl w:ilvl="1">
      <w:start w:val="5"/>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477F21DC"/>
    <w:multiLevelType w:val="multilevel"/>
    <w:tmpl w:val="5EA4581E"/>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52763876"/>
    <w:multiLevelType w:val="hybridMultilevel"/>
    <w:tmpl w:val="474EFC84"/>
    <w:lvl w:ilvl="0" w:tplc="93C67C5C">
      <w:start w:val="2018"/>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5D1408BB"/>
    <w:multiLevelType w:val="hybridMultilevel"/>
    <w:tmpl w:val="BEB0D9D2"/>
    <w:lvl w:ilvl="0" w:tplc="5F44251A">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841B43"/>
    <w:multiLevelType w:val="multilevel"/>
    <w:tmpl w:val="619C2508"/>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4961"/>
    <w:rsid w:val="000350B3"/>
    <w:rsid w:val="0004598F"/>
    <w:rsid w:val="0005795C"/>
    <w:rsid w:val="000660BC"/>
    <w:rsid w:val="00067584"/>
    <w:rsid w:val="00074DF8"/>
    <w:rsid w:val="00093072"/>
    <w:rsid w:val="00096174"/>
    <w:rsid w:val="000B10EB"/>
    <w:rsid w:val="000D63EB"/>
    <w:rsid w:val="000D6D9A"/>
    <w:rsid w:val="000E2583"/>
    <w:rsid w:val="000E7812"/>
    <w:rsid w:val="000F15E5"/>
    <w:rsid w:val="000F1AD7"/>
    <w:rsid w:val="000F5B81"/>
    <w:rsid w:val="000F625E"/>
    <w:rsid w:val="00102952"/>
    <w:rsid w:val="0012008F"/>
    <w:rsid w:val="00126A00"/>
    <w:rsid w:val="00136F63"/>
    <w:rsid w:val="00137756"/>
    <w:rsid w:val="00154E5C"/>
    <w:rsid w:val="001829AA"/>
    <w:rsid w:val="0019635B"/>
    <w:rsid w:val="001A2336"/>
    <w:rsid w:val="001A485D"/>
    <w:rsid w:val="001A6912"/>
    <w:rsid w:val="001B4056"/>
    <w:rsid w:val="001D7216"/>
    <w:rsid w:val="001E4D5C"/>
    <w:rsid w:val="001E51AD"/>
    <w:rsid w:val="001E5F66"/>
    <w:rsid w:val="002415F0"/>
    <w:rsid w:val="00241C91"/>
    <w:rsid w:val="00243EE4"/>
    <w:rsid w:val="00267257"/>
    <w:rsid w:val="00280AA3"/>
    <w:rsid w:val="002837D1"/>
    <w:rsid w:val="002B57B9"/>
    <w:rsid w:val="002D11CB"/>
    <w:rsid w:val="002D1DC3"/>
    <w:rsid w:val="002D25AD"/>
    <w:rsid w:val="002F75FA"/>
    <w:rsid w:val="002F7B9C"/>
    <w:rsid w:val="0030405E"/>
    <w:rsid w:val="00312091"/>
    <w:rsid w:val="00337F31"/>
    <w:rsid w:val="00346B72"/>
    <w:rsid w:val="00362315"/>
    <w:rsid w:val="00377810"/>
    <w:rsid w:val="003805BE"/>
    <w:rsid w:val="003829CE"/>
    <w:rsid w:val="00385CA6"/>
    <w:rsid w:val="0038646B"/>
    <w:rsid w:val="003A256D"/>
    <w:rsid w:val="003A41B0"/>
    <w:rsid w:val="003B2A28"/>
    <w:rsid w:val="003E35D2"/>
    <w:rsid w:val="0040706C"/>
    <w:rsid w:val="00412F93"/>
    <w:rsid w:val="004271D9"/>
    <w:rsid w:val="0043225F"/>
    <w:rsid w:val="00435692"/>
    <w:rsid w:val="004366B6"/>
    <w:rsid w:val="00440CB1"/>
    <w:rsid w:val="0045725C"/>
    <w:rsid w:val="00477F09"/>
    <w:rsid w:val="0049533F"/>
    <w:rsid w:val="004D022F"/>
    <w:rsid w:val="004E2633"/>
    <w:rsid w:val="004F0811"/>
    <w:rsid w:val="004F2CED"/>
    <w:rsid w:val="00504343"/>
    <w:rsid w:val="0051411C"/>
    <w:rsid w:val="00521AFF"/>
    <w:rsid w:val="00526806"/>
    <w:rsid w:val="00533C29"/>
    <w:rsid w:val="00547C76"/>
    <w:rsid w:val="00551BA7"/>
    <w:rsid w:val="00560BC1"/>
    <w:rsid w:val="00571ACB"/>
    <w:rsid w:val="00574F36"/>
    <w:rsid w:val="00576B29"/>
    <w:rsid w:val="00586710"/>
    <w:rsid w:val="005A14DF"/>
    <w:rsid w:val="005A250B"/>
    <w:rsid w:val="00602DAA"/>
    <w:rsid w:val="00610E06"/>
    <w:rsid w:val="00612F9A"/>
    <w:rsid w:val="006248B1"/>
    <w:rsid w:val="006267CB"/>
    <w:rsid w:val="00630C0B"/>
    <w:rsid w:val="00642CF5"/>
    <w:rsid w:val="00646750"/>
    <w:rsid w:val="0066636A"/>
    <w:rsid w:val="00667B3D"/>
    <w:rsid w:val="006875EA"/>
    <w:rsid w:val="006A389B"/>
    <w:rsid w:val="006A5A35"/>
    <w:rsid w:val="006D7927"/>
    <w:rsid w:val="006F1B36"/>
    <w:rsid w:val="007150BD"/>
    <w:rsid w:val="00717571"/>
    <w:rsid w:val="00722A64"/>
    <w:rsid w:val="00723672"/>
    <w:rsid w:val="00743123"/>
    <w:rsid w:val="00747485"/>
    <w:rsid w:val="00757171"/>
    <w:rsid w:val="007652DC"/>
    <w:rsid w:val="00795970"/>
    <w:rsid w:val="007A4083"/>
    <w:rsid w:val="007C30E3"/>
    <w:rsid w:val="007C54EB"/>
    <w:rsid w:val="007E0ECF"/>
    <w:rsid w:val="007E1751"/>
    <w:rsid w:val="008327E5"/>
    <w:rsid w:val="00844DCF"/>
    <w:rsid w:val="0084520A"/>
    <w:rsid w:val="00896FDF"/>
    <w:rsid w:val="008D1D01"/>
    <w:rsid w:val="008D78AD"/>
    <w:rsid w:val="008E08C1"/>
    <w:rsid w:val="008E6DEC"/>
    <w:rsid w:val="00900099"/>
    <w:rsid w:val="0091193C"/>
    <w:rsid w:val="009218BE"/>
    <w:rsid w:val="00931BA5"/>
    <w:rsid w:val="00941B27"/>
    <w:rsid w:val="009562A6"/>
    <w:rsid w:val="0097007B"/>
    <w:rsid w:val="00971449"/>
    <w:rsid w:val="00973417"/>
    <w:rsid w:val="009754BF"/>
    <w:rsid w:val="009A7559"/>
    <w:rsid w:val="009B0416"/>
    <w:rsid w:val="009B7E18"/>
    <w:rsid w:val="009D3A5D"/>
    <w:rsid w:val="009D68B0"/>
    <w:rsid w:val="009E714E"/>
    <w:rsid w:val="009E737A"/>
    <w:rsid w:val="00A141C6"/>
    <w:rsid w:val="00A20867"/>
    <w:rsid w:val="00A31E3A"/>
    <w:rsid w:val="00A510BF"/>
    <w:rsid w:val="00A53049"/>
    <w:rsid w:val="00A61EEA"/>
    <w:rsid w:val="00A62281"/>
    <w:rsid w:val="00A626FE"/>
    <w:rsid w:val="00A679F4"/>
    <w:rsid w:val="00A8415B"/>
    <w:rsid w:val="00AA2A30"/>
    <w:rsid w:val="00AB57D7"/>
    <w:rsid w:val="00AC044A"/>
    <w:rsid w:val="00AD0267"/>
    <w:rsid w:val="00AE3270"/>
    <w:rsid w:val="00AF21B2"/>
    <w:rsid w:val="00AF49F0"/>
    <w:rsid w:val="00B00DB1"/>
    <w:rsid w:val="00B21B8E"/>
    <w:rsid w:val="00B34A32"/>
    <w:rsid w:val="00B46BF8"/>
    <w:rsid w:val="00B63B6A"/>
    <w:rsid w:val="00B640C8"/>
    <w:rsid w:val="00B66DCE"/>
    <w:rsid w:val="00B86D0F"/>
    <w:rsid w:val="00B86E24"/>
    <w:rsid w:val="00B9449D"/>
    <w:rsid w:val="00BA25F2"/>
    <w:rsid w:val="00BA3BFE"/>
    <w:rsid w:val="00BC649A"/>
    <w:rsid w:val="00BD18BD"/>
    <w:rsid w:val="00BD201A"/>
    <w:rsid w:val="00BD420B"/>
    <w:rsid w:val="00BD471C"/>
    <w:rsid w:val="00BD4BBC"/>
    <w:rsid w:val="00BE2289"/>
    <w:rsid w:val="00BE6B71"/>
    <w:rsid w:val="00C140EF"/>
    <w:rsid w:val="00C17114"/>
    <w:rsid w:val="00C32726"/>
    <w:rsid w:val="00C503E1"/>
    <w:rsid w:val="00C65A47"/>
    <w:rsid w:val="00C664BA"/>
    <w:rsid w:val="00C7470C"/>
    <w:rsid w:val="00C778FE"/>
    <w:rsid w:val="00C80276"/>
    <w:rsid w:val="00C8254D"/>
    <w:rsid w:val="00C9093E"/>
    <w:rsid w:val="00CC2620"/>
    <w:rsid w:val="00CF1C0A"/>
    <w:rsid w:val="00D042F6"/>
    <w:rsid w:val="00D319C3"/>
    <w:rsid w:val="00D57981"/>
    <w:rsid w:val="00D648EC"/>
    <w:rsid w:val="00D672E4"/>
    <w:rsid w:val="00D87E75"/>
    <w:rsid w:val="00D911E4"/>
    <w:rsid w:val="00DB06A1"/>
    <w:rsid w:val="00DB17E5"/>
    <w:rsid w:val="00DB6A7C"/>
    <w:rsid w:val="00DC43CD"/>
    <w:rsid w:val="00DD31A9"/>
    <w:rsid w:val="00DF3121"/>
    <w:rsid w:val="00E31435"/>
    <w:rsid w:val="00E41A76"/>
    <w:rsid w:val="00E51C9E"/>
    <w:rsid w:val="00E57347"/>
    <w:rsid w:val="00E864EF"/>
    <w:rsid w:val="00E901DC"/>
    <w:rsid w:val="00EA0973"/>
    <w:rsid w:val="00EA744E"/>
    <w:rsid w:val="00ED5C80"/>
    <w:rsid w:val="00EE0393"/>
    <w:rsid w:val="00EE333D"/>
    <w:rsid w:val="00EF3103"/>
    <w:rsid w:val="00EF4CDB"/>
    <w:rsid w:val="00EF7E84"/>
    <w:rsid w:val="00F077F3"/>
    <w:rsid w:val="00F11F48"/>
    <w:rsid w:val="00F158C8"/>
    <w:rsid w:val="00F34719"/>
    <w:rsid w:val="00F470F5"/>
    <w:rsid w:val="00F53CBE"/>
    <w:rsid w:val="00F57B01"/>
    <w:rsid w:val="00F67CCC"/>
    <w:rsid w:val="00F97BD6"/>
    <w:rsid w:val="00FA444A"/>
    <w:rsid w:val="00FA6D4E"/>
    <w:rsid w:val="00FD1A0D"/>
    <w:rsid w:val="00FF2221"/>
    <w:rsid w:val="00FF25D4"/>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64FE52B-0B98-472D-9F7B-5DAF1F0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B66DCE"/>
  </w:style>
  <w:style w:type="character" w:customStyle="1" w:styleId="Numatytasispastraiposriftas2">
    <w:name w:val="Numatytasis pastraipos šriftas2"/>
    <w:rsid w:val="00B66DCE"/>
  </w:style>
  <w:style w:type="character" w:customStyle="1" w:styleId="WW-Absatz-Standardschriftart">
    <w:name w:val="WW-Absatz-Standardschriftart"/>
    <w:rsid w:val="00B66DCE"/>
  </w:style>
  <w:style w:type="character" w:customStyle="1" w:styleId="WW-Absatz-Standardschriftart1">
    <w:name w:val="WW-Absatz-Standardschriftart1"/>
    <w:rsid w:val="00B66DCE"/>
  </w:style>
  <w:style w:type="character" w:customStyle="1" w:styleId="WW-Absatz-Standardschriftart11">
    <w:name w:val="WW-Absatz-Standardschriftart11"/>
    <w:rsid w:val="00B66DCE"/>
  </w:style>
  <w:style w:type="character" w:customStyle="1" w:styleId="WW-Absatz-Standardschriftart111">
    <w:name w:val="WW-Absatz-Standardschriftart111"/>
    <w:rsid w:val="00B66DCE"/>
  </w:style>
  <w:style w:type="character" w:customStyle="1" w:styleId="WW-Absatz-Standardschriftart1111">
    <w:name w:val="WW-Absatz-Standardschriftart1111"/>
    <w:rsid w:val="00B66DCE"/>
  </w:style>
  <w:style w:type="character" w:customStyle="1" w:styleId="Numatytasispastraiposriftas1">
    <w:name w:val="Numatytasis pastraipos šriftas1"/>
    <w:rsid w:val="00B66DCE"/>
  </w:style>
  <w:style w:type="character" w:customStyle="1" w:styleId="WW-Absatz-Standardschriftart11111">
    <w:name w:val="WW-Absatz-Standardschriftart11111"/>
    <w:rsid w:val="00B66DCE"/>
  </w:style>
  <w:style w:type="character" w:customStyle="1" w:styleId="DefaultParagraphFont1">
    <w:name w:val="Default Paragraph Font1"/>
    <w:rsid w:val="00B66DCE"/>
  </w:style>
  <w:style w:type="character" w:customStyle="1" w:styleId="WW-DefaultParagraphFont">
    <w:name w:val="WW-Default Paragraph Font"/>
    <w:rsid w:val="00B66DCE"/>
  </w:style>
  <w:style w:type="character" w:styleId="Puslapionumeris">
    <w:name w:val="page number"/>
    <w:basedOn w:val="WW-DefaultParagraphFont"/>
    <w:rsid w:val="00B66DCE"/>
  </w:style>
  <w:style w:type="character" w:styleId="Hipersaitas">
    <w:name w:val="Hyperlink"/>
    <w:rsid w:val="00B66DCE"/>
    <w:rPr>
      <w:color w:val="0000FF"/>
      <w:u w:val="single"/>
    </w:rPr>
  </w:style>
  <w:style w:type="character" w:styleId="Perirtashipersaitas">
    <w:name w:val="FollowedHyperlink"/>
    <w:rsid w:val="00B66DCE"/>
    <w:rPr>
      <w:color w:val="800080"/>
      <w:u w:val="single"/>
    </w:rPr>
  </w:style>
  <w:style w:type="paragraph" w:customStyle="1" w:styleId="Heading">
    <w:name w:val="Heading"/>
    <w:basedOn w:val="prastasis"/>
    <w:next w:val="Pagrindinistekstas"/>
    <w:rsid w:val="00B66DCE"/>
    <w:pPr>
      <w:keepNext/>
      <w:spacing w:before="240" w:after="120"/>
    </w:pPr>
    <w:rPr>
      <w:rFonts w:ascii="Arial" w:eastAsia="Microsoft YaHei" w:hAnsi="Arial" w:cs="Mangal"/>
      <w:sz w:val="28"/>
      <w:szCs w:val="28"/>
    </w:rPr>
  </w:style>
  <w:style w:type="paragraph" w:styleId="Pagrindinistekstas">
    <w:name w:val="Body Text"/>
    <w:basedOn w:val="prastasis"/>
    <w:rsid w:val="00B66DCE"/>
    <w:pPr>
      <w:spacing w:after="120"/>
    </w:pPr>
  </w:style>
  <w:style w:type="paragraph" w:styleId="Sraas">
    <w:name w:val="List"/>
    <w:basedOn w:val="Pagrindinistekstas"/>
    <w:rsid w:val="00B66DCE"/>
    <w:rPr>
      <w:rFonts w:cs="Mangal"/>
    </w:rPr>
  </w:style>
  <w:style w:type="paragraph" w:customStyle="1" w:styleId="Caption1">
    <w:name w:val="Caption1"/>
    <w:basedOn w:val="prastasis"/>
    <w:rsid w:val="00B66DCE"/>
    <w:pPr>
      <w:suppressLineNumbers/>
      <w:spacing w:before="120" w:after="120"/>
    </w:pPr>
    <w:rPr>
      <w:rFonts w:cs="Mangal"/>
      <w:i/>
      <w:iCs/>
      <w:sz w:val="24"/>
      <w:szCs w:val="24"/>
    </w:rPr>
  </w:style>
  <w:style w:type="paragraph" w:customStyle="1" w:styleId="Index">
    <w:name w:val="Index"/>
    <w:basedOn w:val="prastasis"/>
    <w:rsid w:val="00B66DCE"/>
    <w:pPr>
      <w:suppressLineNumbers/>
    </w:pPr>
    <w:rPr>
      <w:rFonts w:cs="Mangal"/>
    </w:rPr>
  </w:style>
  <w:style w:type="paragraph" w:customStyle="1" w:styleId="Antrat3">
    <w:name w:val="Antraštė3"/>
    <w:basedOn w:val="prastasis"/>
    <w:next w:val="Pagrindinistekstas"/>
    <w:rsid w:val="00B66DCE"/>
    <w:pPr>
      <w:keepNext/>
      <w:spacing w:before="240" w:after="120"/>
    </w:pPr>
    <w:rPr>
      <w:rFonts w:ascii="Arial" w:eastAsia="Microsoft YaHei" w:hAnsi="Arial" w:cs="Mangal"/>
      <w:sz w:val="28"/>
      <w:szCs w:val="28"/>
    </w:rPr>
  </w:style>
  <w:style w:type="paragraph" w:customStyle="1" w:styleId="Pavadinimas3">
    <w:name w:val="Pavadinimas3"/>
    <w:basedOn w:val="prastasis"/>
    <w:rsid w:val="00B66DCE"/>
    <w:pPr>
      <w:suppressLineNumbers/>
      <w:spacing w:before="120" w:after="120"/>
    </w:pPr>
    <w:rPr>
      <w:rFonts w:cs="Mangal"/>
      <w:i/>
      <w:iCs/>
      <w:sz w:val="24"/>
      <w:szCs w:val="24"/>
    </w:rPr>
  </w:style>
  <w:style w:type="paragraph" w:customStyle="1" w:styleId="Rodykl">
    <w:name w:val="Rodyklė"/>
    <w:basedOn w:val="prastasis"/>
    <w:rsid w:val="00B66DCE"/>
    <w:pPr>
      <w:suppressLineNumbers/>
    </w:pPr>
    <w:rPr>
      <w:rFonts w:cs="Mangal"/>
    </w:rPr>
  </w:style>
  <w:style w:type="paragraph" w:customStyle="1" w:styleId="Antrat20">
    <w:name w:val="Antraštė2"/>
    <w:basedOn w:val="prastasis"/>
    <w:next w:val="Pagrindinistekstas"/>
    <w:rsid w:val="00B66DCE"/>
    <w:pPr>
      <w:keepNext/>
      <w:spacing w:before="240" w:after="120"/>
    </w:pPr>
    <w:rPr>
      <w:rFonts w:ascii="Arial" w:eastAsia="Microsoft YaHei" w:hAnsi="Arial" w:cs="Mangal"/>
      <w:sz w:val="28"/>
      <w:szCs w:val="28"/>
    </w:rPr>
  </w:style>
  <w:style w:type="paragraph" w:customStyle="1" w:styleId="Pavadinimas2">
    <w:name w:val="Pavadinimas2"/>
    <w:basedOn w:val="prastasis"/>
    <w:rsid w:val="00B66DCE"/>
    <w:pPr>
      <w:suppressLineNumbers/>
      <w:spacing w:before="120" w:after="120"/>
    </w:pPr>
    <w:rPr>
      <w:rFonts w:cs="Mangal"/>
      <w:i/>
      <w:iCs/>
      <w:sz w:val="24"/>
      <w:szCs w:val="24"/>
    </w:rPr>
  </w:style>
  <w:style w:type="paragraph" w:customStyle="1" w:styleId="Antrat1">
    <w:name w:val="Antraštė1"/>
    <w:basedOn w:val="prastasis"/>
    <w:next w:val="Pagrindinistekstas"/>
    <w:rsid w:val="00B66DCE"/>
    <w:pPr>
      <w:keepNext/>
      <w:spacing w:before="240" w:after="120"/>
    </w:pPr>
    <w:rPr>
      <w:rFonts w:ascii="Arial" w:eastAsia="Microsoft YaHei" w:hAnsi="Arial" w:cs="Mangal"/>
      <w:sz w:val="28"/>
      <w:szCs w:val="28"/>
    </w:rPr>
  </w:style>
  <w:style w:type="paragraph" w:customStyle="1" w:styleId="Pavadinimas1">
    <w:name w:val="Pavadinimas1"/>
    <w:basedOn w:val="prastasis"/>
    <w:rsid w:val="00B66DCE"/>
    <w:pPr>
      <w:suppressLineNumbers/>
      <w:spacing w:before="120" w:after="120"/>
    </w:pPr>
    <w:rPr>
      <w:rFonts w:cs="Mangal"/>
      <w:i/>
      <w:iCs/>
      <w:sz w:val="24"/>
      <w:szCs w:val="24"/>
    </w:rPr>
  </w:style>
  <w:style w:type="paragraph" w:styleId="Antrats">
    <w:name w:val="header"/>
    <w:basedOn w:val="prastasis"/>
    <w:link w:val="AntratsDiagrama"/>
    <w:uiPriority w:val="99"/>
    <w:rsid w:val="00B66DCE"/>
    <w:pPr>
      <w:tabs>
        <w:tab w:val="center" w:pos="4153"/>
        <w:tab w:val="right" w:pos="8306"/>
      </w:tabs>
    </w:pPr>
    <w:rPr>
      <w:lang w:val="x-none"/>
    </w:rPr>
  </w:style>
  <w:style w:type="paragraph" w:styleId="Porat">
    <w:name w:val="footer"/>
    <w:basedOn w:val="prastasis"/>
    <w:rsid w:val="00B66DCE"/>
    <w:pPr>
      <w:tabs>
        <w:tab w:val="center" w:pos="4153"/>
        <w:tab w:val="right" w:pos="8306"/>
      </w:tabs>
    </w:pPr>
  </w:style>
  <w:style w:type="paragraph" w:customStyle="1" w:styleId="BalloonText1">
    <w:name w:val="Balloon Text1"/>
    <w:basedOn w:val="prastasis"/>
    <w:rsid w:val="00B66DCE"/>
    <w:rPr>
      <w:rFonts w:ascii="Tahoma" w:hAnsi="Tahoma" w:cs="Tahoma"/>
      <w:sz w:val="16"/>
      <w:szCs w:val="16"/>
    </w:rPr>
  </w:style>
  <w:style w:type="paragraph" w:styleId="Debesliotekstas">
    <w:name w:val="Balloon Text"/>
    <w:basedOn w:val="prastasis"/>
    <w:rsid w:val="00B66DCE"/>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link w:val="Antrat2"/>
    <w:uiPriority w:val="9"/>
    <w:semiHidden/>
    <w:rsid w:val="009754BF"/>
    <w:rPr>
      <w:rFonts w:ascii="Cambria" w:hAnsi="Cambria"/>
      <w:b/>
      <w:bCs/>
      <w:i/>
      <w:iCs/>
      <w:sz w:val="28"/>
      <w:szCs w:val="28"/>
      <w:lang w:val="x-none" w:eastAsia="x-none"/>
    </w:rPr>
  </w:style>
  <w:style w:type="paragraph" w:customStyle="1" w:styleId="Porat2">
    <w:name w:val="Poraštė2"/>
    <w:basedOn w:val="Standard"/>
    <w:rsid w:val="00F53CBE"/>
    <w:pPr>
      <w:suppressLineNumbers/>
      <w:tabs>
        <w:tab w:val="center" w:pos="4153"/>
        <w:tab w:val="right" w:pos="8306"/>
      </w:tabs>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23ED-781D-48C2-8574-55F483E7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8097</Words>
  <Characters>4616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6</cp:revision>
  <cp:lastPrinted>2019-02-20T12:39:00Z</cp:lastPrinted>
  <dcterms:created xsi:type="dcterms:W3CDTF">2019-05-03T07:48:00Z</dcterms:created>
  <dcterms:modified xsi:type="dcterms:W3CDTF">2019-05-30T10:04:00Z</dcterms:modified>
</cp:coreProperties>
</file>