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C2458B">
        <w:rPr>
          <w:b/>
        </w:rPr>
        <w:t>A</w:t>
      </w:r>
      <w:r w:rsidR="00B32BBC">
        <w:rPr>
          <w:b/>
        </w:rPr>
        <w:t>.</w:t>
      </w:r>
      <w:r w:rsidR="00C2458B">
        <w:rPr>
          <w:b/>
        </w:rPr>
        <w:t xml:space="preserve"> E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B410D0">
        <w:t>gegužės 30</w:t>
      </w:r>
      <w:r>
        <w:t xml:space="preserve"> d. Nr. T-</w:t>
      </w:r>
      <w:r w:rsidR="00A501D7">
        <w:t>119</w:t>
      </w:r>
      <w:bookmarkStart w:id="0" w:name="_GoBack"/>
      <w:bookmarkEnd w:id="0"/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C2458B">
        <w:t>50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C2458B">
        <w:t>A</w:t>
      </w:r>
      <w:r w:rsidR="00B32BBC">
        <w:t>.</w:t>
      </w:r>
      <w:r w:rsidR="00C2458B">
        <w:t xml:space="preserve"> E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166E5E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72" w:rsidRDefault="008D0F72">
      <w:r>
        <w:separator/>
      </w:r>
    </w:p>
  </w:endnote>
  <w:endnote w:type="continuationSeparator" w:id="0">
    <w:p w:rsidR="008D0F72" w:rsidRDefault="008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72" w:rsidRDefault="008D0F72">
      <w:r>
        <w:separator/>
      </w:r>
    </w:p>
  </w:footnote>
  <w:footnote w:type="continuationSeparator" w:id="0">
    <w:p w:rsidR="008D0F72" w:rsidRDefault="008D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8D0F72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20720595" r:id="rId2"/>
      </w:object>
    </w:r>
  </w:p>
  <w:p w:rsidR="00FB788C" w:rsidRPr="00B85F78" w:rsidRDefault="008D0F72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8D0F72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906"/>
    <w:rsid w:val="000B17E6"/>
    <w:rsid w:val="000C0FC2"/>
    <w:rsid w:val="000D7237"/>
    <w:rsid w:val="00115A94"/>
    <w:rsid w:val="00146B61"/>
    <w:rsid w:val="00151803"/>
    <w:rsid w:val="00152870"/>
    <w:rsid w:val="00166E5E"/>
    <w:rsid w:val="001861C8"/>
    <w:rsid w:val="001A5728"/>
    <w:rsid w:val="001E0599"/>
    <w:rsid w:val="001E60B6"/>
    <w:rsid w:val="00205E98"/>
    <w:rsid w:val="00206786"/>
    <w:rsid w:val="00244661"/>
    <w:rsid w:val="00273163"/>
    <w:rsid w:val="002D2420"/>
    <w:rsid w:val="00346101"/>
    <w:rsid w:val="00354A87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A1640"/>
    <w:rsid w:val="008A33A1"/>
    <w:rsid w:val="008C3665"/>
    <w:rsid w:val="008D0F72"/>
    <w:rsid w:val="00925718"/>
    <w:rsid w:val="00934C21"/>
    <w:rsid w:val="00950878"/>
    <w:rsid w:val="00961879"/>
    <w:rsid w:val="00966F16"/>
    <w:rsid w:val="009D173C"/>
    <w:rsid w:val="00A20910"/>
    <w:rsid w:val="00A36BE0"/>
    <w:rsid w:val="00A501D7"/>
    <w:rsid w:val="00A60455"/>
    <w:rsid w:val="00AB2E14"/>
    <w:rsid w:val="00AD4625"/>
    <w:rsid w:val="00AE606F"/>
    <w:rsid w:val="00B1410B"/>
    <w:rsid w:val="00B15861"/>
    <w:rsid w:val="00B32BBC"/>
    <w:rsid w:val="00B410D0"/>
    <w:rsid w:val="00B4650A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7B84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9A701-4FDA-4412-A430-3D6BF6E2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2019-05-29T10:54:00Z</cp:lastPrinted>
  <dcterms:created xsi:type="dcterms:W3CDTF">2019-05-29T10:53:00Z</dcterms:created>
  <dcterms:modified xsi:type="dcterms:W3CDTF">2019-05-30T08:24:00Z</dcterms:modified>
</cp:coreProperties>
</file>