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2619" w:rsidRDefault="00D61C88">
      <w:pPr>
        <w:pStyle w:val="Pagrindiniotekstotrauka"/>
        <w:tabs>
          <w:tab w:val="left" w:pos="6480"/>
          <w:tab w:val="left" w:pos="7035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D2619" w:rsidRPr="00CC34F4" w:rsidRDefault="008A2DC6" w:rsidP="00CC34F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D2619">
        <w:rPr>
          <w:b/>
          <w:bCs/>
          <w:sz w:val="24"/>
          <w:szCs w:val="24"/>
        </w:rPr>
        <w:t xml:space="preserve">                                               </w:t>
      </w:r>
    </w:p>
    <w:p w:rsidR="001D2619" w:rsidRDefault="001D2619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D2619" w:rsidRPr="00110D26" w:rsidRDefault="001D2619">
      <w:pPr>
        <w:pStyle w:val="Antrats"/>
        <w:rPr>
          <w:caps/>
          <w:sz w:val="24"/>
        </w:rPr>
      </w:pPr>
    </w:p>
    <w:p w:rsidR="001D2619" w:rsidRPr="00FE39AB" w:rsidRDefault="001D2619">
      <w:pPr>
        <w:pStyle w:val="Betarp"/>
        <w:jc w:val="center"/>
        <w:rPr>
          <w:b/>
          <w:sz w:val="28"/>
          <w:szCs w:val="28"/>
        </w:rPr>
      </w:pPr>
      <w:r w:rsidRPr="00FE39AB">
        <w:rPr>
          <w:b/>
          <w:sz w:val="28"/>
          <w:szCs w:val="28"/>
        </w:rPr>
        <w:t>SPRENDIMAS</w:t>
      </w:r>
    </w:p>
    <w:p w:rsidR="001D2619" w:rsidRDefault="001D2619">
      <w:pPr>
        <w:pStyle w:val="Betarp"/>
        <w:jc w:val="center"/>
        <w:rPr>
          <w:b/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bookmarkEnd w:id="0"/>
      <w:r w:rsidR="00044683">
        <w:rPr>
          <w:b/>
          <w:bCs/>
          <w:sz w:val="24"/>
          <w:szCs w:val="24"/>
          <w:lang w:val="en-US"/>
        </w:rPr>
        <w:t>UŽDAROSIOS AKCINĖS BENDROVĖS</w:t>
      </w:r>
      <w:r w:rsidR="000A496B">
        <w:rPr>
          <w:b/>
          <w:bCs/>
          <w:sz w:val="24"/>
          <w:szCs w:val="24"/>
          <w:lang w:val="en-US"/>
        </w:rPr>
        <w:t xml:space="preserve"> </w:t>
      </w:r>
      <w:r w:rsidR="000A496B" w:rsidRPr="000A496B">
        <w:rPr>
          <w:b/>
          <w:bCs/>
          <w:sz w:val="24"/>
          <w:szCs w:val="24"/>
          <w:lang w:val="en-US"/>
        </w:rPr>
        <w:t>„A</w:t>
      </w:r>
      <w:r w:rsidR="00044683">
        <w:rPr>
          <w:b/>
          <w:bCs/>
          <w:sz w:val="24"/>
          <w:szCs w:val="24"/>
          <w:lang w:val="en-US"/>
        </w:rPr>
        <w:t>UKŠTAITIJOS VANDENYS“</w:t>
      </w:r>
      <w:r w:rsidR="003A6791">
        <w:rPr>
          <w:b/>
          <w:bCs/>
          <w:sz w:val="24"/>
          <w:szCs w:val="24"/>
          <w:lang w:val="en-US"/>
        </w:rPr>
        <w:t xml:space="preserve"> GERIAMOJO VANDENS TIEKIMO IR NUOTEKŲ TVARKYMO P</w:t>
      </w:r>
      <w:r w:rsidR="003A6791" w:rsidRPr="0075485E">
        <w:rPr>
          <w:b/>
          <w:bCs/>
          <w:sz w:val="24"/>
          <w:szCs w:val="24"/>
          <w:lang w:val="en-US"/>
        </w:rPr>
        <w:t>ASLAUGŲ</w:t>
      </w:r>
      <w:r w:rsidR="003A6791">
        <w:rPr>
          <w:b/>
          <w:bCs/>
          <w:sz w:val="24"/>
          <w:szCs w:val="24"/>
          <w:lang w:val="en-US"/>
        </w:rPr>
        <w:t xml:space="preserve"> BAZINIŲ KAINŲ NUSTATYMO</w:t>
      </w:r>
    </w:p>
    <w:p w:rsidR="00A7577B" w:rsidRDefault="00A7577B" w:rsidP="00FC155D">
      <w:pPr>
        <w:pStyle w:val="Betarp"/>
        <w:rPr>
          <w:sz w:val="24"/>
          <w:szCs w:val="24"/>
          <w:lang w:val="en-US"/>
        </w:rPr>
      </w:pPr>
    </w:p>
    <w:p w:rsidR="001D2619" w:rsidRPr="00D10B6E" w:rsidRDefault="001D2619" w:rsidP="00517C9F">
      <w:pPr>
        <w:jc w:val="center"/>
        <w:rPr>
          <w:sz w:val="24"/>
          <w:szCs w:val="24"/>
        </w:rPr>
      </w:pPr>
      <w:r w:rsidRPr="00D10B6E">
        <w:rPr>
          <w:sz w:val="24"/>
          <w:szCs w:val="24"/>
        </w:rPr>
        <w:t>201</w:t>
      </w:r>
      <w:r w:rsidR="003A6791">
        <w:rPr>
          <w:sz w:val="24"/>
          <w:szCs w:val="24"/>
        </w:rPr>
        <w:t>9</w:t>
      </w:r>
      <w:r w:rsidRPr="00D10B6E">
        <w:rPr>
          <w:sz w:val="24"/>
          <w:szCs w:val="24"/>
        </w:rPr>
        <w:t xml:space="preserve"> m. </w:t>
      </w:r>
      <w:r w:rsidR="000A496B">
        <w:rPr>
          <w:sz w:val="24"/>
          <w:szCs w:val="24"/>
        </w:rPr>
        <w:t>gegužės</w:t>
      </w:r>
      <w:r w:rsidR="00DD454E">
        <w:rPr>
          <w:sz w:val="24"/>
          <w:szCs w:val="24"/>
        </w:rPr>
        <w:t xml:space="preserve"> </w:t>
      </w:r>
      <w:r w:rsidR="008B5ABE">
        <w:rPr>
          <w:sz w:val="24"/>
          <w:szCs w:val="24"/>
        </w:rPr>
        <w:t>9</w:t>
      </w:r>
      <w:r w:rsidRPr="00D10B6E">
        <w:rPr>
          <w:sz w:val="24"/>
          <w:szCs w:val="24"/>
        </w:rPr>
        <w:t xml:space="preserve"> d. Nr. T-</w:t>
      </w:r>
      <w:r w:rsidR="00D61C88">
        <w:rPr>
          <w:sz w:val="24"/>
          <w:szCs w:val="24"/>
        </w:rPr>
        <w:t>98</w:t>
      </w:r>
    </w:p>
    <w:p w:rsidR="001D2619" w:rsidRPr="00D10B6E" w:rsidRDefault="001D2619" w:rsidP="00044683">
      <w:pPr>
        <w:pStyle w:val="Antrat1"/>
        <w:numPr>
          <w:ilvl w:val="0"/>
          <w:numId w:val="0"/>
        </w:numPr>
        <w:ind w:left="432"/>
        <w:rPr>
          <w:szCs w:val="24"/>
        </w:rPr>
      </w:pPr>
      <w:r w:rsidRPr="00D10B6E">
        <w:rPr>
          <w:szCs w:val="24"/>
        </w:rPr>
        <w:t>Panevėžys</w:t>
      </w:r>
    </w:p>
    <w:p w:rsidR="003C6EC4" w:rsidRDefault="003C6EC4" w:rsidP="00110D26">
      <w:pPr>
        <w:ind w:firstLine="432"/>
        <w:jc w:val="both"/>
        <w:rPr>
          <w:sz w:val="24"/>
          <w:szCs w:val="24"/>
        </w:rPr>
      </w:pPr>
    </w:p>
    <w:p w:rsidR="00A9028F" w:rsidRDefault="00A9028F" w:rsidP="001F6B51">
      <w:pPr>
        <w:ind w:firstLine="432"/>
        <w:jc w:val="both"/>
        <w:rPr>
          <w:sz w:val="24"/>
          <w:szCs w:val="24"/>
        </w:rPr>
      </w:pPr>
      <w:r w:rsidRPr="003C6EC4">
        <w:rPr>
          <w:sz w:val="24"/>
          <w:szCs w:val="24"/>
        </w:rPr>
        <w:t xml:space="preserve">Vadovaudamasi Lietuvos Respublikos vietos savivaldos įstatymo 16 straipsnio 2 dalies </w:t>
      </w:r>
      <w:r w:rsidR="00044683">
        <w:rPr>
          <w:sz w:val="24"/>
          <w:szCs w:val="24"/>
        </w:rPr>
        <w:br/>
      </w:r>
      <w:r w:rsidRPr="003C6EC4">
        <w:rPr>
          <w:sz w:val="24"/>
          <w:szCs w:val="24"/>
        </w:rPr>
        <w:t>37 punktu, Lietuvos Respublikos geriamojo vandens tiekimo ir nuotekų tvarkymo įstatymo</w:t>
      </w:r>
      <w:r w:rsidR="00677B2D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br/>
      </w:r>
      <w:r w:rsidRPr="003C6EC4">
        <w:rPr>
          <w:sz w:val="24"/>
          <w:szCs w:val="24"/>
        </w:rPr>
        <w:t>10 straipsnio 6 punktu, 3</w:t>
      </w:r>
      <w:r w:rsidR="00CC34F4" w:rsidRPr="003C6EC4">
        <w:rPr>
          <w:sz w:val="24"/>
          <w:szCs w:val="24"/>
        </w:rPr>
        <w:t>4 straipsnio 2 ir 12 punktais,</w:t>
      </w:r>
      <w:r w:rsidRPr="003C6EC4">
        <w:rPr>
          <w:sz w:val="24"/>
          <w:szCs w:val="24"/>
        </w:rPr>
        <w:t xml:space="preserve"> Valstybinės kainų ir energetikos kontrolės komisijos 201</w:t>
      </w:r>
      <w:r w:rsidR="003A6791" w:rsidRPr="003C6EC4">
        <w:rPr>
          <w:sz w:val="24"/>
          <w:szCs w:val="24"/>
        </w:rPr>
        <w:t>9</w:t>
      </w:r>
      <w:r w:rsidRPr="003C6EC4">
        <w:rPr>
          <w:sz w:val="24"/>
          <w:szCs w:val="24"/>
        </w:rPr>
        <w:t xml:space="preserve"> m. </w:t>
      </w:r>
      <w:r w:rsidR="001F6B51">
        <w:rPr>
          <w:sz w:val="24"/>
          <w:szCs w:val="24"/>
        </w:rPr>
        <w:t>kovo 27</w:t>
      </w:r>
      <w:r w:rsidRPr="003C6EC4">
        <w:rPr>
          <w:sz w:val="24"/>
          <w:szCs w:val="24"/>
        </w:rPr>
        <w:t xml:space="preserve"> d. nutarimu Nr. O</w:t>
      </w:r>
      <w:r w:rsidR="00DD454E" w:rsidRPr="003C6EC4">
        <w:rPr>
          <w:sz w:val="24"/>
          <w:szCs w:val="24"/>
        </w:rPr>
        <w:t>3</w:t>
      </w:r>
      <w:r w:rsidR="003A6791" w:rsidRPr="003C6EC4">
        <w:rPr>
          <w:sz w:val="24"/>
          <w:szCs w:val="24"/>
        </w:rPr>
        <w:t>E</w:t>
      </w:r>
      <w:r w:rsidR="00DD454E" w:rsidRPr="003C6EC4">
        <w:rPr>
          <w:sz w:val="24"/>
          <w:szCs w:val="24"/>
        </w:rPr>
        <w:t>-</w:t>
      </w:r>
      <w:r w:rsidR="001F6B51">
        <w:rPr>
          <w:sz w:val="24"/>
          <w:szCs w:val="24"/>
        </w:rPr>
        <w:t>88</w:t>
      </w:r>
      <w:r w:rsidR="00DD454E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t xml:space="preserve">„Dėl </w:t>
      </w:r>
      <w:r w:rsidR="001F6B51">
        <w:rPr>
          <w:sz w:val="24"/>
          <w:szCs w:val="24"/>
        </w:rPr>
        <w:t>uždarosios akcinės bendrovės „Aukštaitijos vandenys“</w:t>
      </w:r>
      <w:r w:rsidR="003A6791" w:rsidRPr="003C6EC4">
        <w:rPr>
          <w:sz w:val="24"/>
          <w:szCs w:val="24"/>
        </w:rPr>
        <w:t xml:space="preserve"> </w:t>
      </w:r>
      <w:r w:rsidRPr="003C6EC4">
        <w:rPr>
          <w:sz w:val="24"/>
          <w:szCs w:val="24"/>
        </w:rPr>
        <w:t>geriamojo vandens tiekimo ir nuotekų tvarkymo paslaugų bazinių kainų derinimo“</w:t>
      </w:r>
      <w:r w:rsidR="00672946" w:rsidRPr="003C6EC4">
        <w:rPr>
          <w:sz w:val="24"/>
          <w:szCs w:val="24"/>
        </w:rPr>
        <w:t xml:space="preserve"> ir atsižvelgdama į </w:t>
      </w:r>
      <w:r w:rsidR="001F6B51">
        <w:rPr>
          <w:sz w:val="24"/>
          <w:szCs w:val="24"/>
        </w:rPr>
        <w:t>uždarosios akcinės bendrovės „Aukštaitijos vandenys“</w:t>
      </w:r>
      <w:r w:rsidR="00672946" w:rsidRPr="003C6EC4">
        <w:rPr>
          <w:sz w:val="24"/>
          <w:szCs w:val="24"/>
        </w:rPr>
        <w:t xml:space="preserve"> 201</w:t>
      </w:r>
      <w:r w:rsidR="008B5ABE">
        <w:rPr>
          <w:sz w:val="24"/>
          <w:szCs w:val="24"/>
        </w:rPr>
        <w:t>9</w:t>
      </w:r>
      <w:r w:rsidR="00DD454E" w:rsidRPr="003C6EC4">
        <w:rPr>
          <w:sz w:val="24"/>
          <w:szCs w:val="24"/>
        </w:rPr>
        <w:t>-0</w:t>
      </w:r>
      <w:r w:rsidR="001F6B51">
        <w:rPr>
          <w:sz w:val="24"/>
          <w:szCs w:val="24"/>
        </w:rPr>
        <w:t>4</w:t>
      </w:r>
      <w:r w:rsidR="003A6791" w:rsidRPr="003C6EC4">
        <w:rPr>
          <w:sz w:val="24"/>
          <w:szCs w:val="24"/>
        </w:rPr>
        <w:t>-</w:t>
      </w:r>
      <w:r w:rsidR="001F6B51">
        <w:rPr>
          <w:sz w:val="24"/>
          <w:szCs w:val="24"/>
        </w:rPr>
        <w:t>0</w:t>
      </w:r>
      <w:r w:rsidR="003A6791" w:rsidRPr="003C6EC4">
        <w:rPr>
          <w:sz w:val="24"/>
          <w:szCs w:val="24"/>
        </w:rPr>
        <w:t>1</w:t>
      </w:r>
      <w:r w:rsidR="00672946" w:rsidRPr="003C6EC4">
        <w:rPr>
          <w:sz w:val="24"/>
          <w:szCs w:val="24"/>
        </w:rPr>
        <w:t xml:space="preserve"> raštą Nr. </w:t>
      </w:r>
      <w:r w:rsidR="001F6B51">
        <w:rPr>
          <w:sz w:val="24"/>
          <w:szCs w:val="24"/>
        </w:rPr>
        <w:t>2.1-241</w:t>
      </w:r>
      <w:r w:rsidR="00672946" w:rsidRPr="003C6EC4">
        <w:rPr>
          <w:sz w:val="24"/>
          <w:szCs w:val="24"/>
        </w:rPr>
        <w:t xml:space="preserve"> „Dėl </w:t>
      </w:r>
      <w:r w:rsidR="001F6B51">
        <w:rPr>
          <w:sz w:val="24"/>
          <w:szCs w:val="24"/>
        </w:rPr>
        <w:t xml:space="preserve">uždarosios akcinės bendrovės „Aukštaitijos vandenys“ </w:t>
      </w:r>
      <w:r w:rsidR="00672946" w:rsidRPr="003C6EC4">
        <w:rPr>
          <w:sz w:val="24"/>
          <w:szCs w:val="24"/>
        </w:rPr>
        <w:t>geriamojo vandens tiekimo</w:t>
      </w:r>
      <w:r w:rsidR="00DD454E" w:rsidRPr="003C6EC4">
        <w:rPr>
          <w:sz w:val="24"/>
          <w:szCs w:val="24"/>
        </w:rPr>
        <w:t xml:space="preserve"> </w:t>
      </w:r>
      <w:r w:rsidR="00672946" w:rsidRPr="003C6EC4">
        <w:rPr>
          <w:sz w:val="24"/>
          <w:szCs w:val="24"/>
        </w:rPr>
        <w:t>ir nuotekų tvarkymo</w:t>
      </w:r>
      <w:r w:rsidR="001F6B51">
        <w:rPr>
          <w:sz w:val="24"/>
          <w:szCs w:val="24"/>
        </w:rPr>
        <w:t xml:space="preserve"> paslaugų bazinių kainų </w:t>
      </w:r>
      <w:r w:rsidR="00672946" w:rsidRPr="003C6EC4">
        <w:rPr>
          <w:sz w:val="24"/>
          <w:szCs w:val="24"/>
        </w:rPr>
        <w:t>nustatymo“</w:t>
      </w:r>
      <w:r w:rsidRPr="003C6EC4">
        <w:rPr>
          <w:sz w:val="24"/>
          <w:szCs w:val="24"/>
        </w:rPr>
        <w:t>,</w:t>
      </w:r>
      <w:r w:rsidR="00DD454E" w:rsidRPr="003C6EC4">
        <w:rPr>
          <w:sz w:val="24"/>
          <w:szCs w:val="24"/>
        </w:rPr>
        <w:t xml:space="preserve"> </w:t>
      </w:r>
      <w:r w:rsidR="00677B2D" w:rsidRPr="003C6EC4">
        <w:rPr>
          <w:sz w:val="24"/>
          <w:szCs w:val="24"/>
        </w:rPr>
        <w:t>S</w:t>
      </w:r>
      <w:r w:rsidRPr="003C6EC4">
        <w:rPr>
          <w:sz w:val="24"/>
          <w:szCs w:val="24"/>
        </w:rPr>
        <w:t>avivaldybės taryba n u s p r e n d ž i a:</w:t>
      </w:r>
    </w:p>
    <w:p w:rsidR="00AB10B4" w:rsidRPr="003C6EC4" w:rsidRDefault="00AB10B4" w:rsidP="00044683">
      <w:pPr>
        <w:pStyle w:val="Default"/>
        <w:ind w:firstLine="432"/>
        <w:jc w:val="both"/>
        <w:rPr>
          <w:lang w:eastAsia="lt-LT"/>
        </w:rPr>
      </w:pPr>
      <w:r w:rsidRPr="003C6EC4">
        <w:rPr>
          <w:lang w:eastAsia="lt-LT"/>
        </w:rPr>
        <w:t xml:space="preserve">1. </w:t>
      </w:r>
      <w:r w:rsidR="00DD454E" w:rsidRPr="003C6EC4">
        <w:rPr>
          <w:lang w:eastAsia="lt-LT"/>
        </w:rPr>
        <w:t>Nustatyti</w:t>
      </w:r>
      <w:r w:rsidRPr="003C6EC4">
        <w:rPr>
          <w:lang w:eastAsia="lt-LT"/>
        </w:rPr>
        <w:t xml:space="preserve"> </w:t>
      </w:r>
      <w:r w:rsidR="00E32159">
        <w:rPr>
          <w:lang w:eastAsia="lt-LT"/>
        </w:rPr>
        <w:t>uždarosios akcinės bendrovės „Aukštaitijos vandenys“</w:t>
      </w:r>
      <w:r w:rsidRPr="003C6EC4">
        <w:rPr>
          <w:lang w:eastAsia="lt-LT"/>
        </w:rPr>
        <w:t xml:space="preserve"> geriamojo vandens tiekimo ir nuotekų tvarkymo paslaugų bei atsiskaitomųjų apskaitos prietaisų priežiūros ir vartotojų aptarnavimo paslaugos bazines kainas (be pridėtinės vertės mokesčio)</w:t>
      </w:r>
      <w:r w:rsidR="003A6791" w:rsidRPr="003C6EC4">
        <w:rPr>
          <w:lang w:eastAsia="lt-LT"/>
        </w:rPr>
        <w:t>:</w:t>
      </w:r>
      <w:r w:rsidRPr="003C6EC4">
        <w:rPr>
          <w:lang w:eastAsia="lt-LT"/>
        </w:rPr>
        <w:t xml:space="preserve"> </w:t>
      </w:r>
    </w:p>
    <w:p w:rsidR="001F6B51" w:rsidRPr="001F6B51" w:rsidRDefault="00E32159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 geriamojo vandens</w:t>
      </w:r>
      <w:r w:rsidR="00044683">
        <w:rPr>
          <w:sz w:val="24"/>
          <w:szCs w:val="24"/>
        </w:rPr>
        <w:t xml:space="preserve"> tiekimo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nuotekų tvarkymo </w:t>
      </w:r>
      <w:r w:rsidR="00044683">
        <w:rPr>
          <w:sz w:val="24"/>
          <w:szCs w:val="24"/>
        </w:rPr>
        <w:t>paslaugų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</w:t>
      </w:r>
      <w:r w:rsidR="00044683">
        <w:rPr>
          <w:sz w:val="24"/>
          <w:szCs w:val="24"/>
        </w:rPr>
        <w:t>kainą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 w:rsidR="00044683">
        <w:rPr>
          <w:sz w:val="24"/>
          <w:szCs w:val="24"/>
        </w:rPr>
        <w:t xml:space="preserve"> p</w:t>
      </w:r>
      <w:r w:rsidR="001F6B51" w:rsidRPr="001F6B51">
        <w:rPr>
          <w:sz w:val="24"/>
          <w:szCs w:val="24"/>
        </w:rPr>
        <w:t>erkantiems geriamojo vandens tiekimo ir nuotekų</w:t>
      </w:r>
      <w:r w:rsidR="00A120D1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paslaugas bute</w:t>
      </w:r>
      <w:r w:rsidR="00044683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1,29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 w:rsidR="00044683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A120D1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1.1.1. geriamojo vandens tiekimo – 0,58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 nuotekų tvarkymo – 0,71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8B5ABE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1.1.2.1. nuotekų surinkimo – 0,32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 w:rsidR="001F6B51" w:rsidRPr="001F6B51">
        <w:rPr>
          <w:sz w:val="24"/>
          <w:szCs w:val="24"/>
        </w:rPr>
        <w:t>.1.2.2. nuotekų valymo – 0,23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1.1.2.3. nuote</w:t>
      </w:r>
      <w:r w:rsidR="008B5ABE">
        <w:rPr>
          <w:sz w:val="24"/>
          <w:szCs w:val="24"/>
        </w:rPr>
        <w:t xml:space="preserve">kų dumblo tvarkymo – 0,16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>
        <w:rPr>
          <w:sz w:val="24"/>
          <w:szCs w:val="24"/>
        </w:rPr>
        <w:t>.2. geriamojo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</w:t>
      </w:r>
      <w:r>
        <w:rPr>
          <w:sz w:val="24"/>
          <w:szCs w:val="24"/>
        </w:rPr>
        <w:t xml:space="preserve"> ir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paslaugų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kainą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>
        <w:rPr>
          <w:sz w:val="24"/>
          <w:szCs w:val="24"/>
        </w:rPr>
        <w:t xml:space="preserve"> perkantiems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geriamojo vandens tiekimo ir nuotekų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paslaugas individualių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gyvenamųjų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ar kitų patalpų, skirtų asmeninėms, šeimos ar namų reikmėms, įvaduose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1,26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1.2.1. geriamojo vandens tiekimo – 0,57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 nuotekų tvarkymo – 0,69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1.2.2.1. nuotekų surinkimo – 0,32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1.2.2.2. nuotekų valymo – 0,22</w:t>
      </w:r>
      <w:r w:rsidR="008B5ABE" w:rsidRPr="008B5ABE"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1.2.2.3 nuotekų dumblo tvarkymo – 0,15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 geriamojo vandens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tiekimo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paslaugų bazinę </w:t>
      </w:r>
      <w:r>
        <w:rPr>
          <w:sz w:val="24"/>
          <w:szCs w:val="24"/>
        </w:rPr>
        <w:t>kainą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 vandens tiekimo 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buities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 komerciniams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poreikiams bei perkantiems geriamąjį vandenį, skirtą karštam vandeniui ruošti ir tiekiamą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1,33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1.3.1 geriamojo vandens tiekimo – 0,65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044683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 nuotekų tvarkymo – 0,68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1.3.2.1. nuotekų surinkimo – 0,31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1.3.2.2. nuotekų valymo – 0,22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1.3.2.3. nuote</w:t>
      </w:r>
      <w:r w:rsidR="008B5ABE">
        <w:rPr>
          <w:sz w:val="24"/>
          <w:szCs w:val="24"/>
        </w:rPr>
        <w:t>kų dumblo tvarkymo – 0,15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lastRenderedPageBreak/>
        <w:t>1.4. geriamojo vandens tiekimo ir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nuotekų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tvarkymo paslaugų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abonentams,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perkantiems geriamąjį vandenį, skirtą patalpoms šildyti ir tiekiamą vartotojams ir abonentams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bei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geriamąjį vandenį, skirtą karštam vandeniui ruošti ir tiekiamą vartotojams, ir vartotojų kategorijai,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perkančiai paslaugas daugiabučių gyvenamųjų namų įvade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1,24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C50528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1.4.1. geriamo</w:t>
      </w:r>
      <w:r w:rsidR="008B5ABE">
        <w:rPr>
          <w:sz w:val="24"/>
          <w:szCs w:val="24"/>
        </w:rPr>
        <w:t>jo vandens tiekimo – 0,56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 nuotekų tvarkymo – 0,68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1.4.2.1. nuotekų surinkimo – 0,31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1.4.2.2. nuotekų valymo – 0,22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1.4.2.3. nuotekų dumblo tvarkymo</w:t>
      </w:r>
      <w:r w:rsidR="008B5ABE">
        <w:rPr>
          <w:sz w:val="24"/>
          <w:szCs w:val="24"/>
        </w:rPr>
        <w:t xml:space="preserve"> – 0,15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1.5. atsiskaitomųjų apskaitos prietaisų</w:t>
      </w:r>
      <w:r w:rsidR="00C50528">
        <w:rPr>
          <w:sz w:val="24"/>
          <w:szCs w:val="24"/>
        </w:rPr>
        <w:t xml:space="preserve"> priežiūros</w:t>
      </w:r>
      <w:r w:rsidR="009B6BB0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ir vartotojų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aptarnavimo paslaugos bazinę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 vartotojams, perkantiems geriamojo vandens tiekimo ir nuotekų tvarkymo paslaugas bute: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1.5.1. kai įrengtas atsiskaitomasis apskaitos prietaisas – 1,09 Eur butui per mėn.;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1.5.2. kai</w:t>
      </w:r>
      <w:r w:rsidR="00C50528">
        <w:rPr>
          <w:sz w:val="24"/>
          <w:szCs w:val="24"/>
        </w:rPr>
        <w:t xml:space="preserve"> dėl</w:t>
      </w:r>
      <w:r w:rsidR="00914E8B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techninių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ar</w:t>
      </w:r>
      <w:r w:rsidR="00C50528">
        <w:rPr>
          <w:sz w:val="24"/>
          <w:szCs w:val="24"/>
        </w:rPr>
        <w:t xml:space="preserve"> kitų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priežasčių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nėra</w:t>
      </w:r>
      <w:r w:rsidR="00914E8B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galimybės</w:t>
      </w:r>
      <w:r w:rsidR="00914E8B">
        <w:rPr>
          <w:sz w:val="24"/>
          <w:szCs w:val="24"/>
        </w:rPr>
        <w:t xml:space="preserve"> </w:t>
      </w:r>
      <w:r w:rsidR="00C50528">
        <w:rPr>
          <w:sz w:val="24"/>
          <w:szCs w:val="24"/>
        </w:rPr>
        <w:t>įrengti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atsiskaitomojo apskaitos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prietaiso – 0,49 Eur butui per mėn.;</w:t>
      </w:r>
    </w:p>
    <w:p w:rsidR="001F6B51" w:rsidRPr="001F6B51" w:rsidRDefault="00C50528" w:rsidP="00C505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1.6. atsiskaitomųjų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apskaitos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prietaisų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priežiūros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vartotojų aptarnavimo paslaugos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k</w:t>
      </w:r>
      <w:r w:rsidR="001F6B51" w:rsidRPr="001F6B51">
        <w:rPr>
          <w:sz w:val="24"/>
          <w:szCs w:val="24"/>
        </w:rPr>
        <w:t>ainą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vartotojams,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</w:t>
      </w:r>
      <w:r w:rsidR="00914E8B">
        <w:rPr>
          <w:sz w:val="24"/>
          <w:szCs w:val="24"/>
        </w:rPr>
        <w:t xml:space="preserve"> v</w:t>
      </w:r>
      <w:r w:rsidR="001F6B51" w:rsidRPr="001F6B51">
        <w:rPr>
          <w:sz w:val="24"/>
          <w:szCs w:val="24"/>
        </w:rPr>
        <w:t>andens tiekimo 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 tvarkymo paslaugas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daugiabučio gyvenamojo namo įvade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6,91 Eur namui per mėn.;</w:t>
      </w:r>
    </w:p>
    <w:p w:rsidR="001F6B51" w:rsidRPr="001F6B51" w:rsidRDefault="00C50528" w:rsidP="00C505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1.7. atsiskaitomųjų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apskaitos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prietaisų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pr</w:t>
      </w:r>
      <w:r>
        <w:rPr>
          <w:sz w:val="24"/>
          <w:szCs w:val="24"/>
        </w:rPr>
        <w:t>iežiūros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vartotojų aptarnavimo paslaugos bazinę</w:t>
      </w:r>
      <w:r>
        <w:rPr>
          <w:sz w:val="24"/>
          <w:szCs w:val="24"/>
        </w:rPr>
        <w:t xml:space="preserve"> kainą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vartotojams,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perkantiems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geriamojo vandens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tiekimo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 tvarkymo paslaugas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individualių </w:t>
      </w:r>
      <w:r>
        <w:rPr>
          <w:sz w:val="24"/>
          <w:szCs w:val="24"/>
        </w:rPr>
        <w:t>gyvenamųjų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ar </w:t>
      </w:r>
      <w:r>
        <w:rPr>
          <w:sz w:val="24"/>
          <w:szCs w:val="24"/>
        </w:rPr>
        <w:t>kitų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patalpų, skirtų asmeninėms, šeimos ar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reikmėms,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įvaduose: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1.7.1. kai įrengtas atsiskaitomasis apskaitos prietaisas – 0,92 Eur apskaitos prietaisui per mėn.;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1.7.2. kai dėl techninių ar kitų priežasčių nėra galimybės įrengti atsiskaitomojo apskaitos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prietaiso – 0,42 Eur namui per mėn.;</w:t>
      </w:r>
    </w:p>
    <w:p w:rsid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1.8. vidutinę atsiskaitomųjų apskaitos prietaisų priežiūros ir vartotojų aptarnavimo paslaugos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 kainą abonentams, perkantiems geriamojo vandens tiekimo ir nuotekų tvarkymo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paslaugas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3,39 Eu</w:t>
      </w:r>
      <w:r w:rsidR="00D47E5F">
        <w:rPr>
          <w:sz w:val="24"/>
          <w:szCs w:val="24"/>
        </w:rPr>
        <w:t>r apskaitos prietaisui per mėn.: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1.8.1. Ø 15 mm – 0,92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1.8.2. Ø 20 mm – 0,92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1.8.3. Ø 25 mm – 7,04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1.8.4. Ø 32 mm – 7,09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1.8.5. Ø 40 mm – 7,72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1.8.6. Ø 50 mm – 11,43 Eur apskaitos prietaisui per mėn.;</w:t>
      </w:r>
    </w:p>
    <w:p w:rsidR="00D47E5F" w:rsidRPr="00D47E5F" w:rsidRDefault="00D47E5F" w:rsidP="00C50528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1.8.7. Ø 65 mm – 11,56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1.8.8. Ø 80 mm – 11,52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1.8.9. Ø 100 mm – 12,12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1.8.10. Ø150 mm ≥ – 14,81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 xml:space="preserve">1.8.11. elektromagnetiniai </w:t>
      </w:r>
      <w:proofErr w:type="spellStart"/>
      <w:r w:rsidRPr="00D47E5F">
        <w:rPr>
          <w:sz w:val="24"/>
          <w:szCs w:val="24"/>
        </w:rPr>
        <w:t>debitomačiai</w:t>
      </w:r>
      <w:proofErr w:type="spellEnd"/>
      <w:r w:rsidRPr="00D47E5F">
        <w:rPr>
          <w:sz w:val="24"/>
          <w:szCs w:val="24"/>
        </w:rPr>
        <w:t xml:space="preserve"> Ø 65 mm – 22,22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 xml:space="preserve">1.8.12. elektromagnetiniai </w:t>
      </w:r>
      <w:proofErr w:type="spellStart"/>
      <w:r w:rsidRPr="00D47E5F">
        <w:rPr>
          <w:sz w:val="24"/>
          <w:szCs w:val="24"/>
        </w:rPr>
        <w:t>debitomačiai</w:t>
      </w:r>
      <w:proofErr w:type="spellEnd"/>
      <w:r w:rsidRPr="00D47E5F">
        <w:rPr>
          <w:sz w:val="24"/>
          <w:szCs w:val="24"/>
        </w:rPr>
        <w:t xml:space="preserve"> Ø 100 mm – 33,87 Eur apskaitos prietaisui per mėn.;</w:t>
      </w:r>
    </w:p>
    <w:p w:rsidR="00D47E5F" w:rsidRPr="00D47E5F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 xml:space="preserve">1.8.13. elektromagnetiniai </w:t>
      </w:r>
      <w:proofErr w:type="spellStart"/>
      <w:r w:rsidRPr="00D47E5F">
        <w:rPr>
          <w:sz w:val="24"/>
          <w:szCs w:val="24"/>
        </w:rPr>
        <w:t>debitomačiai</w:t>
      </w:r>
      <w:proofErr w:type="spellEnd"/>
      <w:r w:rsidRPr="00D47E5F">
        <w:rPr>
          <w:sz w:val="24"/>
          <w:szCs w:val="24"/>
        </w:rPr>
        <w:t xml:space="preserve"> Ø 150 mm ≥ – 42,27 Eur apskaitos prietaisui per mėn.;</w:t>
      </w:r>
    </w:p>
    <w:p w:rsidR="00D47E5F" w:rsidRPr="001F6B51" w:rsidRDefault="00D47E5F" w:rsidP="00636946">
      <w:pPr>
        <w:ind w:firstLine="426"/>
        <w:jc w:val="both"/>
        <w:rPr>
          <w:sz w:val="24"/>
          <w:szCs w:val="24"/>
        </w:rPr>
      </w:pPr>
      <w:r w:rsidRPr="00D47E5F">
        <w:rPr>
          <w:sz w:val="24"/>
          <w:szCs w:val="24"/>
        </w:rPr>
        <w:t>1.8.14. nuotekų matavimo latakai – 62,62 Eur apskaitos prietaisui per mėn.;</w:t>
      </w:r>
    </w:p>
    <w:p w:rsidR="001F6B51" w:rsidRPr="001F6B51" w:rsidRDefault="00636946" w:rsidP="0063694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1.9. nuotekų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valymo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kainą </w:t>
      </w:r>
      <w:r>
        <w:rPr>
          <w:sz w:val="24"/>
          <w:szCs w:val="24"/>
        </w:rPr>
        <w:t>abonentams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už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kiekvieną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100 mg/l virš</w:t>
      </w:r>
      <w:r w:rsidR="008B5ABE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bazinės taršos BDS7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koncentracijos padidėjimą – 0,019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636946" w:rsidRDefault="001F6B51" w:rsidP="00636946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1.10. nuotekų valymo kainą abonentams už kiekvieną 100 mg/l virš bazinės taršos skendinčių</w:t>
      </w:r>
      <w:r w:rsidR="00636946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medžiagų koncentracijos padidėjimą – 0,013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636946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1.11. nuotekų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valymo</w:t>
      </w:r>
      <w:r w:rsidR="00636946">
        <w:rPr>
          <w:sz w:val="24"/>
          <w:szCs w:val="24"/>
        </w:rPr>
        <w:t xml:space="preserve"> kainą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abonentams už </w:t>
      </w:r>
      <w:r w:rsidR="00636946">
        <w:rPr>
          <w:sz w:val="24"/>
          <w:szCs w:val="24"/>
        </w:rPr>
        <w:t>kiekvieną</w:t>
      </w:r>
      <w:r w:rsidR="00914E8B"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10 mg/l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virš</w:t>
      </w:r>
      <w:r w:rsidR="00636946">
        <w:rPr>
          <w:sz w:val="24"/>
          <w:szCs w:val="24"/>
        </w:rPr>
        <w:t xml:space="preserve"> bazinės</w:t>
      </w:r>
      <w:r w:rsidR="00914E8B"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taršos</w:t>
      </w:r>
      <w:r w:rsidR="00914E8B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azoto</w:t>
      </w:r>
      <w:r w:rsidR="00636946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koncentracijos padidėjimą – 0,004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636946" w:rsidP="0063694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1.12. nuotekų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valymo kainą abonentams už kiekv</w:t>
      </w:r>
      <w:r>
        <w:rPr>
          <w:sz w:val="24"/>
          <w:szCs w:val="24"/>
        </w:rPr>
        <w:t>ieną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1 mg/l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virš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bazinės </w:t>
      </w:r>
      <w:r>
        <w:rPr>
          <w:sz w:val="24"/>
          <w:szCs w:val="24"/>
        </w:rPr>
        <w:t>taršos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fosforo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koncentracijos padidėjimą – 0,002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914E8B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6946">
        <w:rPr>
          <w:sz w:val="24"/>
          <w:szCs w:val="24"/>
        </w:rPr>
        <w:t>1.13. atvežto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tankinto nuotekų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dumblo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apdorojimo (nuotekų </w:t>
      </w:r>
      <w:r w:rsidR="00636946">
        <w:rPr>
          <w:sz w:val="24"/>
          <w:szCs w:val="24"/>
        </w:rPr>
        <w:t>dumblo</w:t>
      </w:r>
      <w:r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apdorojimo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prieš</w:t>
      </w:r>
      <w:r w:rsidR="00636946">
        <w:rPr>
          <w:sz w:val="24"/>
          <w:szCs w:val="24"/>
        </w:rPr>
        <w:t xml:space="preserve"> anaerobinį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apdorojimą, anaerobinio apdorojimo</w:t>
      </w:r>
      <w:r>
        <w:rPr>
          <w:sz w:val="24"/>
          <w:szCs w:val="24"/>
        </w:rPr>
        <w:t xml:space="preserve"> </w:t>
      </w:r>
      <w:r w:rsidR="00636946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sausinimo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bei</w:t>
      </w:r>
      <w:r w:rsidR="00636946">
        <w:rPr>
          <w:sz w:val="24"/>
          <w:szCs w:val="24"/>
        </w:rPr>
        <w:t xml:space="preserve"> nuotekų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dumblo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džiovinimo</w:t>
      </w:r>
      <w:r w:rsidR="00636946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technologinėse grandyse) kainą – 7,36 Eur/t;</w:t>
      </w:r>
    </w:p>
    <w:p w:rsidR="001F6B51" w:rsidRPr="001F6B51" w:rsidRDefault="00914E8B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1F6B51" w:rsidRPr="001F6B51">
        <w:rPr>
          <w:sz w:val="24"/>
          <w:szCs w:val="24"/>
        </w:rPr>
        <w:t>1.14. atvežto sausinto nuotekų dumblo apdorojimo nuotekų dumblo džiovinimo technologinėje</w:t>
      </w:r>
      <w:r w:rsidR="00636946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grandyje kainą – 38,39 Eur/t.</w:t>
      </w:r>
    </w:p>
    <w:p w:rsidR="001F6B51" w:rsidRDefault="00636946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Nustatyti, kad pirmaisiais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bazinių kainų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galiojimo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metais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taikomos</w:t>
      </w:r>
      <w:r w:rsidR="00914E8B">
        <w:rPr>
          <w:sz w:val="24"/>
          <w:szCs w:val="24"/>
        </w:rPr>
        <w:t xml:space="preserve"> </w:t>
      </w:r>
      <w:r>
        <w:rPr>
          <w:sz w:val="24"/>
          <w:szCs w:val="24"/>
        </w:rPr>
        <w:t>geriamojo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 ir nuotekų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paslaugų bei atsiskaitomųjų apskaitos prietaisų priežiūros ir vartotojų aptarnavimo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paslaugos bazinės kainos lygios geriamojo vandens tiekimo ir nuotekų tvarkymo paslaugų bei</w:t>
      </w:r>
      <w:r w:rsidR="00914E8B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atsiskaitomųjų apskaitos prietaisų priežiūros ir vartotojų aptarnavimo paslaugos bazinėms kainoms.</w:t>
      </w:r>
    </w:p>
    <w:p w:rsidR="00914E8B" w:rsidRPr="001F6B51" w:rsidRDefault="00636946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 Š</w:t>
      </w:r>
      <w:r w:rsidR="00914E8B">
        <w:rPr>
          <w:sz w:val="24"/>
          <w:szCs w:val="24"/>
        </w:rPr>
        <w:t xml:space="preserve">is sprendimas įsigalioja 2019 m. </w:t>
      </w:r>
      <w:r w:rsidR="000A496B">
        <w:rPr>
          <w:sz w:val="24"/>
          <w:szCs w:val="24"/>
        </w:rPr>
        <w:t>liepos</w:t>
      </w:r>
      <w:r w:rsidR="00914E8B">
        <w:rPr>
          <w:sz w:val="24"/>
          <w:szCs w:val="24"/>
        </w:rPr>
        <w:t xml:space="preserve"> 1 d.</w:t>
      </w:r>
    </w:p>
    <w:p w:rsidR="00672946" w:rsidRPr="001F6B51" w:rsidRDefault="00914E8B" w:rsidP="0004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F6B51" w:rsidRPr="001F6B51">
        <w:rPr>
          <w:sz w:val="24"/>
          <w:szCs w:val="24"/>
        </w:rPr>
        <w:t xml:space="preserve">Šis </w:t>
      </w:r>
      <w:r>
        <w:rPr>
          <w:sz w:val="24"/>
          <w:szCs w:val="24"/>
        </w:rPr>
        <w:t>sprendimas</w:t>
      </w:r>
      <w:r w:rsidR="001F6B51" w:rsidRPr="001F6B51">
        <w:rPr>
          <w:sz w:val="24"/>
          <w:szCs w:val="24"/>
        </w:rPr>
        <w:t xml:space="preserve"> gali būti skundžiamas Lietuvos Respublikos administracinių bylų teisenos</w:t>
      </w:r>
      <w:r w:rsidR="002309E3">
        <w:rPr>
          <w:sz w:val="24"/>
          <w:szCs w:val="24"/>
        </w:rPr>
        <w:t xml:space="preserve"> įstatymo nustatyta tvarka</w:t>
      </w:r>
      <w:r w:rsidR="00636946">
        <w:rPr>
          <w:sz w:val="24"/>
          <w:szCs w:val="24"/>
        </w:rPr>
        <w:t>.</w:t>
      </w:r>
    </w:p>
    <w:p w:rsidR="00672946" w:rsidRDefault="00672946" w:rsidP="00044683">
      <w:pPr>
        <w:jc w:val="both"/>
        <w:rPr>
          <w:sz w:val="24"/>
          <w:szCs w:val="24"/>
        </w:rPr>
      </w:pPr>
    </w:p>
    <w:p w:rsidR="00D61C88" w:rsidRDefault="00D61C88" w:rsidP="00044683">
      <w:pPr>
        <w:jc w:val="both"/>
        <w:rPr>
          <w:sz w:val="24"/>
          <w:szCs w:val="24"/>
        </w:rPr>
      </w:pPr>
    </w:p>
    <w:p w:rsidR="00ED7D0E" w:rsidRDefault="00D61C88" w:rsidP="00D61C8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Povilas Žagunis</w:t>
      </w:r>
      <w:bookmarkStart w:id="1" w:name="_GoBack"/>
      <w:bookmarkEnd w:id="1"/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Pr="001F6B51" w:rsidRDefault="00ED7D0E" w:rsidP="001F6B51">
      <w:pPr>
        <w:rPr>
          <w:sz w:val="24"/>
          <w:szCs w:val="24"/>
        </w:rPr>
      </w:pPr>
    </w:p>
    <w:p w:rsidR="00672946" w:rsidRDefault="00672946" w:rsidP="001F6B51">
      <w:pPr>
        <w:rPr>
          <w:sz w:val="24"/>
          <w:szCs w:val="24"/>
        </w:rPr>
      </w:pPr>
    </w:p>
    <w:p w:rsidR="000A496B" w:rsidRPr="001F6B51" w:rsidRDefault="000A496B" w:rsidP="001F6B51">
      <w:pPr>
        <w:rPr>
          <w:sz w:val="24"/>
          <w:szCs w:val="24"/>
        </w:rPr>
      </w:pPr>
    </w:p>
    <w:p w:rsidR="00672946" w:rsidRPr="001F6B51" w:rsidRDefault="00672946" w:rsidP="001F6B51">
      <w:pPr>
        <w:rPr>
          <w:sz w:val="24"/>
          <w:szCs w:val="24"/>
        </w:rPr>
      </w:pPr>
    </w:p>
    <w:p w:rsidR="00D301B5" w:rsidRPr="00566154" w:rsidRDefault="00D301B5" w:rsidP="00517C9F">
      <w:pPr>
        <w:jc w:val="both"/>
        <w:rPr>
          <w:sz w:val="24"/>
          <w:szCs w:val="24"/>
        </w:rPr>
      </w:pPr>
    </w:p>
    <w:sectPr w:rsidR="00D301B5" w:rsidRPr="00566154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6BDA"/>
    <w:multiLevelType w:val="multilevel"/>
    <w:tmpl w:val="AF04AA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</w:lvl>
    <w:lvl w:ilvl="1">
      <w:start w:val="1"/>
      <w:numFmt w:val="decimal"/>
      <w:lvlText w:val="%1.%2"/>
      <w:lvlJc w:val="left"/>
      <w:pPr>
        <w:ind w:left="1138" w:hanging="576"/>
      </w:pPr>
    </w:lvl>
    <w:lvl w:ilvl="2">
      <w:start w:val="1"/>
      <w:numFmt w:val="decimal"/>
      <w:lvlText w:val="%1.8.%3.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426" w:hanging="864"/>
      </w:pPr>
    </w:lvl>
    <w:lvl w:ilvl="4">
      <w:start w:val="1"/>
      <w:numFmt w:val="decimal"/>
      <w:lvlText w:val="%1.%2.%3.%4.%5"/>
      <w:lvlJc w:val="left"/>
      <w:pPr>
        <w:ind w:left="1570" w:hanging="1008"/>
      </w:pPr>
    </w:lvl>
    <w:lvl w:ilvl="5">
      <w:start w:val="1"/>
      <w:numFmt w:val="decimal"/>
      <w:lvlText w:val="%1.%2.%3.%4.%5.%6"/>
      <w:lvlJc w:val="left"/>
      <w:pPr>
        <w:ind w:left="1714" w:hanging="1152"/>
      </w:pPr>
    </w:lvl>
    <w:lvl w:ilvl="6">
      <w:start w:val="1"/>
      <w:numFmt w:val="decimal"/>
      <w:lvlText w:val="%1.%2.%3.%4.%5.%6.%7"/>
      <w:lvlJc w:val="left"/>
      <w:pPr>
        <w:ind w:left="1858" w:hanging="1296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146" w:hanging="1584"/>
      </w:pPr>
    </w:lvl>
  </w:abstractNum>
  <w:abstractNum w:abstractNumId="3" w15:restartNumberingAfterBreak="0">
    <w:nsid w:val="38585729"/>
    <w:multiLevelType w:val="multilevel"/>
    <w:tmpl w:val="AED0C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2A201A5"/>
    <w:multiLevelType w:val="multilevel"/>
    <w:tmpl w:val="7DF0F3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F564AF3"/>
    <w:multiLevelType w:val="multilevel"/>
    <w:tmpl w:val="322C21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8F"/>
    <w:rsid w:val="000079FE"/>
    <w:rsid w:val="00044683"/>
    <w:rsid w:val="00060329"/>
    <w:rsid w:val="00061400"/>
    <w:rsid w:val="000A496B"/>
    <w:rsid w:val="000B68CD"/>
    <w:rsid w:val="00110D26"/>
    <w:rsid w:val="00126215"/>
    <w:rsid w:val="00127B2A"/>
    <w:rsid w:val="001A1BFD"/>
    <w:rsid w:val="001D2619"/>
    <w:rsid w:val="001E6B21"/>
    <w:rsid w:val="001F6B51"/>
    <w:rsid w:val="002309E3"/>
    <w:rsid w:val="00277E7A"/>
    <w:rsid w:val="00283EC3"/>
    <w:rsid w:val="002A2362"/>
    <w:rsid w:val="002F36EF"/>
    <w:rsid w:val="00311079"/>
    <w:rsid w:val="003171AA"/>
    <w:rsid w:val="0033141A"/>
    <w:rsid w:val="00362398"/>
    <w:rsid w:val="003A571E"/>
    <w:rsid w:val="003A6791"/>
    <w:rsid w:val="003B03F1"/>
    <w:rsid w:val="003C6EC4"/>
    <w:rsid w:val="003D5155"/>
    <w:rsid w:val="003F0897"/>
    <w:rsid w:val="003F53A9"/>
    <w:rsid w:val="00491663"/>
    <w:rsid w:val="004B5AC3"/>
    <w:rsid w:val="004F3A02"/>
    <w:rsid w:val="00516FB3"/>
    <w:rsid w:val="00517C9F"/>
    <w:rsid w:val="00537F3E"/>
    <w:rsid w:val="00541416"/>
    <w:rsid w:val="00566154"/>
    <w:rsid w:val="006042E6"/>
    <w:rsid w:val="00636946"/>
    <w:rsid w:val="00652053"/>
    <w:rsid w:val="00672946"/>
    <w:rsid w:val="00677B2D"/>
    <w:rsid w:val="006A201A"/>
    <w:rsid w:val="007205A7"/>
    <w:rsid w:val="0075485E"/>
    <w:rsid w:val="007C4A3E"/>
    <w:rsid w:val="007F7BFB"/>
    <w:rsid w:val="00803AA6"/>
    <w:rsid w:val="00842738"/>
    <w:rsid w:val="008570AF"/>
    <w:rsid w:val="0088601D"/>
    <w:rsid w:val="008977C6"/>
    <w:rsid w:val="008A2DC6"/>
    <w:rsid w:val="008B5ABE"/>
    <w:rsid w:val="008C4F12"/>
    <w:rsid w:val="009069F0"/>
    <w:rsid w:val="00914E8B"/>
    <w:rsid w:val="00917046"/>
    <w:rsid w:val="009253F2"/>
    <w:rsid w:val="00953CC3"/>
    <w:rsid w:val="009B6BB0"/>
    <w:rsid w:val="009E62B2"/>
    <w:rsid w:val="00A120D1"/>
    <w:rsid w:val="00A16D16"/>
    <w:rsid w:val="00A27EBD"/>
    <w:rsid w:val="00A54A8D"/>
    <w:rsid w:val="00A7577B"/>
    <w:rsid w:val="00A86ED2"/>
    <w:rsid w:val="00A9028F"/>
    <w:rsid w:val="00AB10B4"/>
    <w:rsid w:val="00AF74D7"/>
    <w:rsid w:val="00B545E4"/>
    <w:rsid w:val="00BB272B"/>
    <w:rsid w:val="00BC685B"/>
    <w:rsid w:val="00C06A37"/>
    <w:rsid w:val="00C47DE8"/>
    <w:rsid w:val="00C50528"/>
    <w:rsid w:val="00C64C77"/>
    <w:rsid w:val="00C6531F"/>
    <w:rsid w:val="00C97AD9"/>
    <w:rsid w:val="00CC34F4"/>
    <w:rsid w:val="00CD7D2C"/>
    <w:rsid w:val="00D10B6E"/>
    <w:rsid w:val="00D20FA4"/>
    <w:rsid w:val="00D301B5"/>
    <w:rsid w:val="00D32F53"/>
    <w:rsid w:val="00D47E5F"/>
    <w:rsid w:val="00D5006F"/>
    <w:rsid w:val="00D61C88"/>
    <w:rsid w:val="00D67D2E"/>
    <w:rsid w:val="00DA7710"/>
    <w:rsid w:val="00DD454E"/>
    <w:rsid w:val="00DE43E8"/>
    <w:rsid w:val="00DF7501"/>
    <w:rsid w:val="00E32159"/>
    <w:rsid w:val="00E32A45"/>
    <w:rsid w:val="00E73ACE"/>
    <w:rsid w:val="00EC501F"/>
    <w:rsid w:val="00EC6B6D"/>
    <w:rsid w:val="00ED7D0E"/>
    <w:rsid w:val="00F00026"/>
    <w:rsid w:val="00F05716"/>
    <w:rsid w:val="00F14F48"/>
    <w:rsid w:val="00F171BF"/>
    <w:rsid w:val="00F269B0"/>
    <w:rsid w:val="00FC155D"/>
    <w:rsid w:val="00FD170C"/>
    <w:rsid w:val="00FD51AF"/>
    <w:rsid w:val="00FE39A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73D6AC-70C2-464A-80D6-62791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eravimosimboliai">
    <w:name w:val="Numeravimo simboliai"/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BC88-20D5-4678-A790-55A7AA68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4657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2019-05-02T07:22:00Z</cp:lastPrinted>
  <dcterms:created xsi:type="dcterms:W3CDTF">2019-05-09T07:39:00Z</dcterms:created>
  <dcterms:modified xsi:type="dcterms:W3CDTF">2019-05-09T07:39:00Z</dcterms:modified>
</cp:coreProperties>
</file>