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4C" w:rsidRDefault="005065CA" w:rsidP="00D2544C">
      <w:pPr>
        <w:pStyle w:val="Header"/>
        <w:jc w:val="center"/>
      </w:pPr>
      <w:r>
        <w:rPr>
          <w:noProof/>
          <w:lang w:val="lt-LT" w:eastAsia="lt-LT"/>
        </w:rPr>
        <w:drawing>
          <wp:inline distT="0" distB="0" distL="0" distR="0">
            <wp:extent cx="542925" cy="6477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4C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  <w:r>
        <w:tab/>
        <w:t xml:space="preserve">                     </w:t>
      </w:r>
    </w:p>
    <w:p w:rsidR="00D2544C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</w:p>
    <w:p w:rsidR="00D2544C" w:rsidRDefault="00D2544C" w:rsidP="00D2544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2544C" w:rsidRDefault="00D2544C" w:rsidP="00D2544C">
      <w:pPr>
        <w:pStyle w:val="Header"/>
        <w:jc w:val="center"/>
        <w:rPr>
          <w:b/>
          <w:sz w:val="28"/>
        </w:rPr>
      </w:pPr>
    </w:p>
    <w:p w:rsidR="00D2544C" w:rsidRPr="00145901" w:rsidRDefault="00D2544C" w:rsidP="00D2544C">
      <w:pPr>
        <w:pStyle w:val="BodyText"/>
        <w:spacing w:after="0"/>
        <w:jc w:val="center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145901" w:rsidRPr="003409BD" w:rsidRDefault="003409BD" w:rsidP="00145901">
      <w:pPr>
        <w:pStyle w:val="BodyText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</w:rPr>
      </w:pPr>
      <w:r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  <w:lang w:val="lt-LT"/>
        </w:rPr>
        <w:t xml:space="preserve">Dėl 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>Panevėžio rajono savivaldybės tarybos 2015 m. gruodžio 21 d. sprendim</w:t>
      </w:r>
      <w:r w:rsidRPr="003409BD">
        <w:rPr>
          <w:b/>
          <w:caps/>
          <w:kern w:val="24"/>
          <w:sz w:val="24"/>
          <w:szCs w:val="24"/>
          <w:lang w:val="lt-LT"/>
        </w:rPr>
        <w:t>O</w:t>
      </w:r>
      <w:r w:rsidRPr="003409BD">
        <w:rPr>
          <w:b/>
          <w:caps/>
          <w:kern w:val="24"/>
          <w:sz w:val="24"/>
          <w:szCs w:val="24"/>
        </w:rPr>
        <w:t xml:space="preserve"> 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Nr. T-258 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  <w:t>„</w:t>
      </w:r>
      <w:r w:rsidR="00145901"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</w:rPr>
        <w:t xml:space="preserve">DĖL </w:t>
      </w:r>
      <w:r w:rsidR="00D2544C"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>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  <w:t>“ pakeitimo</w:t>
      </w:r>
    </w:p>
    <w:p w:rsidR="00D2544C" w:rsidRDefault="00D2544C" w:rsidP="00145901">
      <w:pPr>
        <w:jc w:val="center"/>
        <w:rPr>
          <w:b/>
          <w:sz w:val="24"/>
          <w:szCs w:val="24"/>
        </w:rPr>
      </w:pPr>
    </w:p>
    <w:p w:rsidR="00145901" w:rsidRDefault="00145901" w:rsidP="0014590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409B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3409BD">
        <w:rPr>
          <w:sz w:val="24"/>
          <w:szCs w:val="24"/>
        </w:rPr>
        <w:t>balan</w:t>
      </w:r>
      <w:r w:rsidR="007A16FA">
        <w:rPr>
          <w:sz w:val="24"/>
          <w:szCs w:val="24"/>
        </w:rPr>
        <w:t>dž</w:t>
      </w:r>
      <w:r>
        <w:rPr>
          <w:sz w:val="24"/>
          <w:szCs w:val="24"/>
        </w:rPr>
        <w:t xml:space="preserve">io </w:t>
      </w:r>
      <w:r w:rsidR="003409BD">
        <w:rPr>
          <w:sz w:val="24"/>
          <w:szCs w:val="24"/>
        </w:rPr>
        <w:t>4</w:t>
      </w:r>
      <w:r>
        <w:rPr>
          <w:sz w:val="24"/>
          <w:szCs w:val="24"/>
        </w:rPr>
        <w:t xml:space="preserve"> d. Nr. T-</w:t>
      </w:r>
      <w:r w:rsidR="00673783">
        <w:rPr>
          <w:sz w:val="24"/>
          <w:szCs w:val="24"/>
        </w:rPr>
        <w:t>82</w:t>
      </w:r>
    </w:p>
    <w:p w:rsidR="00145901" w:rsidRDefault="00145901" w:rsidP="00145901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7243A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 w:rsidRPr="0034124F">
        <w:rPr>
          <w:color w:val="000000"/>
          <w:sz w:val="24"/>
          <w:szCs w:val="24"/>
        </w:rPr>
        <w:t xml:space="preserve">Vadovaudamasi </w:t>
      </w:r>
      <w:r w:rsidR="003D10CA" w:rsidRPr="0034124F">
        <w:rPr>
          <w:sz w:val="24"/>
          <w:szCs w:val="24"/>
        </w:rPr>
        <w:t xml:space="preserve">Lietuvos Respublikos vietos savivaldos įstatymo </w:t>
      </w:r>
      <w:r w:rsidR="008C5A65">
        <w:rPr>
          <w:sz w:val="24"/>
          <w:szCs w:val="24"/>
        </w:rPr>
        <w:t>18</w:t>
      </w:r>
      <w:r w:rsidR="003D10CA" w:rsidRPr="0034124F">
        <w:rPr>
          <w:sz w:val="24"/>
          <w:szCs w:val="24"/>
        </w:rPr>
        <w:t xml:space="preserve"> straipsnio</w:t>
      </w:r>
      <w:r w:rsidR="0017243A">
        <w:rPr>
          <w:sz w:val="24"/>
          <w:szCs w:val="24"/>
        </w:rPr>
        <w:t xml:space="preserve"> </w:t>
      </w:r>
      <w:r w:rsidR="008C5A65">
        <w:rPr>
          <w:sz w:val="24"/>
          <w:szCs w:val="24"/>
        </w:rPr>
        <w:t>1</w:t>
      </w:r>
      <w:r w:rsidR="0017243A">
        <w:rPr>
          <w:sz w:val="24"/>
          <w:szCs w:val="24"/>
        </w:rPr>
        <w:t xml:space="preserve"> dalimi</w:t>
      </w:r>
      <w:r w:rsidR="003D10CA" w:rsidRPr="0034124F">
        <w:rPr>
          <w:sz w:val="24"/>
          <w:szCs w:val="24"/>
        </w:rPr>
        <w:t xml:space="preserve"> </w:t>
      </w:r>
      <w:r w:rsidRPr="0034124F">
        <w:rPr>
          <w:color w:val="000000"/>
          <w:sz w:val="24"/>
          <w:szCs w:val="24"/>
        </w:rPr>
        <w:t xml:space="preserve">ir </w:t>
      </w:r>
      <w:r w:rsidR="0034124F" w:rsidRPr="0034124F">
        <w:rPr>
          <w:sz w:val="24"/>
          <w:szCs w:val="24"/>
        </w:rPr>
        <w:t>Kelių priežiūros ir plėtros programos finansavimo lėšų naudojimo tvarkos apraš</w:t>
      </w:r>
      <w:r w:rsidR="008C5A65">
        <w:rPr>
          <w:sz w:val="24"/>
          <w:szCs w:val="24"/>
        </w:rPr>
        <w:t>u</w:t>
      </w:r>
      <w:r w:rsidR="0034124F" w:rsidRPr="0034124F">
        <w:rPr>
          <w:sz w:val="24"/>
          <w:szCs w:val="24"/>
        </w:rPr>
        <w:t>, patvirtint</w:t>
      </w:r>
      <w:r w:rsidR="008C5A65">
        <w:rPr>
          <w:sz w:val="24"/>
          <w:szCs w:val="24"/>
        </w:rPr>
        <w:t>u</w:t>
      </w:r>
      <w:r w:rsidR="0034124F" w:rsidRPr="0034124F">
        <w:rPr>
          <w:sz w:val="24"/>
          <w:szCs w:val="24"/>
        </w:rPr>
        <w:t xml:space="preserve"> Lietuvos Respublikos Vyriausybės 2005 m. balandžio 21 d. nutarimu Nr. 447 „Dėl Lietuvos Respublikos kelių priežiūros ir plėtros programos finansavimo įstatymo įgyvendinimo“</w:t>
      </w:r>
      <w:r w:rsidR="007745FB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Panevėžio rajono savivaldybės taryba  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632C20" w:rsidRPr="00632C20" w:rsidRDefault="00632C20" w:rsidP="0017243A">
      <w:pPr>
        <w:pStyle w:val="Betarp1"/>
        <w:ind w:firstLine="1134"/>
        <w:jc w:val="both"/>
        <w:rPr>
          <w:sz w:val="24"/>
          <w:szCs w:val="24"/>
        </w:rPr>
      </w:pPr>
      <w:r w:rsidRPr="00632C20">
        <w:rPr>
          <w:sz w:val="24"/>
          <w:szCs w:val="24"/>
        </w:rPr>
        <w:t xml:space="preserve">Pakeisti </w:t>
      </w:r>
      <w:r w:rsidR="00485482" w:rsidRPr="00E51AF7">
        <w:rPr>
          <w:sz w:val="24"/>
          <w:szCs w:val="24"/>
        </w:rPr>
        <w:t>Kelių priežiūros ir plėtros programos lėšų, skirtų Pa</w:t>
      </w:r>
      <w:r w:rsidR="00485482">
        <w:rPr>
          <w:sz w:val="24"/>
          <w:szCs w:val="24"/>
        </w:rPr>
        <w:t>nevėž</w:t>
      </w:r>
      <w:r w:rsidR="00485482" w:rsidRPr="00E51AF7">
        <w:rPr>
          <w:sz w:val="24"/>
          <w:szCs w:val="24"/>
        </w:rPr>
        <w:t xml:space="preserve">io rajono savivaldybės vietinės reikšmės keliams </w:t>
      </w:r>
      <w:r w:rsidR="00485482">
        <w:rPr>
          <w:sz w:val="24"/>
          <w:szCs w:val="24"/>
        </w:rPr>
        <w:t xml:space="preserve">ir </w:t>
      </w:r>
      <w:r w:rsidR="00485482" w:rsidRPr="00E51AF7">
        <w:rPr>
          <w:sz w:val="24"/>
          <w:szCs w:val="24"/>
        </w:rPr>
        <w:t xml:space="preserve">gatvėms tiesti, </w:t>
      </w:r>
      <w:r w:rsidR="00485482">
        <w:rPr>
          <w:sz w:val="24"/>
          <w:szCs w:val="24"/>
        </w:rPr>
        <w:t xml:space="preserve">rekonstruoti, </w:t>
      </w:r>
      <w:r w:rsidR="00485482" w:rsidRPr="00E51AF7">
        <w:rPr>
          <w:sz w:val="24"/>
          <w:szCs w:val="24"/>
        </w:rPr>
        <w:t xml:space="preserve">taisyti (remontuoti), prižiūrėti ir saugaus eismo sąlygoms užtikrinti, naudojimo ir skirstymo tvarkos </w:t>
      </w:r>
      <w:r w:rsidRPr="00632C20">
        <w:rPr>
          <w:sz w:val="24"/>
          <w:szCs w:val="24"/>
        </w:rPr>
        <w:t>aprašą, patvirtintą Panevėžio rajono savivaldybės tarybos 201</w:t>
      </w:r>
      <w:r w:rsidR="00485482">
        <w:rPr>
          <w:sz w:val="24"/>
          <w:szCs w:val="24"/>
        </w:rPr>
        <w:t>5</w:t>
      </w:r>
      <w:r w:rsidRPr="00632C20">
        <w:rPr>
          <w:sz w:val="24"/>
          <w:szCs w:val="24"/>
        </w:rPr>
        <w:t xml:space="preserve"> m. </w:t>
      </w:r>
      <w:r w:rsidR="00485482">
        <w:rPr>
          <w:sz w:val="24"/>
          <w:szCs w:val="24"/>
        </w:rPr>
        <w:t>gruodž</w:t>
      </w:r>
      <w:r w:rsidRPr="00632C20">
        <w:rPr>
          <w:sz w:val="24"/>
          <w:szCs w:val="24"/>
        </w:rPr>
        <w:t xml:space="preserve">io </w:t>
      </w:r>
      <w:r w:rsidR="00485482">
        <w:rPr>
          <w:sz w:val="24"/>
          <w:szCs w:val="24"/>
        </w:rPr>
        <w:t>21</w:t>
      </w:r>
      <w:r w:rsidRPr="00632C20">
        <w:rPr>
          <w:sz w:val="24"/>
          <w:szCs w:val="24"/>
        </w:rPr>
        <w:t xml:space="preserve"> d. sprendimu Nr. T-</w:t>
      </w:r>
      <w:r w:rsidR="00485482">
        <w:rPr>
          <w:sz w:val="24"/>
          <w:szCs w:val="24"/>
        </w:rPr>
        <w:t>258</w:t>
      </w:r>
      <w:r w:rsidRPr="00632C20">
        <w:rPr>
          <w:sz w:val="24"/>
          <w:szCs w:val="24"/>
        </w:rPr>
        <w:t xml:space="preserve"> „Dėl </w:t>
      </w:r>
      <w:r w:rsidR="00485482" w:rsidRPr="00E51AF7">
        <w:rPr>
          <w:sz w:val="24"/>
          <w:szCs w:val="24"/>
        </w:rPr>
        <w:t>Kelių priežiūros ir plėtros programos lėšų, skirtų Pa</w:t>
      </w:r>
      <w:r w:rsidR="00485482">
        <w:rPr>
          <w:sz w:val="24"/>
          <w:szCs w:val="24"/>
        </w:rPr>
        <w:t>nevėž</w:t>
      </w:r>
      <w:r w:rsidR="00485482" w:rsidRPr="00E51AF7">
        <w:rPr>
          <w:sz w:val="24"/>
          <w:szCs w:val="24"/>
        </w:rPr>
        <w:t xml:space="preserve">io rajono savivaldybės vietinės reikšmės keliams </w:t>
      </w:r>
      <w:r w:rsidR="00485482">
        <w:rPr>
          <w:sz w:val="24"/>
          <w:szCs w:val="24"/>
        </w:rPr>
        <w:t xml:space="preserve">ir </w:t>
      </w:r>
      <w:r w:rsidR="00485482" w:rsidRPr="00E51AF7">
        <w:rPr>
          <w:sz w:val="24"/>
          <w:szCs w:val="24"/>
        </w:rPr>
        <w:t xml:space="preserve">gatvėms tiesti, </w:t>
      </w:r>
      <w:r w:rsidR="00485482">
        <w:rPr>
          <w:sz w:val="24"/>
          <w:szCs w:val="24"/>
        </w:rPr>
        <w:t xml:space="preserve">rekonstruoti, </w:t>
      </w:r>
      <w:r w:rsidR="00485482" w:rsidRPr="00E51AF7">
        <w:rPr>
          <w:sz w:val="24"/>
          <w:szCs w:val="24"/>
        </w:rPr>
        <w:t xml:space="preserve">taisyti (remontuoti), prižiūrėti ir saugaus eismo sąlygoms užtikrinti, naudojimo ir skirstymo tvarkos </w:t>
      </w:r>
      <w:r w:rsidRPr="00632C20">
        <w:rPr>
          <w:sz w:val="24"/>
          <w:szCs w:val="24"/>
        </w:rPr>
        <w:t>aprašo patvirtinimo“:</w:t>
      </w:r>
    </w:p>
    <w:p w:rsidR="003409BD" w:rsidRPr="00632C20" w:rsidRDefault="00632C20" w:rsidP="0017243A">
      <w:pPr>
        <w:ind w:firstLine="1134"/>
        <w:jc w:val="both"/>
        <w:rPr>
          <w:sz w:val="24"/>
          <w:szCs w:val="24"/>
        </w:rPr>
      </w:pPr>
      <w:r w:rsidRPr="00632C20">
        <w:rPr>
          <w:sz w:val="24"/>
          <w:szCs w:val="24"/>
        </w:rPr>
        <w:t xml:space="preserve">1. </w:t>
      </w:r>
      <w:r w:rsidR="003409BD" w:rsidRPr="00632C20">
        <w:rPr>
          <w:sz w:val="24"/>
          <w:szCs w:val="24"/>
        </w:rPr>
        <w:t xml:space="preserve">pakeisti </w:t>
      </w:r>
      <w:r w:rsidR="003409BD">
        <w:rPr>
          <w:sz w:val="24"/>
          <w:szCs w:val="24"/>
        </w:rPr>
        <w:t>4</w:t>
      </w:r>
      <w:r w:rsidR="003409BD" w:rsidRPr="00632C20">
        <w:rPr>
          <w:sz w:val="24"/>
          <w:szCs w:val="24"/>
        </w:rPr>
        <w:t>.</w:t>
      </w:r>
      <w:r w:rsidR="003409BD">
        <w:rPr>
          <w:sz w:val="24"/>
          <w:szCs w:val="24"/>
        </w:rPr>
        <w:t>1</w:t>
      </w:r>
      <w:r w:rsidR="003409BD" w:rsidRPr="00632C20">
        <w:rPr>
          <w:sz w:val="24"/>
          <w:szCs w:val="24"/>
        </w:rPr>
        <w:t xml:space="preserve"> papunktį ir jį išdėstyti taip:</w:t>
      </w:r>
    </w:p>
    <w:p w:rsidR="003409BD" w:rsidRPr="003409BD" w:rsidRDefault="003409BD" w:rsidP="0017243A">
      <w:pPr>
        <w:ind w:firstLine="1134"/>
        <w:jc w:val="both"/>
        <w:rPr>
          <w:sz w:val="24"/>
          <w:szCs w:val="24"/>
        </w:rPr>
      </w:pPr>
      <w:r w:rsidRPr="003409BD">
        <w:rPr>
          <w:sz w:val="24"/>
          <w:szCs w:val="24"/>
        </w:rPr>
        <w:t xml:space="preserve">„4.1. ne mažiau kaip 58 proc. nuo bendros Savivaldybei skirtų Programos lėšų sumos turi būti naudojama </w:t>
      </w:r>
      <w:r w:rsidRPr="003409BD">
        <w:rPr>
          <w:sz w:val="24"/>
          <w:szCs w:val="24"/>
          <w:lang w:eastAsia="lt-LT"/>
        </w:rPr>
        <w:t xml:space="preserve">turtui įsigyti – vietinės reikšmės keliams tiesti, nuo 2019 metų – vietinės reikšmės keliams rekonstruoti ir kapitališkai remontuoti, nuo 2022 metų – </w:t>
      </w:r>
      <w:r w:rsidRPr="003409BD">
        <w:rPr>
          <w:sz w:val="24"/>
          <w:szCs w:val="24"/>
        </w:rPr>
        <w:t xml:space="preserve">įregistruotiems vietinės reikšmės keliams </w:t>
      </w:r>
      <w:r w:rsidRPr="003409BD">
        <w:rPr>
          <w:sz w:val="24"/>
          <w:szCs w:val="24"/>
          <w:lang w:eastAsia="lt-LT"/>
        </w:rPr>
        <w:t>rekonstruoti ir kapitališkai remontuoti;</w:t>
      </w:r>
      <w:r w:rsidRPr="003409BD">
        <w:rPr>
          <w:sz w:val="24"/>
          <w:szCs w:val="24"/>
        </w:rPr>
        <w:t>“;</w:t>
      </w:r>
    </w:p>
    <w:p w:rsidR="00632C20" w:rsidRPr="003409BD" w:rsidRDefault="003409BD" w:rsidP="0017243A">
      <w:pPr>
        <w:ind w:firstLine="1134"/>
        <w:jc w:val="both"/>
        <w:rPr>
          <w:sz w:val="24"/>
          <w:szCs w:val="24"/>
        </w:rPr>
      </w:pPr>
      <w:r w:rsidRPr="003409BD">
        <w:rPr>
          <w:sz w:val="24"/>
          <w:szCs w:val="24"/>
        </w:rPr>
        <w:t xml:space="preserve">2. </w:t>
      </w:r>
      <w:r w:rsidR="00632C20" w:rsidRPr="003409BD">
        <w:rPr>
          <w:sz w:val="24"/>
          <w:szCs w:val="24"/>
        </w:rPr>
        <w:t xml:space="preserve">papildyti </w:t>
      </w:r>
      <w:r w:rsidRPr="003409BD">
        <w:rPr>
          <w:sz w:val="24"/>
          <w:szCs w:val="24"/>
        </w:rPr>
        <w:t>7</w:t>
      </w:r>
      <w:r w:rsidR="00632C20" w:rsidRPr="003409BD">
        <w:rPr>
          <w:sz w:val="24"/>
          <w:szCs w:val="24"/>
        </w:rPr>
        <w:t>.</w:t>
      </w:r>
      <w:r w:rsidRPr="003409BD">
        <w:rPr>
          <w:sz w:val="24"/>
          <w:szCs w:val="24"/>
        </w:rPr>
        <w:t>9</w:t>
      </w:r>
      <w:r w:rsidR="00632C20" w:rsidRPr="003409BD">
        <w:rPr>
          <w:sz w:val="24"/>
          <w:szCs w:val="24"/>
        </w:rPr>
        <w:t xml:space="preserve"> papunkčiu ir jį išdėstyti taip:</w:t>
      </w:r>
    </w:p>
    <w:p w:rsidR="00632C20" w:rsidRPr="003409BD" w:rsidRDefault="00632C20" w:rsidP="0017243A">
      <w:pPr>
        <w:ind w:firstLine="1134"/>
        <w:jc w:val="both"/>
        <w:rPr>
          <w:rFonts w:eastAsia="Calibri"/>
          <w:sz w:val="24"/>
          <w:szCs w:val="24"/>
        </w:rPr>
      </w:pPr>
      <w:r w:rsidRPr="003409BD">
        <w:rPr>
          <w:sz w:val="24"/>
          <w:szCs w:val="24"/>
        </w:rPr>
        <w:t>„</w:t>
      </w:r>
      <w:r w:rsidR="003409BD" w:rsidRPr="003409BD">
        <w:rPr>
          <w:sz w:val="24"/>
          <w:szCs w:val="24"/>
          <w:lang w:eastAsia="lt-LT"/>
        </w:rPr>
        <w:t>7.9. dalį darbų Savivaldybė apmoka atitinkamais Lietuvos Respublikos Vyriausybės nutarimais nustatyta tvarka, kai kita dalis yra finansuojama Kelių priežiūros ir plėtros programos finansavimo lėšų rezervo ar kitomis tikslinio finansavimo lėšomis.</w:t>
      </w:r>
      <w:r w:rsidRPr="003409BD">
        <w:rPr>
          <w:rFonts w:eastAsia="Calibri"/>
          <w:sz w:val="24"/>
          <w:szCs w:val="24"/>
        </w:rPr>
        <w:t>“;</w:t>
      </w:r>
    </w:p>
    <w:p w:rsidR="00632C20" w:rsidRPr="003409BD" w:rsidRDefault="003409BD" w:rsidP="0017243A">
      <w:pPr>
        <w:ind w:firstLine="1134"/>
        <w:jc w:val="both"/>
        <w:rPr>
          <w:sz w:val="24"/>
          <w:szCs w:val="24"/>
        </w:rPr>
      </w:pPr>
      <w:r w:rsidRPr="003409BD">
        <w:rPr>
          <w:sz w:val="24"/>
          <w:szCs w:val="24"/>
        </w:rPr>
        <w:t>3</w:t>
      </w:r>
      <w:r w:rsidR="00632C20" w:rsidRPr="003409BD">
        <w:rPr>
          <w:sz w:val="24"/>
          <w:szCs w:val="24"/>
        </w:rPr>
        <w:t xml:space="preserve">. </w:t>
      </w:r>
      <w:r w:rsidRPr="003409BD">
        <w:rPr>
          <w:sz w:val="24"/>
          <w:szCs w:val="24"/>
        </w:rPr>
        <w:t xml:space="preserve">papildyti 8.5 papunkčiu </w:t>
      </w:r>
      <w:r w:rsidR="00632C20" w:rsidRPr="003409BD">
        <w:rPr>
          <w:sz w:val="24"/>
          <w:szCs w:val="24"/>
        </w:rPr>
        <w:t>ir jį išdėstyti taip:</w:t>
      </w:r>
    </w:p>
    <w:p w:rsidR="00632C20" w:rsidRPr="003409BD" w:rsidRDefault="00632C20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  <w:r w:rsidRPr="003409BD">
        <w:rPr>
          <w:sz w:val="24"/>
          <w:szCs w:val="24"/>
        </w:rPr>
        <w:t>„</w:t>
      </w:r>
      <w:r w:rsidR="0017243A">
        <w:rPr>
          <w:sz w:val="24"/>
          <w:szCs w:val="24"/>
        </w:rPr>
        <w:t>8.5. aprašo 7.9</w:t>
      </w:r>
      <w:r w:rsidR="003409BD" w:rsidRPr="003409BD">
        <w:rPr>
          <w:sz w:val="24"/>
          <w:szCs w:val="24"/>
        </w:rPr>
        <w:t xml:space="preserve"> </w:t>
      </w:r>
      <w:r w:rsidR="0017243A">
        <w:rPr>
          <w:sz w:val="24"/>
          <w:szCs w:val="24"/>
        </w:rPr>
        <w:t>pa</w:t>
      </w:r>
      <w:r w:rsidR="003409BD" w:rsidRPr="003409BD">
        <w:rPr>
          <w:sz w:val="24"/>
          <w:szCs w:val="24"/>
        </w:rPr>
        <w:t>punkt</w:t>
      </w:r>
      <w:r w:rsidR="0017243A">
        <w:rPr>
          <w:sz w:val="24"/>
          <w:szCs w:val="24"/>
        </w:rPr>
        <w:t>yj</w:t>
      </w:r>
      <w:r w:rsidR="003409BD" w:rsidRPr="003409BD">
        <w:rPr>
          <w:sz w:val="24"/>
          <w:szCs w:val="24"/>
        </w:rPr>
        <w:t xml:space="preserve">e nurodytą kriterijų atitinkantiems objektams lėšos skiriamos pagal poreikį, nustatytą remiantis preliminariais skaičiavimais ar faktiškomis paslaugų ir rangos sutartyse nurodytomis sąnaudomis ir </w:t>
      </w:r>
      <w:r w:rsidR="003409BD" w:rsidRPr="003409BD">
        <w:rPr>
          <w:sz w:val="24"/>
          <w:szCs w:val="24"/>
          <w:lang w:eastAsia="lt-LT"/>
        </w:rPr>
        <w:t>atitinkamais Lietuvos Respublikos Vyriausybės nutarimais</w:t>
      </w:r>
      <w:r w:rsidR="003409BD" w:rsidRPr="003409BD">
        <w:rPr>
          <w:sz w:val="24"/>
          <w:szCs w:val="24"/>
        </w:rPr>
        <w:t xml:space="preserve"> nustatyta bendrojo finansavimo Savivaldybės dalimi.</w:t>
      </w:r>
      <w:r w:rsidRPr="003409BD">
        <w:rPr>
          <w:sz w:val="24"/>
          <w:szCs w:val="24"/>
        </w:rPr>
        <w:t>“.</w:t>
      </w:r>
    </w:p>
    <w:p w:rsidR="00145901" w:rsidRDefault="00145901" w:rsidP="00145901">
      <w:pPr>
        <w:rPr>
          <w:sz w:val="24"/>
          <w:szCs w:val="24"/>
        </w:rPr>
      </w:pPr>
    </w:p>
    <w:p w:rsidR="00145901" w:rsidRDefault="00145901" w:rsidP="00145901"/>
    <w:p w:rsidR="00673783" w:rsidRPr="0087259D" w:rsidRDefault="00673783" w:rsidP="00673783">
      <w:pPr>
        <w:keepNext/>
        <w:spacing w:line="276" w:lineRule="auto"/>
        <w:outlineLvl w:val="1"/>
        <w:rPr>
          <w:sz w:val="24"/>
          <w:szCs w:val="24"/>
        </w:rPr>
      </w:pPr>
      <w:r w:rsidRPr="0087259D">
        <w:rPr>
          <w:sz w:val="24"/>
          <w:szCs w:val="24"/>
        </w:rPr>
        <w:t xml:space="preserve">Savivaldybės meras </w:t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87259D">
        <w:rPr>
          <w:sz w:val="24"/>
          <w:szCs w:val="24"/>
        </w:rPr>
        <w:t>Povilas Žagunis</w:t>
      </w:r>
    </w:p>
    <w:p w:rsidR="00145901" w:rsidRDefault="00145901" w:rsidP="00145901"/>
    <w:p w:rsidR="0017243A" w:rsidRDefault="0017243A" w:rsidP="00145901"/>
    <w:p w:rsidR="00145901" w:rsidRDefault="00145901" w:rsidP="00145901"/>
    <w:sectPr w:rsidR="00145901" w:rsidSect="005D061A">
      <w:headerReference w:type="default" r:id="rId9"/>
      <w:footerReference w:type="default" r:id="rId10"/>
      <w:pgSz w:w="11906" w:h="16838"/>
      <w:pgMar w:top="1134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02" w:rsidRDefault="00CA7002" w:rsidP="00145901">
      <w:r>
        <w:separator/>
      </w:r>
    </w:p>
  </w:endnote>
  <w:endnote w:type="continuationSeparator" w:id="0">
    <w:p w:rsidR="00CA7002" w:rsidRDefault="00CA7002" w:rsidP="00145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01" w:rsidRDefault="00A51B22" w:rsidP="00A51B22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02" w:rsidRDefault="00CA7002" w:rsidP="00145901">
      <w:r>
        <w:separator/>
      </w:r>
    </w:p>
  </w:footnote>
  <w:footnote w:type="continuationSeparator" w:id="0">
    <w:p w:rsidR="00CA7002" w:rsidRDefault="00CA7002" w:rsidP="00145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01" w:rsidRPr="00145901" w:rsidRDefault="00145901" w:rsidP="00085A17">
    <w:pPr>
      <w:pStyle w:val="BodyText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14D23"/>
    <w:rsid w:val="00015F82"/>
    <w:rsid w:val="00015FC9"/>
    <w:rsid w:val="000264DF"/>
    <w:rsid w:val="00027ADB"/>
    <w:rsid w:val="00043EFA"/>
    <w:rsid w:val="00071F25"/>
    <w:rsid w:val="000841E5"/>
    <w:rsid w:val="00085A17"/>
    <w:rsid w:val="00086873"/>
    <w:rsid w:val="000B6A4C"/>
    <w:rsid w:val="000E178F"/>
    <w:rsid w:val="000F4380"/>
    <w:rsid w:val="00124740"/>
    <w:rsid w:val="00143B22"/>
    <w:rsid w:val="00145901"/>
    <w:rsid w:val="001461C6"/>
    <w:rsid w:val="00167506"/>
    <w:rsid w:val="0017243A"/>
    <w:rsid w:val="0018515D"/>
    <w:rsid w:val="001E1E97"/>
    <w:rsid w:val="00233362"/>
    <w:rsid w:val="002341F0"/>
    <w:rsid w:val="00286EF5"/>
    <w:rsid w:val="002A226D"/>
    <w:rsid w:val="002A30D4"/>
    <w:rsid w:val="002A3B54"/>
    <w:rsid w:val="002F7DE2"/>
    <w:rsid w:val="003138E6"/>
    <w:rsid w:val="0032496B"/>
    <w:rsid w:val="003351AD"/>
    <w:rsid w:val="00337E76"/>
    <w:rsid w:val="003409BD"/>
    <w:rsid w:val="0034124F"/>
    <w:rsid w:val="00345631"/>
    <w:rsid w:val="00345908"/>
    <w:rsid w:val="00361D97"/>
    <w:rsid w:val="00371202"/>
    <w:rsid w:val="003720C5"/>
    <w:rsid w:val="00372A4B"/>
    <w:rsid w:val="003760E9"/>
    <w:rsid w:val="00390C2C"/>
    <w:rsid w:val="003C09E3"/>
    <w:rsid w:val="003D10CA"/>
    <w:rsid w:val="003D29F4"/>
    <w:rsid w:val="003E13DD"/>
    <w:rsid w:val="003F7D2D"/>
    <w:rsid w:val="00402575"/>
    <w:rsid w:val="00432C64"/>
    <w:rsid w:val="00446545"/>
    <w:rsid w:val="00454B22"/>
    <w:rsid w:val="0047592A"/>
    <w:rsid w:val="00485482"/>
    <w:rsid w:val="00496A3C"/>
    <w:rsid w:val="004A12AB"/>
    <w:rsid w:val="004A4FD2"/>
    <w:rsid w:val="004C1952"/>
    <w:rsid w:val="004D1CB6"/>
    <w:rsid w:val="004D4E21"/>
    <w:rsid w:val="005065CA"/>
    <w:rsid w:val="00520805"/>
    <w:rsid w:val="005521E4"/>
    <w:rsid w:val="005743C0"/>
    <w:rsid w:val="00575ED8"/>
    <w:rsid w:val="0057671B"/>
    <w:rsid w:val="00587EFC"/>
    <w:rsid w:val="005A0E9D"/>
    <w:rsid w:val="005B5E02"/>
    <w:rsid w:val="005C2B7F"/>
    <w:rsid w:val="005D061A"/>
    <w:rsid w:val="005E4AEF"/>
    <w:rsid w:val="005F4BCF"/>
    <w:rsid w:val="006066C4"/>
    <w:rsid w:val="006219E3"/>
    <w:rsid w:val="00632C20"/>
    <w:rsid w:val="00660DBE"/>
    <w:rsid w:val="00665F8C"/>
    <w:rsid w:val="00673783"/>
    <w:rsid w:val="00675BE6"/>
    <w:rsid w:val="006E3443"/>
    <w:rsid w:val="007030BC"/>
    <w:rsid w:val="007317BB"/>
    <w:rsid w:val="007745FB"/>
    <w:rsid w:val="0078575E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26CDF"/>
    <w:rsid w:val="00837E9E"/>
    <w:rsid w:val="00845D11"/>
    <w:rsid w:val="0084693B"/>
    <w:rsid w:val="00861719"/>
    <w:rsid w:val="00881617"/>
    <w:rsid w:val="00887B39"/>
    <w:rsid w:val="008C0E31"/>
    <w:rsid w:val="008C5A65"/>
    <w:rsid w:val="008E5F12"/>
    <w:rsid w:val="00926EDA"/>
    <w:rsid w:val="00936806"/>
    <w:rsid w:val="00955F41"/>
    <w:rsid w:val="00962D04"/>
    <w:rsid w:val="00971027"/>
    <w:rsid w:val="00994DF8"/>
    <w:rsid w:val="00A05980"/>
    <w:rsid w:val="00A132D4"/>
    <w:rsid w:val="00A244AE"/>
    <w:rsid w:val="00A31A0F"/>
    <w:rsid w:val="00A400F3"/>
    <w:rsid w:val="00A51B22"/>
    <w:rsid w:val="00A611D8"/>
    <w:rsid w:val="00A62173"/>
    <w:rsid w:val="00A866A0"/>
    <w:rsid w:val="00A90E9F"/>
    <w:rsid w:val="00A93E3E"/>
    <w:rsid w:val="00AB12BF"/>
    <w:rsid w:val="00AF3C44"/>
    <w:rsid w:val="00B1009E"/>
    <w:rsid w:val="00B239D1"/>
    <w:rsid w:val="00B24164"/>
    <w:rsid w:val="00B30950"/>
    <w:rsid w:val="00B34402"/>
    <w:rsid w:val="00B451F2"/>
    <w:rsid w:val="00B50608"/>
    <w:rsid w:val="00B52318"/>
    <w:rsid w:val="00B56EF4"/>
    <w:rsid w:val="00B87B6E"/>
    <w:rsid w:val="00BF6445"/>
    <w:rsid w:val="00BF6529"/>
    <w:rsid w:val="00C1717C"/>
    <w:rsid w:val="00C17324"/>
    <w:rsid w:val="00C53355"/>
    <w:rsid w:val="00C64B70"/>
    <w:rsid w:val="00CA7002"/>
    <w:rsid w:val="00CB66FD"/>
    <w:rsid w:val="00CB7068"/>
    <w:rsid w:val="00CD4219"/>
    <w:rsid w:val="00D1059F"/>
    <w:rsid w:val="00D11681"/>
    <w:rsid w:val="00D11D48"/>
    <w:rsid w:val="00D2544C"/>
    <w:rsid w:val="00D52863"/>
    <w:rsid w:val="00D67C74"/>
    <w:rsid w:val="00DB5A9A"/>
    <w:rsid w:val="00DE207F"/>
    <w:rsid w:val="00E13231"/>
    <w:rsid w:val="00E14D23"/>
    <w:rsid w:val="00E51AF7"/>
    <w:rsid w:val="00E63FF4"/>
    <w:rsid w:val="00E732ED"/>
    <w:rsid w:val="00E8191E"/>
    <w:rsid w:val="00E95478"/>
    <w:rsid w:val="00E96CE4"/>
    <w:rsid w:val="00EA506D"/>
    <w:rsid w:val="00EB7FC7"/>
    <w:rsid w:val="00ED6C75"/>
    <w:rsid w:val="00F50203"/>
    <w:rsid w:val="00F52C60"/>
    <w:rsid w:val="00F80FAA"/>
    <w:rsid w:val="00F8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D23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BalloonText">
    <w:name w:val="Balloon Text"/>
    <w:basedOn w:val="Normal"/>
    <w:link w:val="BalloonTextChar"/>
    <w:rsid w:val="004A12AB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4A12AB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rsid w:val="00145901"/>
    <w:pPr>
      <w:suppressAutoHyphens/>
      <w:spacing w:after="120"/>
    </w:pPr>
    <w:rPr>
      <w:kern w:val="1"/>
      <w:lang w:eastAsia="ar-SA"/>
    </w:rPr>
  </w:style>
  <w:style w:type="character" w:customStyle="1" w:styleId="BodyTextChar">
    <w:name w:val="Body Text Char"/>
    <w:link w:val="BodyText"/>
    <w:rsid w:val="00145901"/>
    <w:rPr>
      <w:kern w:val="1"/>
      <w:lang w:eastAsia="ar-SA"/>
    </w:rPr>
  </w:style>
  <w:style w:type="paragraph" w:styleId="Header">
    <w:name w:val="header"/>
    <w:basedOn w:val="Normal"/>
    <w:link w:val="HeaderChar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character" w:customStyle="1" w:styleId="HeaderChar">
    <w:name w:val="Header Char"/>
    <w:link w:val="Header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link w:val="FooterChar"/>
    <w:rsid w:val="00145901"/>
    <w:pPr>
      <w:tabs>
        <w:tab w:val="center" w:pos="4819"/>
        <w:tab w:val="right" w:pos="9638"/>
      </w:tabs>
    </w:pPr>
    <w:rPr>
      <w:lang/>
    </w:rPr>
  </w:style>
  <w:style w:type="character" w:customStyle="1" w:styleId="FooterChar">
    <w:name w:val="Footer Char"/>
    <w:link w:val="Footer"/>
    <w:rsid w:val="00145901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0712E-74F3-4CFC-BE71-301A8B84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2019-03-12T07:23:00Z</cp:lastPrinted>
  <dcterms:created xsi:type="dcterms:W3CDTF">2019-04-05T08:57:00Z</dcterms:created>
  <dcterms:modified xsi:type="dcterms:W3CDTF">2019-04-05T08:57:00Z</dcterms:modified>
</cp:coreProperties>
</file>