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F0A" w:rsidRDefault="00A34F0A" w:rsidP="00D129AD">
      <w:pPr>
        <w:pStyle w:val="Header"/>
        <w:rPr>
          <w:szCs w:val="24"/>
        </w:rPr>
      </w:pPr>
    </w:p>
    <w:p w:rsidR="00A34F0A" w:rsidRDefault="008A1FB5" w:rsidP="00A34F0A">
      <w:pPr>
        <w:pStyle w:val="Header"/>
        <w:jc w:val="center"/>
        <w:rPr>
          <w:szCs w:val="24"/>
        </w:rPr>
      </w:pPr>
      <w:r>
        <w:rPr>
          <w:szCs w:val="24"/>
        </w:rPr>
        <w:t>2019 m. vasario</w:t>
      </w:r>
      <w:r w:rsidR="00742C93">
        <w:rPr>
          <w:szCs w:val="24"/>
        </w:rPr>
        <w:t xml:space="preserve"> 20</w:t>
      </w:r>
      <w:r>
        <w:rPr>
          <w:szCs w:val="24"/>
        </w:rPr>
        <w:t xml:space="preserve"> </w:t>
      </w:r>
      <w:r w:rsidR="00422068">
        <w:rPr>
          <w:szCs w:val="24"/>
        </w:rPr>
        <w:t>d. Nr. T-43</w:t>
      </w:r>
    </w:p>
    <w:p w:rsidR="00A34F0A" w:rsidRDefault="00A34F0A" w:rsidP="00A34F0A">
      <w:pPr>
        <w:pStyle w:val="Header"/>
        <w:jc w:val="center"/>
        <w:rPr>
          <w:szCs w:val="24"/>
        </w:rPr>
      </w:pPr>
      <w:r>
        <w:rPr>
          <w:szCs w:val="24"/>
        </w:rPr>
        <w:t>Panevėžys</w:t>
      </w:r>
    </w:p>
    <w:p w:rsidR="00A34F0A" w:rsidRDefault="00A34F0A" w:rsidP="00A34F0A">
      <w:pPr>
        <w:suppressAutoHyphens w:val="0"/>
        <w:jc w:val="both"/>
        <w:rPr>
          <w:sz w:val="24"/>
          <w:szCs w:val="24"/>
        </w:rPr>
      </w:pPr>
    </w:p>
    <w:p w:rsidR="00A34F0A" w:rsidRDefault="00A34F0A" w:rsidP="008141C9">
      <w:pPr>
        <w:suppressAutoHyphens w:val="0"/>
        <w:jc w:val="both"/>
        <w:rPr>
          <w:sz w:val="24"/>
          <w:szCs w:val="24"/>
        </w:rPr>
      </w:pPr>
    </w:p>
    <w:p w:rsidR="00C97843" w:rsidRPr="005803F8" w:rsidRDefault="00C97843" w:rsidP="00810619">
      <w:pPr>
        <w:ind w:firstLine="993"/>
        <w:jc w:val="both"/>
        <w:rPr>
          <w:color w:val="000000"/>
          <w:sz w:val="24"/>
          <w:szCs w:val="24"/>
          <w:lang w:eastAsia="lt-LT"/>
        </w:rPr>
      </w:pPr>
      <w:r w:rsidRPr="005803F8">
        <w:rPr>
          <w:color w:val="000000"/>
          <w:sz w:val="24"/>
          <w:szCs w:val="24"/>
          <w:lang w:eastAsia="lt-LT"/>
        </w:rPr>
        <w:t xml:space="preserve">Vadovaudamasi Lietuvos Respublikos vietos savivaldos įstatymo 6 straipsnio </w:t>
      </w:r>
      <w:r w:rsidR="00FB7797">
        <w:rPr>
          <w:color w:val="000000"/>
          <w:sz w:val="24"/>
          <w:szCs w:val="24"/>
          <w:lang w:eastAsia="lt-LT"/>
        </w:rPr>
        <w:t xml:space="preserve">8 </w:t>
      </w:r>
      <w:r w:rsidRPr="005803F8">
        <w:rPr>
          <w:color w:val="000000"/>
          <w:sz w:val="24"/>
          <w:szCs w:val="24"/>
          <w:lang w:eastAsia="lt-LT"/>
        </w:rPr>
        <w:t xml:space="preserve">punktu, 2014–2020 metų Europos Sąjungos fondų investicijų veiksmų programos 9 prioriteto „Visuomenės švietimas ir žmogiškųjų išteklių potencialo didinimas“ 09.2.2-ESFA-V-729 priemonės „Neformaliojo vaikų švietimo įvairovės ir prieinamumo didinimas“ projektų finansavimo sąlygų aprašo, patvirtinto Lietuvos Respublikos </w:t>
      </w:r>
      <w:proofErr w:type="gramStart"/>
      <w:r w:rsidRPr="005803F8">
        <w:rPr>
          <w:color w:val="000000"/>
          <w:sz w:val="24"/>
          <w:szCs w:val="24"/>
          <w:lang w:eastAsia="lt-LT"/>
        </w:rPr>
        <w:t>švietimo ir mokslo ministro</w:t>
      </w:r>
      <w:proofErr w:type="gramEnd"/>
      <w:r w:rsidRPr="005803F8">
        <w:rPr>
          <w:color w:val="000000"/>
          <w:sz w:val="24"/>
          <w:szCs w:val="24"/>
          <w:lang w:eastAsia="lt-LT"/>
        </w:rPr>
        <w:t xml:space="preserve"> 2016 m. balandžio 14 d. įsakymu Nr. V-339 „Dėl 2014–2020 metų Europos Sąjungos fondų investicijų veiksmų programos </w:t>
      </w:r>
      <w:r w:rsidR="00E50BE9">
        <w:rPr>
          <w:color w:val="000000"/>
          <w:sz w:val="24"/>
          <w:szCs w:val="24"/>
          <w:lang w:eastAsia="lt-LT"/>
        </w:rPr>
        <w:br/>
      </w:r>
      <w:r w:rsidRPr="005803F8">
        <w:rPr>
          <w:color w:val="000000"/>
          <w:sz w:val="24"/>
          <w:szCs w:val="24"/>
          <w:lang w:eastAsia="lt-LT"/>
        </w:rPr>
        <w:t>9 prioriteto „Visuomenės švietimas ir žmogiškųjų išteklių potencialo didinimas“ 09.2.2-ESFA-V-729 priemonės „Neformaliojo vaikų švietimo įvairovės ir prieinamumo didinimas“ projektų finansavim</w:t>
      </w:r>
      <w:r w:rsidR="00731EC5">
        <w:rPr>
          <w:color w:val="000000"/>
          <w:sz w:val="24"/>
          <w:szCs w:val="24"/>
          <w:lang w:eastAsia="lt-LT"/>
        </w:rPr>
        <w:t>o sąlygų aprašo patvirtinimo“, 12 punktu, Panevėžio</w:t>
      </w:r>
      <w:r w:rsidRPr="005803F8">
        <w:rPr>
          <w:color w:val="000000"/>
          <w:sz w:val="24"/>
          <w:szCs w:val="24"/>
          <w:lang w:eastAsia="lt-LT"/>
        </w:rPr>
        <w:t xml:space="preserve"> rajono savi</w:t>
      </w:r>
      <w:r w:rsidR="00731EC5">
        <w:rPr>
          <w:color w:val="000000"/>
          <w:sz w:val="24"/>
          <w:szCs w:val="24"/>
          <w:lang w:eastAsia="lt-LT"/>
        </w:rPr>
        <w:t>valdybės taryba</w:t>
      </w:r>
      <w:r w:rsidRPr="005803F8">
        <w:rPr>
          <w:color w:val="000000"/>
          <w:sz w:val="24"/>
          <w:szCs w:val="24"/>
          <w:lang w:eastAsia="lt-LT"/>
        </w:rPr>
        <w:t xml:space="preserve"> </w:t>
      </w:r>
      <w:r w:rsidR="008071E3">
        <w:rPr>
          <w:color w:val="000000"/>
          <w:sz w:val="24"/>
          <w:szCs w:val="24"/>
          <w:lang w:eastAsia="lt-LT"/>
        </w:rPr>
        <w:br/>
      </w:r>
      <w:r w:rsidRPr="005803F8">
        <w:rPr>
          <w:color w:val="000000"/>
          <w:sz w:val="24"/>
          <w:szCs w:val="24"/>
          <w:lang w:eastAsia="lt-LT"/>
        </w:rPr>
        <w:t>n u s p r e n d ž i a:</w:t>
      </w:r>
    </w:p>
    <w:p w:rsidR="00867CF5" w:rsidRDefault="00867CF5" w:rsidP="00867CF5">
      <w:pPr>
        <w:pStyle w:val="BodyText"/>
        <w:spacing w:line="240" w:lineRule="auto"/>
        <w:ind w:firstLine="1134"/>
        <w:jc w:val="both"/>
        <w:rPr>
          <w:b w:val="0"/>
          <w:lang w:val="lt-LT"/>
        </w:rPr>
      </w:pPr>
      <w:r>
        <w:rPr>
          <w:b w:val="0"/>
          <w:lang w:val="lt-LT"/>
        </w:rPr>
        <w:t xml:space="preserve">Pritarti Savivaldybės administracijos direktoriaus Eugenijaus </w:t>
      </w:r>
      <w:proofErr w:type="spellStart"/>
      <w:r>
        <w:rPr>
          <w:b w:val="0"/>
          <w:lang w:val="lt-LT"/>
        </w:rPr>
        <w:t>Lunskio</w:t>
      </w:r>
      <w:proofErr w:type="spellEnd"/>
      <w:r>
        <w:rPr>
          <w:b w:val="0"/>
          <w:lang w:val="lt-LT"/>
        </w:rPr>
        <w:t xml:space="preserve"> pasirašytam Panevėžio rajono </w:t>
      </w:r>
      <w:proofErr w:type="gramStart"/>
      <w:r>
        <w:rPr>
          <w:b w:val="0"/>
          <w:lang w:val="lt-LT"/>
        </w:rPr>
        <w:t>savivaldybės administracijos</w:t>
      </w:r>
      <w:proofErr w:type="gramEnd"/>
      <w:r>
        <w:rPr>
          <w:b w:val="0"/>
          <w:lang w:val="lt-LT"/>
        </w:rPr>
        <w:t xml:space="preserve"> ir Lietuvos mokinių neformaliojo švietimo centro </w:t>
      </w:r>
      <w:r w:rsidR="00F45514">
        <w:rPr>
          <w:b w:val="0"/>
          <w:lang w:val="lt-LT"/>
        </w:rPr>
        <w:t xml:space="preserve">papildomam </w:t>
      </w:r>
      <w:r>
        <w:rPr>
          <w:b w:val="0"/>
          <w:lang w:val="lt-LT"/>
        </w:rPr>
        <w:t>susitarimui Nr. 3 (FS-40)</w:t>
      </w:r>
      <w:r w:rsidR="00F45514">
        <w:rPr>
          <w:b w:val="0"/>
          <w:lang w:val="lt-LT"/>
        </w:rPr>
        <w:t xml:space="preserve"> prie 2016 m. gegužės 2 d.</w:t>
      </w:r>
      <w:r>
        <w:rPr>
          <w:b w:val="0"/>
          <w:lang w:val="lt-LT"/>
        </w:rPr>
        <w:t xml:space="preserve"> Jungtinės veiklos (partnerystės) sutarties Nr. </w:t>
      </w:r>
      <w:r w:rsidR="00F45514">
        <w:rPr>
          <w:b w:val="0"/>
          <w:lang w:val="lt-LT"/>
        </w:rPr>
        <w:t>R8-166</w:t>
      </w:r>
      <w:r>
        <w:rPr>
          <w:b w:val="0"/>
          <w:lang w:val="lt-LT"/>
        </w:rPr>
        <w:t xml:space="preserve"> įgyvendinant projektą „Neformaliojo vaikų švietimo</w:t>
      </w:r>
      <w:r w:rsidR="00D476D6">
        <w:rPr>
          <w:b w:val="0"/>
          <w:lang w:val="lt-LT"/>
        </w:rPr>
        <w:t xml:space="preserve"> paslaugų</w:t>
      </w:r>
      <w:r>
        <w:rPr>
          <w:b w:val="0"/>
          <w:lang w:val="lt-LT"/>
        </w:rPr>
        <w:t xml:space="preserve"> plėtra“ (pridedama).</w:t>
      </w:r>
    </w:p>
    <w:p w:rsidR="00867CF5" w:rsidRDefault="00867CF5" w:rsidP="00867CF5">
      <w:pPr>
        <w:pStyle w:val="BodyText"/>
        <w:spacing w:line="240" w:lineRule="auto"/>
        <w:ind w:firstLine="1134"/>
        <w:jc w:val="both"/>
        <w:rPr>
          <w:b w:val="0"/>
          <w:lang w:val="lt-LT"/>
        </w:rPr>
      </w:pPr>
      <w:r>
        <w:rPr>
          <w:b w:val="0"/>
          <w:lang w:val="lt-LT"/>
        </w:rPr>
        <w:t>Šis sprendimas gali būti skundžiamas Lietuvos Respublikos administracinių bylų teisenos įstatymo nustatyta tvarka.</w:t>
      </w:r>
    </w:p>
    <w:p w:rsidR="00422068" w:rsidRDefault="00422068" w:rsidP="00422068">
      <w:pPr>
        <w:pStyle w:val="BodyText"/>
        <w:spacing w:line="240" w:lineRule="auto"/>
        <w:jc w:val="left"/>
        <w:rPr>
          <w:b w:val="0"/>
          <w:lang w:val="lt-LT"/>
        </w:rPr>
      </w:pPr>
    </w:p>
    <w:p w:rsidR="00422068" w:rsidRDefault="00422068" w:rsidP="00422068">
      <w:pPr>
        <w:pStyle w:val="BodyText"/>
        <w:spacing w:line="240" w:lineRule="auto"/>
        <w:jc w:val="left"/>
        <w:rPr>
          <w:b w:val="0"/>
          <w:lang w:val="lt-LT"/>
        </w:rPr>
      </w:pPr>
    </w:p>
    <w:p w:rsidR="00422068" w:rsidRDefault="00422068" w:rsidP="00422068">
      <w:pPr>
        <w:pStyle w:val="BodyText"/>
        <w:spacing w:line="240" w:lineRule="auto"/>
        <w:jc w:val="left"/>
        <w:rPr>
          <w:b w:val="0"/>
          <w:lang w:val="lt-LT"/>
        </w:rPr>
      </w:pPr>
      <w:r>
        <w:rPr>
          <w:b w:val="0"/>
          <w:lang w:val="lt-LT"/>
        </w:rPr>
        <w:t>Savivaldybės meras</w:t>
      </w:r>
      <w:proofErr w:type="gramStart"/>
      <w:r>
        <w:rPr>
          <w:b w:val="0"/>
          <w:lang w:val="lt-LT"/>
        </w:rPr>
        <w:t xml:space="preserve">                                                                                          </w:t>
      </w:r>
      <w:r w:rsidR="00C625BA">
        <w:rPr>
          <w:b w:val="0"/>
          <w:lang w:val="lt-LT"/>
        </w:rPr>
        <w:t xml:space="preserve"> </w:t>
      </w:r>
      <w:proofErr w:type="gramEnd"/>
      <w:r>
        <w:rPr>
          <w:b w:val="0"/>
          <w:lang w:val="lt-LT"/>
        </w:rPr>
        <w:t xml:space="preserve">Povilas </w:t>
      </w:r>
      <w:proofErr w:type="spellStart"/>
      <w:r>
        <w:rPr>
          <w:b w:val="0"/>
          <w:lang w:val="lt-LT"/>
        </w:rPr>
        <w:t>Žagunis</w:t>
      </w:r>
      <w:proofErr w:type="spellEnd"/>
    </w:p>
    <w:p w:rsidR="00422068" w:rsidRDefault="00422068" w:rsidP="00867CF5">
      <w:pPr>
        <w:pStyle w:val="BodyText"/>
        <w:spacing w:line="240" w:lineRule="auto"/>
        <w:ind w:firstLine="1134"/>
        <w:jc w:val="both"/>
        <w:rPr>
          <w:b w:val="0"/>
          <w:lang w:val="lt-LT"/>
        </w:rPr>
      </w:pPr>
    </w:p>
    <w:p w:rsidR="00422068" w:rsidRDefault="00422068" w:rsidP="00422068">
      <w:pPr>
        <w:pStyle w:val="BodyText"/>
        <w:spacing w:line="240" w:lineRule="auto"/>
        <w:ind w:firstLine="1134"/>
        <w:jc w:val="left"/>
        <w:rPr>
          <w:b w:val="0"/>
          <w:lang w:val="lt-LT"/>
        </w:rPr>
      </w:pPr>
    </w:p>
    <w:p w:rsidR="004D5FF0" w:rsidRPr="00B41998" w:rsidRDefault="004D5FF0" w:rsidP="008141C9">
      <w:pPr>
        <w:pStyle w:val="BodyText"/>
        <w:spacing w:line="240" w:lineRule="auto"/>
        <w:ind w:firstLine="1296"/>
        <w:jc w:val="both"/>
        <w:rPr>
          <w:b w:val="0"/>
          <w:lang w:val="lt-LT"/>
        </w:rPr>
      </w:pPr>
    </w:p>
    <w:p w:rsidR="00361C32" w:rsidRPr="00B41998" w:rsidRDefault="00361C32" w:rsidP="008141C9">
      <w:pPr>
        <w:ind w:firstLine="720"/>
        <w:jc w:val="both"/>
        <w:rPr>
          <w:sz w:val="24"/>
          <w:szCs w:val="24"/>
          <w:lang w:eastAsia="lt-LT"/>
        </w:rPr>
      </w:pPr>
    </w:p>
    <w:p w:rsidR="00A34F0A" w:rsidRPr="00B41998" w:rsidRDefault="00A34F0A" w:rsidP="00B41998">
      <w:pPr>
        <w:pStyle w:val="NoSpacing"/>
        <w:rPr>
          <w:sz w:val="24"/>
          <w:szCs w:val="24"/>
        </w:rPr>
      </w:pPr>
    </w:p>
    <w:p w:rsidR="00A34F0A" w:rsidRPr="00B41998" w:rsidRDefault="00A34F0A" w:rsidP="00B41998">
      <w:pPr>
        <w:pStyle w:val="NoSpacing"/>
        <w:rPr>
          <w:sz w:val="24"/>
          <w:szCs w:val="24"/>
        </w:rPr>
      </w:pPr>
    </w:p>
    <w:p w:rsidR="00A34F0A" w:rsidRPr="00B41998" w:rsidRDefault="00A34F0A" w:rsidP="00B41998">
      <w:pPr>
        <w:suppressAutoHyphens w:val="0"/>
        <w:rPr>
          <w:sz w:val="24"/>
          <w:szCs w:val="24"/>
        </w:rPr>
      </w:pPr>
    </w:p>
    <w:p w:rsidR="00A34F0A" w:rsidRPr="00B41998"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EF5DB0" w:rsidRDefault="00EF5DB0" w:rsidP="00453617">
      <w:pPr>
        <w:suppressAutoHyphens w:val="0"/>
        <w:jc w:val="both"/>
        <w:rPr>
          <w:sz w:val="24"/>
          <w:szCs w:val="24"/>
        </w:rPr>
      </w:pPr>
      <w:r>
        <w:rPr>
          <w:sz w:val="24"/>
          <w:szCs w:val="24"/>
        </w:rPr>
        <w:br w:type="page"/>
      </w:r>
    </w:p>
    <w:p w:rsidR="00142D10" w:rsidRPr="00830432" w:rsidRDefault="00142D10" w:rsidP="00D129AD">
      <w:pPr>
        <w:ind w:left="3888" w:firstLine="1296"/>
        <w:rPr>
          <w:sz w:val="24"/>
          <w:szCs w:val="24"/>
        </w:rPr>
      </w:pPr>
      <w:r w:rsidRPr="00830432">
        <w:rPr>
          <w:sz w:val="24"/>
          <w:szCs w:val="24"/>
        </w:rPr>
        <w:lastRenderedPageBreak/>
        <w:t>PRITARTA</w:t>
      </w:r>
    </w:p>
    <w:p w:rsidR="00142D10" w:rsidRPr="00830432" w:rsidRDefault="00142D10" w:rsidP="00D129AD">
      <w:pPr>
        <w:ind w:left="5184"/>
        <w:rPr>
          <w:sz w:val="24"/>
          <w:szCs w:val="24"/>
        </w:rPr>
      </w:pPr>
      <w:r w:rsidRPr="00830432">
        <w:rPr>
          <w:sz w:val="24"/>
          <w:szCs w:val="24"/>
        </w:rPr>
        <w:t xml:space="preserve">Panevėžio rajono </w:t>
      </w:r>
      <w:proofErr w:type="gramStart"/>
      <w:r w:rsidRPr="00830432">
        <w:rPr>
          <w:sz w:val="24"/>
          <w:szCs w:val="24"/>
        </w:rPr>
        <w:t>savivaldybės tarybos</w:t>
      </w:r>
      <w:proofErr w:type="gramEnd"/>
    </w:p>
    <w:p w:rsidR="00142D10" w:rsidRPr="00830432" w:rsidRDefault="008F3765" w:rsidP="00D129AD">
      <w:pPr>
        <w:ind w:left="3888" w:firstLine="1296"/>
        <w:rPr>
          <w:sz w:val="24"/>
          <w:szCs w:val="24"/>
        </w:rPr>
      </w:pPr>
      <w:r>
        <w:rPr>
          <w:sz w:val="24"/>
          <w:szCs w:val="24"/>
        </w:rPr>
        <w:t>2019</w:t>
      </w:r>
      <w:r w:rsidR="0037706C">
        <w:rPr>
          <w:sz w:val="24"/>
          <w:szCs w:val="24"/>
        </w:rPr>
        <w:t xml:space="preserve"> m. vasario</w:t>
      </w:r>
      <w:r w:rsidR="00E15A69">
        <w:rPr>
          <w:sz w:val="24"/>
          <w:szCs w:val="24"/>
        </w:rPr>
        <w:t xml:space="preserve"> 20</w:t>
      </w:r>
      <w:r w:rsidR="00AC17F1" w:rsidRPr="00830432">
        <w:rPr>
          <w:sz w:val="24"/>
          <w:szCs w:val="24"/>
        </w:rPr>
        <w:t xml:space="preserve"> d.</w:t>
      </w:r>
      <w:r w:rsidR="00A26E3B" w:rsidRPr="00830432">
        <w:rPr>
          <w:sz w:val="24"/>
          <w:szCs w:val="24"/>
        </w:rPr>
        <w:t xml:space="preserve"> sprendimu Nr. T-</w:t>
      </w:r>
      <w:r w:rsidR="00422068">
        <w:rPr>
          <w:sz w:val="24"/>
          <w:szCs w:val="24"/>
        </w:rPr>
        <w:t>43</w:t>
      </w:r>
    </w:p>
    <w:p w:rsidR="003E56AE" w:rsidRPr="00E50BE9" w:rsidRDefault="003E56AE" w:rsidP="00E50BE9">
      <w:pPr>
        <w:rPr>
          <w:sz w:val="24"/>
          <w:szCs w:val="24"/>
        </w:rPr>
      </w:pPr>
    </w:p>
    <w:p w:rsidR="002C3C29" w:rsidRDefault="002C3C29" w:rsidP="002C3C29">
      <w:pPr>
        <w:widowControl w:val="0"/>
        <w:jc w:val="center"/>
        <w:rPr>
          <w:rFonts w:eastAsia="Lucida Sans Unicode"/>
          <w:b/>
          <w:color w:val="000000"/>
          <w:sz w:val="24"/>
          <w:szCs w:val="24"/>
          <w:lang w:eastAsia="lt-LT"/>
        </w:rPr>
      </w:pPr>
      <w:r>
        <w:rPr>
          <w:rFonts w:eastAsia="Lucida Sans Unicode"/>
          <w:b/>
          <w:color w:val="000000"/>
          <w:sz w:val="24"/>
          <w:szCs w:val="24"/>
          <w:lang w:eastAsia="lt-LT"/>
        </w:rPr>
        <w:t>PAPILDOMAS SUSITARIMAS NR. 3</w:t>
      </w:r>
    </w:p>
    <w:p w:rsidR="002C3C29" w:rsidRDefault="002C3C29" w:rsidP="002C3C29">
      <w:pPr>
        <w:widowControl w:val="0"/>
        <w:jc w:val="center"/>
        <w:rPr>
          <w:rFonts w:eastAsia="Lucida Sans Unicode"/>
          <w:b/>
          <w:color w:val="000000"/>
          <w:sz w:val="24"/>
          <w:szCs w:val="24"/>
          <w:lang w:eastAsia="en-US"/>
        </w:rPr>
      </w:pPr>
      <w:r>
        <w:rPr>
          <w:rFonts w:eastAsia="Lucida Sans Unicode"/>
          <w:b/>
          <w:color w:val="000000"/>
          <w:sz w:val="24"/>
          <w:szCs w:val="24"/>
          <w:lang w:eastAsia="lt-LT"/>
        </w:rPr>
        <w:t>PRIE 2016-05-02 JUNGTINĖS VEIKLOS (PARTNERYSTĖS) SUTARTIES NR. R8-166</w:t>
      </w:r>
      <w:r>
        <w:rPr>
          <w:rFonts w:eastAsia="Lucida Sans Unicode"/>
          <w:b/>
          <w:color w:val="000000"/>
          <w:sz w:val="24"/>
          <w:szCs w:val="24"/>
        </w:rPr>
        <w:t xml:space="preserve"> </w:t>
      </w:r>
      <w:r>
        <w:rPr>
          <w:rFonts w:eastAsia="Lucida Sans Unicode"/>
          <w:b/>
          <w:bCs/>
          <w:color w:val="000000"/>
          <w:sz w:val="24"/>
          <w:szCs w:val="24"/>
          <w:lang w:eastAsia="lt-LT"/>
        </w:rPr>
        <w:t xml:space="preserve">ĮGYVENDINANT </w:t>
      </w:r>
      <w:r>
        <w:rPr>
          <w:rFonts w:eastAsia="Lucida Sans Unicode"/>
          <w:b/>
          <w:caps/>
          <w:color w:val="000000"/>
          <w:sz w:val="24"/>
          <w:szCs w:val="24"/>
          <w:lang w:eastAsia="lt-LT"/>
        </w:rPr>
        <w:t xml:space="preserve">PROJEKTĄ </w:t>
      </w:r>
      <w:r>
        <w:rPr>
          <w:rFonts w:eastAsia="Lucida Sans Unicode"/>
          <w:b/>
          <w:color w:val="000000"/>
          <w:sz w:val="24"/>
          <w:szCs w:val="24"/>
          <w:lang w:eastAsia="lt-LT"/>
        </w:rPr>
        <w:t>„NEFORMALIOJO VAIKŲ ŠVIETIMO PASLAUGŲ PLĖTRA“</w:t>
      </w:r>
    </w:p>
    <w:p w:rsidR="002C3C29" w:rsidRDefault="002C3C29" w:rsidP="002C3C29">
      <w:pPr>
        <w:widowControl w:val="0"/>
        <w:jc w:val="center"/>
        <w:rPr>
          <w:rFonts w:eastAsia="Lucida Sans Unicode"/>
          <w:color w:val="000000"/>
          <w:sz w:val="24"/>
          <w:szCs w:val="24"/>
          <w:lang w:eastAsia="lt-LT"/>
        </w:rPr>
      </w:pPr>
    </w:p>
    <w:p w:rsidR="002C3C29" w:rsidRDefault="002C3C29" w:rsidP="002C3C29">
      <w:pPr>
        <w:widowControl w:val="0"/>
        <w:jc w:val="center"/>
        <w:rPr>
          <w:rFonts w:eastAsia="Lucida Sans Unicode"/>
          <w:color w:val="000000"/>
          <w:sz w:val="24"/>
          <w:szCs w:val="24"/>
          <w:lang w:eastAsia="lt-LT"/>
        </w:rPr>
      </w:pPr>
      <w:r>
        <w:rPr>
          <w:rFonts w:eastAsia="Lucida Sans Unicode"/>
          <w:color w:val="000000"/>
          <w:sz w:val="24"/>
          <w:szCs w:val="24"/>
          <w:lang w:eastAsia="lt-LT"/>
        </w:rPr>
        <w:t>2019 m. sausio 29 d. Nr.</w:t>
      </w:r>
      <w:r w:rsidR="001A7F55">
        <w:rPr>
          <w:rFonts w:eastAsia="Lucida Sans Unicode"/>
          <w:color w:val="000000"/>
          <w:sz w:val="24"/>
          <w:szCs w:val="24"/>
          <w:lang w:eastAsia="lt-LT"/>
        </w:rPr>
        <w:t xml:space="preserve"> </w:t>
      </w:r>
    </w:p>
    <w:p w:rsidR="002C3C29" w:rsidRDefault="002C3C29" w:rsidP="002C3C29">
      <w:pPr>
        <w:widowControl w:val="0"/>
        <w:jc w:val="center"/>
        <w:rPr>
          <w:rFonts w:eastAsia="Lucida Sans Unicode"/>
          <w:color w:val="000000"/>
          <w:sz w:val="24"/>
          <w:szCs w:val="24"/>
          <w:lang w:eastAsia="lt-LT"/>
        </w:rPr>
      </w:pPr>
      <w:r>
        <w:rPr>
          <w:rFonts w:eastAsia="Lucida Sans Unicode"/>
          <w:color w:val="000000"/>
          <w:sz w:val="24"/>
          <w:szCs w:val="24"/>
          <w:lang w:eastAsia="lt-LT"/>
        </w:rPr>
        <w:t>Vilnius</w:t>
      </w:r>
    </w:p>
    <w:p w:rsidR="002C3C29" w:rsidRDefault="002C3C29" w:rsidP="002C3C29">
      <w:pPr>
        <w:widowControl w:val="0"/>
        <w:jc w:val="center"/>
        <w:rPr>
          <w:rFonts w:eastAsia="Lucida Sans Unicode"/>
          <w:sz w:val="24"/>
          <w:szCs w:val="24"/>
          <w:lang w:eastAsia="lt-LT"/>
        </w:rPr>
      </w:pPr>
    </w:p>
    <w:p w:rsidR="002C3C29" w:rsidRDefault="002C3C29" w:rsidP="002C3C29">
      <w:pPr>
        <w:widowControl w:val="0"/>
        <w:spacing w:after="120"/>
        <w:ind w:firstLine="720"/>
        <w:jc w:val="both"/>
        <w:rPr>
          <w:rFonts w:eastAsiaTheme="minorHAnsi"/>
          <w:bCs/>
          <w:sz w:val="24"/>
          <w:szCs w:val="24"/>
          <w:lang w:eastAsia="en-US"/>
        </w:rPr>
      </w:pPr>
      <w:r>
        <w:rPr>
          <w:rFonts w:eastAsia="Lucida Sans Unicode"/>
          <w:b/>
          <w:color w:val="000000"/>
          <w:sz w:val="24"/>
          <w:szCs w:val="24"/>
          <w:lang w:eastAsia="lt-LT"/>
        </w:rPr>
        <w:t xml:space="preserve">Lietuvos </w:t>
      </w:r>
      <w:r>
        <w:rPr>
          <w:rFonts w:eastAsia="Lucida Sans Unicode"/>
          <w:b/>
          <w:sz w:val="24"/>
          <w:szCs w:val="24"/>
          <w:lang w:eastAsia="lt-LT"/>
        </w:rPr>
        <w:t xml:space="preserve">mokinių neformaliojo švietimo centras </w:t>
      </w:r>
      <w:r>
        <w:rPr>
          <w:rFonts w:eastAsia="Lucida Sans Unicode"/>
          <w:color w:val="000000"/>
          <w:sz w:val="24"/>
          <w:szCs w:val="24"/>
          <w:lang w:eastAsia="lt-LT"/>
        </w:rPr>
        <w:t>(toliau – Pareiškėjas)</w:t>
      </w:r>
      <w:r>
        <w:rPr>
          <w:rFonts w:eastAsia="Lucida Sans Unicode"/>
          <w:sz w:val="24"/>
          <w:szCs w:val="24"/>
          <w:lang w:eastAsia="lt-LT"/>
        </w:rPr>
        <w:t>, juridinio asmens kodas 302848387, kurio registruota buveinė yra Žirmūnų g. 1B, Vilniuje,</w:t>
      </w:r>
      <w:r>
        <w:rPr>
          <w:rFonts w:eastAsia="Lucida Sans Unicode"/>
          <w:color w:val="000000"/>
          <w:sz w:val="24"/>
          <w:szCs w:val="24"/>
          <w:lang w:eastAsia="lt-LT"/>
        </w:rPr>
        <w:t xml:space="preserve"> duomenys apie įstaigą kaupiami ir saugomi Lietuvos Respublikos juridinių asmenų registre, atstovaujamas direktoriaus Algirdo </w:t>
      </w:r>
      <w:proofErr w:type="spellStart"/>
      <w:r>
        <w:rPr>
          <w:rFonts w:eastAsia="Lucida Sans Unicode"/>
          <w:color w:val="000000"/>
          <w:sz w:val="24"/>
          <w:szCs w:val="24"/>
          <w:lang w:eastAsia="lt-LT"/>
        </w:rPr>
        <w:t>Sakevičiaus</w:t>
      </w:r>
      <w:proofErr w:type="spellEnd"/>
      <w:r>
        <w:rPr>
          <w:rFonts w:eastAsia="Lucida Sans Unicode"/>
          <w:color w:val="000000"/>
          <w:sz w:val="24"/>
          <w:szCs w:val="24"/>
          <w:lang w:eastAsia="lt-LT"/>
        </w:rPr>
        <w:t xml:space="preserve">, veikiančio pagal centro nuostatus, ir </w:t>
      </w:r>
      <w:r>
        <w:rPr>
          <w:rFonts w:eastAsia="Lucida Sans Unicode"/>
          <w:b/>
          <w:color w:val="000000"/>
          <w:sz w:val="24"/>
          <w:szCs w:val="24"/>
          <w:lang w:eastAsia="lt-LT"/>
        </w:rPr>
        <w:t>Panevėžio rajono</w:t>
      </w:r>
      <w:r>
        <w:rPr>
          <w:rFonts w:eastAsia="Lucida Sans Unicode"/>
          <w:color w:val="000000"/>
          <w:sz w:val="24"/>
          <w:szCs w:val="24"/>
          <w:lang w:eastAsia="lt-LT"/>
        </w:rPr>
        <w:t xml:space="preserve"> </w:t>
      </w:r>
      <w:r>
        <w:rPr>
          <w:rFonts w:eastAsia="Lucida Sans Unicode"/>
          <w:b/>
          <w:sz w:val="24"/>
          <w:szCs w:val="24"/>
          <w:lang w:eastAsia="lt-LT"/>
        </w:rPr>
        <w:t xml:space="preserve">savivaldybės administracija </w:t>
      </w:r>
      <w:r>
        <w:rPr>
          <w:rFonts w:eastAsia="Lucida Sans Unicode"/>
          <w:sz w:val="24"/>
          <w:szCs w:val="24"/>
          <w:lang w:eastAsia="lt-LT"/>
        </w:rPr>
        <w:t xml:space="preserve">(toliau – Partneris), juridinio asmens kodas 188774594, kurios registruota buveinė yra Vasario 16-osios g. 27, Panevėžyje, duomenys apie įstaigą kaupiami ir saugomi Lietuvos Respublikos juridinių asmenų registre, atstovaujama Savivaldybės administracijos direktoriaus Eugenijaus </w:t>
      </w:r>
      <w:proofErr w:type="spellStart"/>
      <w:r>
        <w:rPr>
          <w:rFonts w:eastAsia="Lucida Sans Unicode"/>
          <w:sz w:val="24"/>
          <w:szCs w:val="24"/>
          <w:lang w:eastAsia="lt-LT"/>
        </w:rPr>
        <w:t>Lunskio</w:t>
      </w:r>
      <w:proofErr w:type="spellEnd"/>
      <w:r>
        <w:rPr>
          <w:rFonts w:eastAsia="Lucida Sans Unicode"/>
          <w:sz w:val="24"/>
          <w:szCs w:val="24"/>
          <w:lang w:eastAsia="lt-LT"/>
        </w:rPr>
        <w:t xml:space="preserve">, veikiančio pagal Panevėžio rajono savivaldybės administracijos nuostatus, vadovaudamiesi Pareiškėjo ir Europos socialinio fondo agentūros (toliau – ESFA) 2019 m. sausio </w:t>
      </w:r>
      <w:r>
        <w:rPr>
          <w:rFonts w:eastAsia="Lucida Sans Unicode"/>
          <w:sz w:val="24"/>
          <w:szCs w:val="24"/>
          <w:lang w:eastAsia="lt-LT"/>
        </w:rPr>
        <w:br/>
        <w:t xml:space="preserve">28 d. pasirašytu 2016 m. balandžio 29 d. projekto „Neformaliojo vaikų švietimo paslaugų plėtra“ sutarties Nr. </w:t>
      </w:r>
      <w:r>
        <w:rPr>
          <w:sz w:val="24"/>
          <w:szCs w:val="24"/>
        </w:rPr>
        <w:t>09.2.2-ESFA</w:t>
      </w:r>
      <w:proofErr w:type="gramStart"/>
      <w:r>
        <w:rPr>
          <w:sz w:val="24"/>
          <w:szCs w:val="24"/>
        </w:rPr>
        <w:t>-</w:t>
      </w:r>
      <w:proofErr w:type="gramEnd"/>
      <w:r>
        <w:rPr>
          <w:sz w:val="24"/>
          <w:szCs w:val="24"/>
        </w:rPr>
        <w:t>V-729-01-0001</w:t>
      </w:r>
      <w:r>
        <w:rPr>
          <w:rFonts w:eastAsia="Lucida Sans Unicode"/>
          <w:sz w:val="24"/>
          <w:szCs w:val="24"/>
          <w:lang w:eastAsia="lt-LT"/>
        </w:rPr>
        <w:t xml:space="preserve"> keitimu Nr. </w:t>
      </w:r>
      <w:r>
        <w:rPr>
          <w:sz w:val="24"/>
          <w:szCs w:val="24"/>
        </w:rPr>
        <w:t>09.2.2-ESFA-V-729-01-0001/P5,</w:t>
      </w:r>
    </w:p>
    <w:p w:rsidR="002C3C29" w:rsidRDefault="002C3C29" w:rsidP="002C3C29">
      <w:pPr>
        <w:widowControl w:val="0"/>
        <w:ind w:firstLine="720"/>
        <w:jc w:val="both"/>
        <w:rPr>
          <w:rFonts w:eastAsia="Lucida Sans Unicode"/>
          <w:color w:val="000000"/>
          <w:sz w:val="24"/>
          <w:szCs w:val="24"/>
          <w:lang w:eastAsia="lt-LT"/>
        </w:rPr>
      </w:pPr>
      <w:r>
        <w:rPr>
          <w:rFonts w:eastAsia="Lucida Sans Unicode"/>
          <w:color w:val="000000"/>
          <w:sz w:val="24"/>
          <w:szCs w:val="24"/>
          <w:lang w:eastAsia="lt-LT"/>
        </w:rPr>
        <w:t xml:space="preserve">sudarė šį papildomą susitarimą prie </w:t>
      </w:r>
      <w:r>
        <w:rPr>
          <w:sz w:val="24"/>
          <w:szCs w:val="24"/>
          <w:lang w:eastAsia="lt-LT"/>
        </w:rPr>
        <w:t xml:space="preserve">2016 m. gegužės 2 d. </w:t>
      </w:r>
      <w:r>
        <w:rPr>
          <w:bCs/>
          <w:sz w:val="24"/>
          <w:szCs w:val="24"/>
          <w:lang w:eastAsia="lt-LT"/>
        </w:rPr>
        <w:t xml:space="preserve">Jungtinės veiklos (partnerystės) </w:t>
      </w:r>
      <w:r>
        <w:rPr>
          <w:sz w:val="24"/>
          <w:szCs w:val="24"/>
          <w:lang w:eastAsia="lt-LT"/>
        </w:rPr>
        <w:t xml:space="preserve">sutarties Nr. R8-166 </w:t>
      </w:r>
      <w:r>
        <w:rPr>
          <w:rFonts w:eastAsia="Lucida Sans Unicode"/>
          <w:color w:val="000000"/>
          <w:sz w:val="24"/>
          <w:szCs w:val="24"/>
          <w:lang w:eastAsia="lt-LT"/>
        </w:rPr>
        <w:t xml:space="preserve">įgyvendinant projektą „Neformaliojo vaikų švietimo paslaugų plėtra“ (toliau – Susitarimas), ir susitarė: </w:t>
      </w:r>
    </w:p>
    <w:p w:rsidR="002C3C29" w:rsidRDefault="002C3C29" w:rsidP="002C3C29">
      <w:pPr>
        <w:widowControl w:val="0"/>
        <w:ind w:firstLine="720"/>
        <w:jc w:val="both"/>
        <w:rPr>
          <w:rFonts w:eastAsia="Lucida Sans Unicode"/>
          <w:color w:val="000000"/>
          <w:sz w:val="24"/>
          <w:szCs w:val="24"/>
          <w:lang w:eastAsia="lt-LT"/>
        </w:rPr>
      </w:pPr>
    </w:p>
    <w:p w:rsidR="002C3C29" w:rsidRDefault="002C3C29" w:rsidP="002C3C29">
      <w:pPr>
        <w:numPr>
          <w:ilvl w:val="0"/>
          <w:numId w:val="12"/>
        </w:numPr>
        <w:suppressAutoHyphens w:val="0"/>
        <w:ind w:left="0" w:firstLine="720"/>
        <w:contextualSpacing/>
        <w:jc w:val="both"/>
        <w:rPr>
          <w:sz w:val="24"/>
          <w:szCs w:val="24"/>
          <w:lang w:eastAsia="lt-LT"/>
        </w:rPr>
      </w:pPr>
      <w:r>
        <w:rPr>
          <w:sz w:val="24"/>
          <w:szCs w:val="24"/>
          <w:lang w:eastAsia="lt-LT"/>
        </w:rPr>
        <w:t xml:space="preserve">Pakeisti 2016 m. gegužės 2 d. </w:t>
      </w:r>
      <w:r>
        <w:rPr>
          <w:bCs/>
          <w:sz w:val="24"/>
          <w:szCs w:val="24"/>
          <w:lang w:eastAsia="lt-LT"/>
        </w:rPr>
        <w:t xml:space="preserve">Jungtinės veiklos (partnerystės) </w:t>
      </w:r>
      <w:r>
        <w:rPr>
          <w:sz w:val="24"/>
          <w:szCs w:val="24"/>
          <w:lang w:eastAsia="lt-LT"/>
        </w:rPr>
        <w:t xml:space="preserve">sutarties Nr. R8-166 įgyvendinant projektą „Neformaliojo vaikų švietimo paslaugų plėtra“ (toliau – Sutartis) </w:t>
      </w:r>
      <w:r>
        <w:rPr>
          <w:sz w:val="24"/>
          <w:szCs w:val="24"/>
          <w:lang w:eastAsia="lt-LT"/>
        </w:rPr>
        <w:br/>
        <w:t xml:space="preserve">2.1.3 papunktį ir jį išdėstyti taip: </w:t>
      </w:r>
    </w:p>
    <w:p w:rsidR="002C3C29" w:rsidRDefault="002C3C29" w:rsidP="002C3C29">
      <w:pPr>
        <w:ind w:firstLine="720"/>
        <w:jc w:val="both"/>
        <w:rPr>
          <w:rFonts w:eastAsia="Lucida Sans Unicode"/>
          <w:sz w:val="24"/>
          <w:szCs w:val="24"/>
          <w:lang w:eastAsia="lt-LT"/>
        </w:rPr>
      </w:pPr>
      <w:r>
        <w:rPr>
          <w:rFonts w:eastAsia="Lucida Sans Unicode"/>
          <w:sz w:val="24"/>
          <w:szCs w:val="24"/>
          <w:lang w:eastAsia="lt-LT"/>
        </w:rPr>
        <w:t xml:space="preserve">„2.1.3. Pareiškėjas įsipareigoja gavus Paramą Projekto eigoje </w:t>
      </w:r>
      <w:r>
        <w:rPr>
          <w:rFonts w:eastAsia="Lucida Sans Unicode"/>
          <w:color w:val="000000"/>
          <w:sz w:val="24"/>
          <w:szCs w:val="24"/>
          <w:lang w:eastAsia="lt-LT"/>
        </w:rPr>
        <w:t>už 2019 metus</w:t>
      </w:r>
      <w:r>
        <w:rPr>
          <w:rFonts w:eastAsia="Lucida Sans Unicode"/>
          <w:sz w:val="24"/>
          <w:szCs w:val="24"/>
          <w:lang w:eastAsia="lt-LT"/>
        </w:rPr>
        <w:t xml:space="preserve"> pervesti iki </w:t>
      </w:r>
      <w:r>
        <w:rPr>
          <w:rFonts w:eastAsia="Lucida Sans Unicode"/>
          <w:sz w:val="24"/>
          <w:szCs w:val="24"/>
          <w:lang w:eastAsia="lt-LT"/>
        </w:rPr>
        <w:br/>
      </w:r>
      <w:r w:rsidRPr="00ED3503">
        <w:rPr>
          <w:sz w:val="24"/>
          <w:szCs w:val="24"/>
        </w:rPr>
        <w:t>10 3519</w:t>
      </w:r>
      <w:r w:rsidRPr="00ED3503">
        <w:rPr>
          <w:rFonts w:eastAsia="Lucida Sans Unicode"/>
          <w:sz w:val="24"/>
          <w:szCs w:val="24"/>
          <w:lang w:eastAsia="lt-LT"/>
        </w:rPr>
        <w:t xml:space="preserve"> </w:t>
      </w:r>
      <w:proofErr w:type="spellStart"/>
      <w:r>
        <w:rPr>
          <w:rFonts w:eastAsia="Lucida Sans Unicode"/>
          <w:sz w:val="24"/>
          <w:szCs w:val="24"/>
          <w:lang w:eastAsia="lt-LT"/>
        </w:rPr>
        <w:t>Eur</w:t>
      </w:r>
      <w:proofErr w:type="spellEnd"/>
      <w:r>
        <w:rPr>
          <w:rFonts w:eastAsia="Lucida Sans Unicode"/>
          <w:sz w:val="24"/>
          <w:szCs w:val="24"/>
          <w:lang w:eastAsia="lt-LT"/>
        </w:rPr>
        <w:t xml:space="preserve"> kitoms išlaidoms skirtą finansavimą Partneriui mokinių ugdymui pagal neformaliojo vaikų švietimo (toliau – NVŠ) (išskyrus ikimokyklinio, priešmokyklinio ir formalųjį švietimą papildančio ugdymo), programas, vadovaujantis </w:t>
      </w:r>
      <w:r>
        <w:rPr>
          <w:color w:val="000000"/>
          <w:sz w:val="24"/>
          <w:szCs w:val="24"/>
        </w:rPr>
        <w:t xml:space="preserve">Neformaliojo vaikų švietimo lėšų skyrimo ir panaudojimo tvarkos aprašu, patvirtintu Lietuvos Respublikos </w:t>
      </w:r>
      <w:proofErr w:type="gramStart"/>
      <w:r>
        <w:rPr>
          <w:color w:val="000000"/>
          <w:sz w:val="24"/>
          <w:szCs w:val="24"/>
        </w:rPr>
        <w:t>švietimo ir mokslo ministro</w:t>
      </w:r>
      <w:proofErr w:type="gramEnd"/>
      <w:r>
        <w:rPr>
          <w:color w:val="000000"/>
          <w:sz w:val="24"/>
          <w:szCs w:val="24"/>
        </w:rPr>
        <w:t xml:space="preserve"> 2018 m. rugsėjo 12 d. įsakymu Nr. V-758</w:t>
      </w:r>
      <w:r>
        <w:rPr>
          <w:rFonts w:eastAsia="Lucida Sans Unicode"/>
          <w:sz w:val="24"/>
          <w:szCs w:val="24"/>
          <w:lang w:eastAsia="lt-LT"/>
        </w:rPr>
        <w:t>, jeigu Partneris pateiks visus reikalingus dokumentus finansavimui pagrįsti. Finansavimo pagrindas yra mokinių skaičius, fiksuotas Mokinių registre paskutinę kiekvieno mėnesio darbo dieną 14 valandą (Mokinių sąrašą suformuoja Švietimo informacinių technologijų centras), ir sutartys, sudarytos tarp NVŠ teikėjų ir mokinių tėvų (globėjų, rūpintojų) bei tarp savivaldybės ir NVŠ teikėjų.“.</w:t>
      </w:r>
    </w:p>
    <w:p w:rsidR="002C3C29" w:rsidRDefault="002C3C29" w:rsidP="002C3C29">
      <w:pPr>
        <w:numPr>
          <w:ilvl w:val="0"/>
          <w:numId w:val="12"/>
        </w:numPr>
        <w:suppressAutoHyphens w:val="0"/>
        <w:ind w:left="0" w:firstLine="720"/>
        <w:contextualSpacing/>
        <w:jc w:val="both"/>
        <w:rPr>
          <w:sz w:val="24"/>
          <w:szCs w:val="24"/>
          <w:lang w:eastAsia="lt-LT"/>
        </w:rPr>
      </w:pPr>
      <w:r>
        <w:rPr>
          <w:sz w:val="24"/>
          <w:szCs w:val="24"/>
          <w:lang w:eastAsia="lt-LT"/>
        </w:rPr>
        <w:t>Pakeisti Sutarties 2.1.4 papunktį ir jį išdėstyti taip:</w:t>
      </w:r>
    </w:p>
    <w:p w:rsidR="002C3C29" w:rsidRDefault="002C3C29" w:rsidP="002C3C29">
      <w:pPr>
        <w:ind w:firstLine="720"/>
        <w:jc w:val="both"/>
        <w:rPr>
          <w:sz w:val="24"/>
          <w:szCs w:val="24"/>
          <w:lang w:eastAsia="lt-LT"/>
        </w:rPr>
      </w:pPr>
      <w:r>
        <w:rPr>
          <w:sz w:val="24"/>
          <w:szCs w:val="24"/>
          <w:lang w:eastAsia="lt-LT"/>
        </w:rPr>
        <w:t xml:space="preserve">„2.1.4. Pareiškėjas įsipareigoja </w:t>
      </w:r>
      <w:r>
        <w:rPr>
          <w:sz w:val="24"/>
          <w:szCs w:val="24"/>
        </w:rPr>
        <w:t xml:space="preserve">skirti Partneriui </w:t>
      </w:r>
      <w:r>
        <w:rPr>
          <w:rFonts w:eastAsia="Lucida Sans Unicode"/>
          <w:sz w:val="24"/>
          <w:szCs w:val="24"/>
          <w:lang w:eastAsia="lt-LT"/>
        </w:rPr>
        <w:t>kitoms išlaidoms skirtą finansavimą</w:t>
      </w:r>
      <w:r>
        <w:rPr>
          <w:sz w:val="24"/>
          <w:szCs w:val="24"/>
        </w:rPr>
        <w:t xml:space="preserve"> darbuotojo (-ų), vykdančio (-</w:t>
      </w:r>
      <w:proofErr w:type="spellStart"/>
      <w:r>
        <w:rPr>
          <w:sz w:val="24"/>
          <w:szCs w:val="24"/>
        </w:rPr>
        <w:t>ių</w:t>
      </w:r>
      <w:proofErr w:type="spellEnd"/>
      <w:r>
        <w:rPr>
          <w:sz w:val="24"/>
          <w:szCs w:val="24"/>
        </w:rPr>
        <w:t>) tiesioginę Projekto veiklą (t. y. specialisto (-ų) vykdančio (-</w:t>
      </w:r>
      <w:proofErr w:type="spellStart"/>
      <w:r>
        <w:rPr>
          <w:sz w:val="24"/>
          <w:szCs w:val="24"/>
        </w:rPr>
        <w:t>ių</w:t>
      </w:r>
      <w:proofErr w:type="spellEnd"/>
      <w:r>
        <w:rPr>
          <w:sz w:val="24"/>
          <w:szCs w:val="24"/>
        </w:rPr>
        <w:t>) stebėseną ir užtikrinančio (-</w:t>
      </w:r>
      <w:proofErr w:type="spellStart"/>
      <w:r>
        <w:rPr>
          <w:sz w:val="24"/>
          <w:szCs w:val="24"/>
        </w:rPr>
        <w:t>ių</w:t>
      </w:r>
      <w:proofErr w:type="spellEnd"/>
      <w:r>
        <w:rPr>
          <w:sz w:val="24"/>
          <w:szCs w:val="24"/>
        </w:rPr>
        <w:t xml:space="preserve">) programų atitiktį patvirtintoms programoms bei tinkamą lėšų panaudojimą neformaliajam vaikų švietimui), papildomo darbo, kuris nenumatytas darbuotojo pareiginiuose nuostatuose, arba padidėjusio darbo krūvio apmokėjimui už 2019 metus. Numatytas maksimalus visam veiklos įgyvendinimo laikotarpiui Darbo užmokesčio fondas (įskaitant fiksuotą atostogų normą, kuri pervedama avansu kiekvieną mėnesį, tačiau naudojama darbuotojui faktiškai atostogaujant), yra </w:t>
      </w:r>
      <w:r>
        <w:rPr>
          <w:color w:val="000000"/>
          <w:sz w:val="24"/>
          <w:szCs w:val="24"/>
          <w:lang w:eastAsia="lt-LT"/>
        </w:rPr>
        <w:t>2 559,59</w:t>
      </w:r>
      <w:r>
        <w:rPr>
          <w:sz w:val="24"/>
          <w:szCs w:val="24"/>
          <w:lang w:eastAsia="lt-LT"/>
        </w:rPr>
        <w:t xml:space="preserve"> </w:t>
      </w:r>
      <w:proofErr w:type="spellStart"/>
      <w:r>
        <w:rPr>
          <w:sz w:val="24"/>
          <w:szCs w:val="24"/>
          <w:lang w:eastAsia="lt-LT"/>
        </w:rPr>
        <w:t>Eur</w:t>
      </w:r>
      <w:proofErr w:type="spellEnd"/>
      <w:r>
        <w:rPr>
          <w:sz w:val="24"/>
          <w:szCs w:val="24"/>
          <w:lang w:eastAsia="lt-LT"/>
        </w:rPr>
        <w:t xml:space="preserve"> </w:t>
      </w:r>
      <w:r>
        <w:rPr>
          <w:sz w:val="24"/>
          <w:szCs w:val="24"/>
        </w:rPr>
        <w:t xml:space="preserve">(darbuotojui susirgus, atostogaujant, neišdirbus visų metų arba nepateikus išlaidas pagrindžiančių dokumentų, Darbo užmokesčio fondas gali mažėti). </w:t>
      </w:r>
      <w:r>
        <w:rPr>
          <w:sz w:val="24"/>
          <w:szCs w:val="24"/>
          <w:lang w:eastAsia="lt-LT"/>
        </w:rPr>
        <w:t>Partneris privalo užtikrinti paskirto (-ų) darbuotojo (-ų) kvalifikacijos tinkamumą Projekto veiklų vykdymui ir lėšų išmokėjimą, nepažeidžiant teisės aktų, reglamentuojančių darbo užmokesčio priskaičiavimą ir išmokėjimą savivaldybių darbuotojams, reikalavimų.“.</w:t>
      </w:r>
    </w:p>
    <w:p w:rsidR="002C3C29" w:rsidRDefault="002C3C29" w:rsidP="002C3C29">
      <w:pPr>
        <w:numPr>
          <w:ilvl w:val="0"/>
          <w:numId w:val="12"/>
        </w:numPr>
        <w:suppressAutoHyphens w:val="0"/>
        <w:ind w:left="0" w:firstLine="720"/>
        <w:contextualSpacing/>
        <w:jc w:val="both"/>
        <w:rPr>
          <w:sz w:val="24"/>
          <w:szCs w:val="24"/>
          <w:lang w:eastAsia="lt-LT"/>
        </w:rPr>
      </w:pPr>
      <w:r>
        <w:rPr>
          <w:sz w:val="24"/>
          <w:szCs w:val="24"/>
          <w:lang w:eastAsia="lt-LT"/>
        </w:rPr>
        <w:t>Pakeisti Sutarties 2.2 papunktį ir jį išdėstyti taip:</w:t>
      </w:r>
    </w:p>
    <w:p w:rsidR="002C3C29" w:rsidRDefault="002C3C29" w:rsidP="002C3C29">
      <w:pPr>
        <w:ind w:firstLine="720"/>
        <w:rPr>
          <w:rFonts w:eastAsia="Lucida Sans Unicode"/>
          <w:sz w:val="24"/>
          <w:szCs w:val="24"/>
          <w:lang w:eastAsia="lt-LT"/>
        </w:rPr>
      </w:pPr>
      <w:r>
        <w:rPr>
          <w:rFonts w:eastAsia="Lucida Sans Unicode"/>
          <w:sz w:val="24"/>
          <w:szCs w:val="24"/>
          <w:lang w:eastAsia="lt-LT"/>
        </w:rPr>
        <w:lastRenderedPageBreak/>
        <w:t>„2.2. Partneris įsipareigoja:</w:t>
      </w:r>
    </w:p>
    <w:p w:rsidR="002C3C29" w:rsidRDefault="002C3C29" w:rsidP="002C3C29">
      <w:pPr>
        <w:ind w:firstLine="720"/>
        <w:jc w:val="both"/>
        <w:rPr>
          <w:rFonts w:eastAsia="Lucida Sans Unicode"/>
          <w:sz w:val="24"/>
          <w:szCs w:val="24"/>
          <w:lang w:eastAsia="lt-LT"/>
        </w:rPr>
      </w:pPr>
      <w:r>
        <w:rPr>
          <w:rFonts w:eastAsia="Lucida Sans Unicode"/>
          <w:sz w:val="24"/>
          <w:szCs w:val="24"/>
          <w:lang w:eastAsia="lt-LT"/>
        </w:rPr>
        <w:t xml:space="preserve">2.2.1. užtikrinti funkcijų, numatytų </w:t>
      </w:r>
      <w:r>
        <w:rPr>
          <w:color w:val="000000"/>
          <w:sz w:val="24"/>
          <w:szCs w:val="24"/>
        </w:rPr>
        <w:t>Neformaliojo vaikų švietimo lėšų skyrimo ir panaudojimo tvarkos apraše, patvirtintame</w:t>
      </w:r>
      <w:r>
        <w:rPr>
          <w:rFonts w:eastAsia="Lucida Sans Unicode"/>
          <w:sz w:val="24"/>
          <w:szCs w:val="24"/>
          <w:lang w:eastAsia="lt-LT"/>
        </w:rPr>
        <w:t xml:space="preserve"> </w:t>
      </w:r>
      <w:r>
        <w:rPr>
          <w:color w:val="000000"/>
          <w:sz w:val="24"/>
          <w:szCs w:val="24"/>
        </w:rPr>
        <w:t xml:space="preserve">Lietuvos Respublikos </w:t>
      </w:r>
      <w:proofErr w:type="gramStart"/>
      <w:r>
        <w:rPr>
          <w:color w:val="000000"/>
          <w:sz w:val="24"/>
          <w:szCs w:val="24"/>
        </w:rPr>
        <w:t>švietimo ir mokslo ministro</w:t>
      </w:r>
      <w:proofErr w:type="gramEnd"/>
      <w:r>
        <w:rPr>
          <w:color w:val="000000"/>
          <w:sz w:val="24"/>
          <w:szCs w:val="24"/>
        </w:rPr>
        <w:t xml:space="preserve"> </w:t>
      </w:r>
      <w:r>
        <w:rPr>
          <w:color w:val="000000"/>
          <w:sz w:val="24"/>
          <w:szCs w:val="24"/>
        </w:rPr>
        <w:br/>
        <w:t xml:space="preserve">2018 m. rugsėjo 12 d. įsakymu Nr. V-758, </w:t>
      </w:r>
      <w:r>
        <w:rPr>
          <w:rFonts w:eastAsia="Lucida Sans Unicode"/>
          <w:sz w:val="24"/>
          <w:szCs w:val="24"/>
          <w:lang w:eastAsia="lt-LT"/>
        </w:rPr>
        <w:t>vykdymą;</w:t>
      </w:r>
    </w:p>
    <w:p w:rsidR="002C3C29" w:rsidRDefault="002C3C29" w:rsidP="002C3C29">
      <w:pPr>
        <w:widowControl w:val="0"/>
        <w:ind w:firstLine="720"/>
        <w:jc w:val="both"/>
        <w:rPr>
          <w:rFonts w:eastAsia="Lucida Sans Unicode"/>
          <w:sz w:val="24"/>
          <w:szCs w:val="24"/>
          <w:lang w:eastAsia="lt-LT"/>
        </w:rPr>
      </w:pPr>
      <w:r>
        <w:rPr>
          <w:rFonts w:eastAsia="Lucida Sans Unicode"/>
          <w:sz w:val="24"/>
          <w:szCs w:val="24"/>
          <w:lang w:eastAsia="lt-LT"/>
        </w:rPr>
        <w:t>2.2.2. NVŠ krepšelio lėšas skirstyti NVŠ teikėjams vadovaujantis</w:t>
      </w:r>
      <w:r>
        <w:rPr>
          <w:color w:val="000000"/>
          <w:sz w:val="24"/>
          <w:szCs w:val="24"/>
        </w:rPr>
        <w:t xml:space="preserve"> Neformaliojo vaikų švietimo lėšų skyrimo ir panaudojimo tvarkos aprašu, patvirtintu Lietuvos Respublikos</w:t>
      </w:r>
      <w:r>
        <w:rPr>
          <w:rFonts w:eastAsia="Lucida Sans Unicode"/>
          <w:sz w:val="24"/>
          <w:szCs w:val="24"/>
          <w:lang w:eastAsia="lt-LT"/>
        </w:rPr>
        <w:t xml:space="preserve"> </w:t>
      </w:r>
      <w:proofErr w:type="gramStart"/>
      <w:r>
        <w:rPr>
          <w:color w:val="000000"/>
          <w:sz w:val="24"/>
          <w:szCs w:val="24"/>
        </w:rPr>
        <w:t>švietimo ir mokslo ministro</w:t>
      </w:r>
      <w:proofErr w:type="gramEnd"/>
      <w:r>
        <w:rPr>
          <w:color w:val="000000"/>
          <w:sz w:val="24"/>
          <w:szCs w:val="24"/>
        </w:rPr>
        <w:t xml:space="preserve"> 2018 m. rugsėjo 12 d. įsakymu Nr. V-758</w:t>
      </w:r>
      <w:r>
        <w:rPr>
          <w:rFonts w:eastAsia="Lucida Sans Unicode"/>
          <w:sz w:val="24"/>
          <w:szCs w:val="24"/>
          <w:lang w:eastAsia="lt-LT"/>
        </w:rPr>
        <w:t>;</w:t>
      </w:r>
    </w:p>
    <w:p w:rsidR="002C3C29" w:rsidRDefault="002C3C29" w:rsidP="002C3C29">
      <w:pPr>
        <w:widowControl w:val="0"/>
        <w:ind w:firstLine="720"/>
        <w:jc w:val="both"/>
        <w:rPr>
          <w:rFonts w:eastAsia="Lucida Sans Unicode"/>
          <w:sz w:val="24"/>
          <w:szCs w:val="24"/>
          <w:lang w:eastAsia="lt-LT"/>
        </w:rPr>
      </w:pPr>
      <w:r>
        <w:rPr>
          <w:rFonts w:eastAsia="Lucida Sans Unicode"/>
          <w:sz w:val="24"/>
          <w:szCs w:val="24"/>
          <w:lang w:eastAsia="lt-LT"/>
        </w:rPr>
        <w:t>2.2.3. koordinuoti lėšų, skirtų mokinių ugdymui pagal NVŠ programas, panaudojimą ir vykdyti NVŠ programų stebėseną savivaldybės teritorijoje;</w:t>
      </w:r>
    </w:p>
    <w:p w:rsidR="002C3C29" w:rsidRDefault="002C3C29" w:rsidP="002C3C29">
      <w:pPr>
        <w:widowControl w:val="0"/>
        <w:ind w:firstLine="720"/>
        <w:jc w:val="both"/>
        <w:rPr>
          <w:rFonts w:eastAsia="Lucida Sans Unicode"/>
          <w:sz w:val="24"/>
          <w:szCs w:val="24"/>
          <w:lang w:eastAsia="lt-LT"/>
        </w:rPr>
      </w:pPr>
      <w:r>
        <w:rPr>
          <w:rFonts w:eastAsia="Lucida Sans Unicode"/>
          <w:sz w:val="24"/>
          <w:szCs w:val="24"/>
          <w:lang w:eastAsia="lt-LT"/>
        </w:rPr>
        <w:t>2.2.4. viešinti Projektą ir koordinuoti, kad NVŠ teikėjai, gavę NVŠ lėšas, tinkamai viešintų Projektą;</w:t>
      </w:r>
    </w:p>
    <w:p w:rsidR="002C3C29" w:rsidRDefault="002C3C29" w:rsidP="002C3C29">
      <w:pPr>
        <w:widowControl w:val="0"/>
        <w:ind w:firstLine="720"/>
        <w:jc w:val="both"/>
        <w:rPr>
          <w:rFonts w:eastAsia="Calibri"/>
          <w:sz w:val="24"/>
          <w:szCs w:val="24"/>
          <w:lang w:eastAsia="en-US"/>
        </w:rPr>
      </w:pPr>
      <w:r>
        <w:rPr>
          <w:rFonts w:eastAsia="Lucida Sans Unicode"/>
          <w:sz w:val="24"/>
          <w:szCs w:val="24"/>
          <w:lang w:eastAsia="lt-LT"/>
        </w:rPr>
        <w:t xml:space="preserve">2.2.5. kas mėnesį pateikti Pareiškėjui NVŠ lėšų išmokėjimo pažymą (Sutarties 1 priedas); </w:t>
      </w:r>
    </w:p>
    <w:p w:rsidR="002C3C29" w:rsidRDefault="002C3C29" w:rsidP="002C3C29">
      <w:pPr>
        <w:widowControl w:val="0"/>
        <w:ind w:firstLine="720"/>
        <w:jc w:val="both"/>
        <w:rPr>
          <w:rFonts w:eastAsia="Lucida Sans Unicode"/>
          <w:color w:val="FF0000"/>
          <w:sz w:val="24"/>
          <w:szCs w:val="24"/>
          <w:lang w:eastAsia="lt-LT"/>
        </w:rPr>
      </w:pPr>
      <w:r>
        <w:rPr>
          <w:rFonts w:eastAsia="Lucida Sans Unicode"/>
          <w:sz w:val="24"/>
          <w:szCs w:val="24"/>
          <w:lang w:eastAsia="lt-LT"/>
        </w:rPr>
        <w:t>2.2.6. pateikti Pareiškėjui visų savivaldybės akredituotų NVŠ programų tikslinio finansavimo lėšų, skiriamų vienam vaikui vienam mėnesiui, pažymą ir nurodyti įkainių taikymo laikotarpį (Sutarties 2 priedas). Pasikeitus NVŠ programoms, įkainiams ar įkainių galiojimo laikotarpiui pateikti Pareiškėjui patikslintą NVŠ programų tikslinio finansavimo lėšų, skiriamų vienam vaikui vienam mėnesiui, pažymą;</w:t>
      </w:r>
    </w:p>
    <w:p w:rsidR="002C3C29" w:rsidRDefault="002C3C29" w:rsidP="002C3C29">
      <w:pPr>
        <w:widowControl w:val="0"/>
        <w:ind w:firstLine="720"/>
        <w:jc w:val="both"/>
        <w:rPr>
          <w:rFonts w:eastAsia="Lucida Sans Unicode"/>
          <w:sz w:val="24"/>
          <w:szCs w:val="24"/>
          <w:lang w:eastAsia="lt-LT"/>
        </w:rPr>
      </w:pPr>
      <w:r>
        <w:rPr>
          <w:rFonts w:eastAsia="Lucida Sans Unicode"/>
          <w:sz w:val="24"/>
          <w:szCs w:val="24"/>
          <w:lang w:eastAsia="lt-LT"/>
        </w:rPr>
        <w:t>2.2.7. užtikrinti pagal šią Sutartį gautų lėšų panaudojimą pagal tikslinę paskirtį ir pateikti tai įrodančius dokumentus (pvz.: sutartis su NVŠ tiekėjais, banko išrašus, patvirtinančius lėšų pervedimą NVŠ teikėjams);</w:t>
      </w:r>
    </w:p>
    <w:p w:rsidR="002C3C29" w:rsidRDefault="002C3C29" w:rsidP="002C3C29">
      <w:pPr>
        <w:ind w:firstLine="720"/>
        <w:jc w:val="both"/>
        <w:rPr>
          <w:rFonts w:eastAsiaTheme="minorHAnsi"/>
          <w:sz w:val="24"/>
          <w:szCs w:val="24"/>
          <w:lang w:eastAsia="lt-LT"/>
        </w:rPr>
      </w:pPr>
      <w:r>
        <w:rPr>
          <w:rFonts w:eastAsia="Lucida Sans Unicode"/>
          <w:sz w:val="24"/>
          <w:szCs w:val="24"/>
          <w:lang w:eastAsia="lt-LT"/>
        </w:rPr>
        <w:t xml:space="preserve">2.2.8. </w:t>
      </w:r>
      <w:r>
        <w:rPr>
          <w:sz w:val="24"/>
          <w:szCs w:val="24"/>
          <w:lang w:eastAsia="lt-LT"/>
        </w:rPr>
        <w:t>užtikrinti savalaikį duomenų apie mokinius, dalyvaujančius NVŠ programoje, suvedimą į Mokinių registrą ir Pareiškėjui paprašius pateikti asmenų, besimokančių pagal NVŠ programą, sąrašų kopijas, gautas iš Mokinių registro;</w:t>
      </w:r>
    </w:p>
    <w:p w:rsidR="002C3C29" w:rsidRDefault="002C3C29" w:rsidP="002C3C29">
      <w:pPr>
        <w:ind w:firstLine="720"/>
        <w:jc w:val="both"/>
        <w:textAlignment w:val="center"/>
        <w:rPr>
          <w:sz w:val="24"/>
          <w:szCs w:val="24"/>
          <w:lang w:eastAsia="en-US"/>
        </w:rPr>
      </w:pPr>
      <w:r>
        <w:rPr>
          <w:sz w:val="24"/>
          <w:szCs w:val="24"/>
          <w:lang w:eastAsia="lt-LT"/>
        </w:rPr>
        <w:t xml:space="preserve">2.2.9. pateikti savivaldybėje </w:t>
      </w:r>
      <w:r>
        <w:rPr>
          <w:sz w:val="24"/>
          <w:szCs w:val="24"/>
        </w:rPr>
        <w:t xml:space="preserve">vykdomų NVŠ užsiėmimų tvarkaraščius ar kitus dokumentus, nurodančius užsiėmimų laiką ir vietą (pateikiama svetainėje </w:t>
      </w:r>
      <w:hyperlink r:id="rId9" w:history="1">
        <w:r>
          <w:rPr>
            <w:rStyle w:val="Hyperlink"/>
            <w:sz w:val="24"/>
            <w:szCs w:val="24"/>
          </w:rPr>
          <w:t>www.emokykla.lt</w:t>
        </w:r>
      </w:hyperlink>
      <w:r>
        <w:rPr>
          <w:sz w:val="24"/>
          <w:szCs w:val="24"/>
        </w:rPr>
        <w:t xml:space="preserve">, o </w:t>
      </w:r>
      <w:r>
        <w:rPr>
          <w:rStyle w:val="Hyperlink"/>
          <w:sz w:val="24"/>
          <w:szCs w:val="24"/>
        </w:rPr>
        <w:t xml:space="preserve">kai nėra galimybės grafiko atnaujinti svetainėje, elektroniniu paštu); </w:t>
      </w:r>
      <w:r>
        <w:rPr>
          <w:sz w:val="24"/>
          <w:szCs w:val="24"/>
        </w:rPr>
        <w:t xml:space="preserve">tvarkaraščio pasikeitimai, papildymai taip pat turi būti paskelbti </w:t>
      </w:r>
      <w:hyperlink r:id="rId10" w:history="1">
        <w:r>
          <w:rPr>
            <w:rStyle w:val="Hyperlink"/>
            <w:sz w:val="24"/>
            <w:szCs w:val="24"/>
          </w:rPr>
          <w:t>www.emokykla.lt</w:t>
        </w:r>
      </w:hyperlink>
      <w:r>
        <w:rPr>
          <w:sz w:val="24"/>
          <w:szCs w:val="24"/>
        </w:rPr>
        <w:t xml:space="preserve"> svetainėje iš karto, kai kas nors keičiama, arba informuojama elektroniniu paštu);</w:t>
      </w:r>
    </w:p>
    <w:p w:rsidR="002C3C29" w:rsidRDefault="002C3C29" w:rsidP="002C3C29">
      <w:pPr>
        <w:ind w:firstLine="720"/>
        <w:jc w:val="both"/>
        <w:rPr>
          <w:sz w:val="24"/>
          <w:szCs w:val="24"/>
        </w:rPr>
      </w:pPr>
      <w:r>
        <w:rPr>
          <w:sz w:val="24"/>
          <w:szCs w:val="24"/>
        </w:rPr>
        <w:t xml:space="preserve">2.2.10. užtikrinti elektroniniu būdu užpildytų sutarčių, sudarytų tarp NVŠ teikėjų ir mokinių tėvų (globėjų, rūpintojų), sudarytų pagal </w:t>
      </w:r>
      <w:r>
        <w:rPr>
          <w:color w:val="000000"/>
          <w:sz w:val="24"/>
          <w:szCs w:val="24"/>
        </w:rPr>
        <w:t xml:space="preserve">Neformaliojo vaikų švietimo lėšų skyrimo ir panaudojimo tvarkos aprašo, patvirtinto Lietuvos Respublikos </w:t>
      </w:r>
      <w:proofErr w:type="gramStart"/>
      <w:r>
        <w:rPr>
          <w:color w:val="000000"/>
          <w:sz w:val="24"/>
          <w:szCs w:val="24"/>
        </w:rPr>
        <w:t>švietimo ir mokslo ministro</w:t>
      </w:r>
      <w:proofErr w:type="gramEnd"/>
      <w:r>
        <w:rPr>
          <w:color w:val="000000"/>
          <w:sz w:val="24"/>
          <w:szCs w:val="24"/>
        </w:rPr>
        <w:t xml:space="preserve"> 2018 m. rugsėjo 12 d. įsakymu Nr. V-758, </w:t>
      </w:r>
      <w:r>
        <w:rPr>
          <w:sz w:val="24"/>
          <w:szCs w:val="24"/>
        </w:rPr>
        <w:t xml:space="preserve">3 priedą, kopijų paskelbimą </w:t>
      </w:r>
      <w:hyperlink r:id="rId11" w:history="1">
        <w:r>
          <w:rPr>
            <w:rStyle w:val="Hyperlink"/>
            <w:sz w:val="24"/>
            <w:szCs w:val="24"/>
          </w:rPr>
          <w:t>www.emokykla.lt</w:t>
        </w:r>
      </w:hyperlink>
      <w:r>
        <w:rPr>
          <w:sz w:val="24"/>
          <w:szCs w:val="24"/>
        </w:rPr>
        <w:t xml:space="preserve">; taip pat užtikrinti sutarčių, sudarytų tarp savivaldybės ir NVŠ teikėjų, kopijų paskelbimą </w:t>
      </w:r>
      <w:hyperlink r:id="rId12" w:history="1">
        <w:r>
          <w:rPr>
            <w:rStyle w:val="Hyperlink"/>
            <w:sz w:val="24"/>
            <w:szCs w:val="24"/>
          </w:rPr>
          <w:t>www.emokykla.lt</w:t>
        </w:r>
      </w:hyperlink>
      <w:r>
        <w:rPr>
          <w:sz w:val="24"/>
          <w:szCs w:val="24"/>
        </w:rPr>
        <w:t xml:space="preserve">; </w:t>
      </w:r>
    </w:p>
    <w:p w:rsidR="002C3C29" w:rsidRDefault="002C3C29" w:rsidP="002C3C29">
      <w:pPr>
        <w:ind w:firstLine="720"/>
        <w:jc w:val="both"/>
        <w:rPr>
          <w:sz w:val="24"/>
          <w:szCs w:val="24"/>
        </w:rPr>
      </w:pPr>
      <w:r>
        <w:rPr>
          <w:sz w:val="24"/>
          <w:szCs w:val="24"/>
        </w:rPr>
        <w:t>2.1.11. kas mėnesį elektroniniu paštu teikti Pareiškėjui savivaldybės ataskaitas apie per praėjusį mėnesį vykdytas neplanines NVŠ teikėjų patikras;</w:t>
      </w:r>
      <w:r>
        <w:rPr>
          <w:color w:val="000000"/>
          <w:sz w:val="24"/>
          <w:szCs w:val="24"/>
        </w:rPr>
        <w:t xml:space="preserve"> </w:t>
      </w:r>
    </w:p>
    <w:p w:rsidR="002C3C29" w:rsidRDefault="002C3C29" w:rsidP="002C3C29">
      <w:pPr>
        <w:widowControl w:val="0"/>
        <w:shd w:val="clear" w:color="auto" w:fill="FFFFFF"/>
        <w:tabs>
          <w:tab w:val="left" w:pos="720"/>
          <w:tab w:val="left" w:pos="900"/>
        </w:tabs>
        <w:autoSpaceDE w:val="0"/>
        <w:autoSpaceDN w:val="0"/>
        <w:adjustRightInd w:val="0"/>
        <w:ind w:firstLine="720"/>
        <w:jc w:val="both"/>
        <w:rPr>
          <w:rFonts w:eastAsia="Lucida Sans Unicode"/>
          <w:sz w:val="24"/>
          <w:szCs w:val="24"/>
          <w:lang w:eastAsia="lt-LT"/>
        </w:rPr>
      </w:pPr>
      <w:r>
        <w:rPr>
          <w:rFonts w:eastAsia="Lucida Sans Unicode"/>
          <w:sz w:val="24"/>
          <w:szCs w:val="24"/>
          <w:lang w:eastAsia="lt-LT"/>
        </w:rPr>
        <w:t>2.2.12. iki 2020-01-13 pateikti Pareiškėjui Perduodamų finansavimo sumų pažymą (Sutarties 3 priedas);</w:t>
      </w:r>
      <w:proofErr w:type="gramStart"/>
      <w:r>
        <w:rPr>
          <w:rFonts w:eastAsia="Lucida Sans Unicode"/>
          <w:sz w:val="24"/>
          <w:szCs w:val="24"/>
          <w:lang w:eastAsia="lt-LT"/>
        </w:rPr>
        <w:t xml:space="preserve">                                                                                         </w:t>
      </w:r>
      <w:proofErr w:type="gramEnd"/>
    </w:p>
    <w:p w:rsidR="002C3C29" w:rsidRDefault="002C3C29" w:rsidP="002C3C29">
      <w:pPr>
        <w:widowControl w:val="0"/>
        <w:ind w:firstLine="720"/>
        <w:jc w:val="both"/>
        <w:rPr>
          <w:rFonts w:eastAsia="Lucida Sans Unicode"/>
          <w:sz w:val="24"/>
          <w:szCs w:val="24"/>
          <w:lang w:eastAsia="lt-LT"/>
        </w:rPr>
      </w:pPr>
      <w:r>
        <w:rPr>
          <w:rFonts w:eastAsia="Lucida Sans Unicode"/>
          <w:sz w:val="24"/>
          <w:szCs w:val="24"/>
          <w:lang w:eastAsia="lt-LT"/>
        </w:rPr>
        <w:t>2.2.13. Pareiškėjui teikti informaciją, reikalingą Projektui įgyvendinti;</w:t>
      </w:r>
    </w:p>
    <w:p w:rsidR="002C3C29" w:rsidRDefault="002C3C29" w:rsidP="002C3C29">
      <w:pPr>
        <w:widowControl w:val="0"/>
        <w:ind w:firstLine="720"/>
        <w:jc w:val="both"/>
        <w:rPr>
          <w:rFonts w:eastAsia="Lucida Sans Unicode"/>
          <w:sz w:val="24"/>
          <w:szCs w:val="24"/>
          <w:lang w:eastAsia="lt-LT"/>
        </w:rPr>
      </w:pPr>
      <w:r>
        <w:rPr>
          <w:rFonts w:eastAsia="Lucida Sans Unicode"/>
          <w:sz w:val="24"/>
          <w:szCs w:val="24"/>
          <w:lang w:eastAsia="lt-LT"/>
        </w:rPr>
        <w:t>2.2.14. skirti asmenį (kuratorių), kuris būtų atsakingas už šios Sutarties vykdymą;</w:t>
      </w:r>
    </w:p>
    <w:p w:rsidR="002C3C29" w:rsidRDefault="002C3C29" w:rsidP="002C3C29">
      <w:pPr>
        <w:widowControl w:val="0"/>
        <w:ind w:firstLine="720"/>
        <w:jc w:val="both"/>
        <w:rPr>
          <w:rFonts w:eastAsia="Lucida Sans Unicode"/>
          <w:sz w:val="24"/>
          <w:szCs w:val="24"/>
          <w:lang w:eastAsia="lt-LT"/>
        </w:rPr>
      </w:pPr>
      <w:r>
        <w:rPr>
          <w:rFonts w:eastAsia="Lucida Sans Unicode"/>
          <w:sz w:val="24"/>
          <w:szCs w:val="24"/>
          <w:lang w:eastAsia="lt-LT"/>
        </w:rPr>
        <w:t xml:space="preserve">2.2.15. </w:t>
      </w:r>
      <w:r>
        <w:rPr>
          <w:rFonts w:eastAsia="Lucida Sans Unicode"/>
          <w:color w:val="000000"/>
          <w:sz w:val="24"/>
          <w:szCs w:val="24"/>
          <w:lang w:eastAsia="lt-LT"/>
        </w:rPr>
        <w:t>iki Projekto pabaigos nepanaudotas pagal tikslinę paskirtį NVŠ lėšas grąžinti Pareiškėjui</w:t>
      </w:r>
      <w:r>
        <w:rPr>
          <w:rFonts w:eastAsia="Lucida Sans Unicode"/>
          <w:sz w:val="24"/>
          <w:szCs w:val="24"/>
          <w:lang w:eastAsia="lt-LT"/>
        </w:rPr>
        <w:t>;</w:t>
      </w:r>
    </w:p>
    <w:p w:rsidR="002C3C29" w:rsidRDefault="002C3C29" w:rsidP="002C3C29">
      <w:pPr>
        <w:widowControl w:val="0"/>
        <w:ind w:firstLine="720"/>
        <w:jc w:val="both"/>
        <w:rPr>
          <w:rFonts w:eastAsia="Lucida Sans Unicode"/>
          <w:sz w:val="24"/>
          <w:szCs w:val="24"/>
          <w:lang w:eastAsia="lt-LT"/>
        </w:rPr>
      </w:pPr>
      <w:r>
        <w:rPr>
          <w:bCs/>
          <w:sz w:val="24"/>
          <w:szCs w:val="24"/>
          <w:lang w:eastAsia="lt-LT"/>
        </w:rPr>
        <w:t>2.2.16. grąžinti Pareiškėjui iš Pareiškėjo gautas lėšas, kurias ESFA pripažino netinkamomis finansuoti;</w:t>
      </w:r>
    </w:p>
    <w:p w:rsidR="002C3C29" w:rsidRDefault="002C3C29" w:rsidP="002C3C29">
      <w:pPr>
        <w:widowControl w:val="0"/>
        <w:ind w:firstLine="720"/>
        <w:jc w:val="both"/>
        <w:rPr>
          <w:rFonts w:eastAsia="Lucida Sans Unicode"/>
          <w:color w:val="FF0000"/>
          <w:sz w:val="24"/>
          <w:szCs w:val="24"/>
          <w:lang w:eastAsia="lt-LT"/>
        </w:rPr>
      </w:pPr>
      <w:r>
        <w:rPr>
          <w:rFonts w:eastAsia="Lucida Sans Unicode"/>
          <w:sz w:val="24"/>
          <w:szCs w:val="24"/>
          <w:lang w:eastAsia="lt-LT"/>
        </w:rPr>
        <w:t>2.2.17.</w:t>
      </w:r>
      <w:r>
        <w:rPr>
          <w:rFonts w:eastAsia="Lucida Sans Unicode"/>
          <w:color w:val="000000"/>
          <w:sz w:val="24"/>
          <w:szCs w:val="24"/>
          <w:lang w:eastAsia="lt-LT"/>
        </w:rPr>
        <w:t xml:space="preserve"> saugoti visus su Projektu susijusius dokumentus ir po projekto užbaigimo, ne trumpiau kaip 10 metų po Projekto pabaigos;</w:t>
      </w:r>
    </w:p>
    <w:p w:rsidR="002C3C29" w:rsidRDefault="002C3C29" w:rsidP="002C3C29">
      <w:pPr>
        <w:widowControl w:val="0"/>
        <w:ind w:firstLine="720"/>
        <w:jc w:val="both"/>
        <w:rPr>
          <w:rFonts w:eastAsia="Lucida Sans Unicode"/>
          <w:sz w:val="24"/>
          <w:szCs w:val="24"/>
          <w:lang w:eastAsia="lt-LT"/>
        </w:rPr>
      </w:pPr>
      <w:r>
        <w:rPr>
          <w:rFonts w:eastAsia="Lucida Sans Unicode"/>
          <w:sz w:val="24"/>
          <w:szCs w:val="24"/>
          <w:lang w:eastAsia="lt-LT"/>
        </w:rPr>
        <w:t xml:space="preserve">2.2.18. </w:t>
      </w:r>
      <w:r>
        <w:rPr>
          <w:rFonts w:eastAsia="Lucida Sans Unicode"/>
          <w:color w:val="000000"/>
          <w:sz w:val="24"/>
          <w:szCs w:val="24"/>
          <w:lang w:eastAsia="lt-LT"/>
        </w:rPr>
        <w:t>tinkamai vykdyti kitus įsipareigojimus, numatytus Sutartyje ir galiojančiuose Lietuvos Respublikos teisės aktuose.“.</w:t>
      </w:r>
    </w:p>
    <w:p w:rsidR="002C3C29" w:rsidRDefault="002C3C29" w:rsidP="002C3C29">
      <w:pPr>
        <w:numPr>
          <w:ilvl w:val="0"/>
          <w:numId w:val="12"/>
        </w:numPr>
        <w:suppressAutoHyphens w:val="0"/>
        <w:contextualSpacing/>
        <w:jc w:val="both"/>
        <w:rPr>
          <w:sz w:val="24"/>
          <w:szCs w:val="24"/>
          <w:lang w:eastAsia="lt-LT"/>
        </w:rPr>
      </w:pPr>
      <w:r>
        <w:rPr>
          <w:sz w:val="24"/>
          <w:szCs w:val="24"/>
          <w:lang w:eastAsia="lt-LT"/>
        </w:rPr>
        <w:t>Pakeisti Sutarties 4.1 papunktį ir jį išdėstyti taip:</w:t>
      </w:r>
    </w:p>
    <w:p w:rsidR="002C3C29" w:rsidRDefault="002C3C29" w:rsidP="002C3C29">
      <w:pPr>
        <w:pStyle w:val="BodyTextIndent"/>
        <w:rPr>
          <w:rFonts w:eastAsia="Lucida Sans Unicode"/>
          <w:sz w:val="24"/>
          <w:szCs w:val="24"/>
          <w:lang w:eastAsia="lt-LT"/>
        </w:rPr>
      </w:pPr>
      <w:r>
        <w:t xml:space="preserve">„4.1. Ši Sutartis įsigalioja nuo jos pasirašymo dienos ir galioja iki visiško sutartinių įsipareigojimų įvykdymo, bet ne trumpiau kaip iki Projekto pabaigos. Sutarties 2.2.17 papunkčio atžvilgiu Sutartis galioja 10 metų po Projekto pabaigos.“. </w:t>
      </w:r>
      <w:r>
        <w:rPr>
          <w:color w:val="FF0000"/>
        </w:rPr>
        <w:t xml:space="preserve">  </w:t>
      </w:r>
    </w:p>
    <w:p w:rsidR="002C3C29" w:rsidRDefault="002C3C29" w:rsidP="002C3C29">
      <w:pPr>
        <w:ind w:firstLine="720"/>
        <w:jc w:val="both"/>
        <w:rPr>
          <w:sz w:val="24"/>
          <w:szCs w:val="24"/>
          <w:lang w:eastAsia="lt-LT"/>
        </w:rPr>
      </w:pPr>
      <w:r>
        <w:rPr>
          <w:sz w:val="24"/>
          <w:szCs w:val="24"/>
          <w:lang w:eastAsia="lt-LT"/>
        </w:rPr>
        <w:t>5. Šis Susitarimas įsigalioja nuo jo pasirašymo dienos ir yra neatskiriama Sutarties dalis.</w:t>
      </w:r>
    </w:p>
    <w:p w:rsidR="002C3C29" w:rsidRDefault="002C3C29" w:rsidP="002C3C29">
      <w:pPr>
        <w:ind w:firstLine="720"/>
        <w:jc w:val="both"/>
        <w:rPr>
          <w:sz w:val="24"/>
          <w:szCs w:val="24"/>
          <w:lang w:eastAsia="lt-LT"/>
        </w:rPr>
      </w:pPr>
      <w:r>
        <w:rPr>
          <w:sz w:val="24"/>
          <w:szCs w:val="24"/>
          <w:lang w:eastAsia="lt-LT"/>
        </w:rPr>
        <w:t>6. Kitos Sutarties sąlygos, nepaminėtos šiame Susitarime, nekeičiamos, ir Šalys patvirtina iš jų kylančias savo prievoles.</w:t>
      </w:r>
    </w:p>
    <w:p w:rsidR="002C3C29" w:rsidRDefault="002C3C29" w:rsidP="002C3C29">
      <w:pPr>
        <w:ind w:firstLine="720"/>
        <w:jc w:val="both"/>
        <w:rPr>
          <w:sz w:val="24"/>
          <w:szCs w:val="24"/>
          <w:lang w:eastAsia="lt-LT"/>
        </w:rPr>
      </w:pPr>
      <w:r>
        <w:rPr>
          <w:sz w:val="24"/>
          <w:szCs w:val="24"/>
          <w:lang w:eastAsia="lt-LT"/>
        </w:rPr>
        <w:lastRenderedPageBreak/>
        <w:t>7. Susitarimas sudarytas dviem vienodos juridinės galios egzemplioriais – po vieną kiekvienai iš Šalių.</w:t>
      </w:r>
    </w:p>
    <w:p w:rsidR="002C3C29" w:rsidRDefault="002C3C29" w:rsidP="002C3C29">
      <w:pPr>
        <w:ind w:firstLine="720"/>
        <w:jc w:val="both"/>
        <w:rPr>
          <w:sz w:val="24"/>
          <w:szCs w:val="24"/>
          <w:lang w:eastAsia="lt-LT"/>
        </w:rPr>
      </w:pPr>
    </w:p>
    <w:tbl>
      <w:tblPr>
        <w:tblW w:w="9840" w:type="dxa"/>
        <w:tblInd w:w="-12" w:type="dxa"/>
        <w:tblLook w:val="01E0" w:firstRow="1" w:lastRow="1" w:firstColumn="1" w:lastColumn="1" w:noHBand="0" w:noVBand="0"/>
      </w:tblPr>
      <w:tblGrid>
        <w:gridCol w:w="12"/>
        <w:gridCol w:w="4896"/>
        <w:gridCol w:w="12"/>
        <w:gridCol w:w="4920"/>
      </w:tblGrid>
      <w:tr w:rsidR="002C3C29" w:rsidRPr="00615511" w:rsidTr="002C3C29">
        <w:trPr>
          <w:gridBefore w:val="1"/>
          <w:wBefore w:w="12" w:type="dxa"/>
          <w:trHeight w:val="60"/>
        </w:trPr>
        <w:tc>
          <w:tcPr>
            <w:tcW w:w="4908" w:type="dxa"/>
            <w:gridSpan w:val="2"/>
            <w:hideMark/>
          </w:tcPr>
          <w:p w:rsidR="002C3C29" w:rsidRPr="00615511" w:rsidRDefault="002C3C29">
            <w:pPr>
              <w:widowControl w:val="0"/>
              <w:jc w:val="both"/>
              <w:rPr>
                <w:rFonts w:eastAsia="Lucida Sans Unicode"/>
                <w:b/>
                <w:color w:val="000000"/>
                <w:sz w:val="24"/>
                <w:szCs w:val="24"/>
                <w:lang w:eastAsia="lt-LT"/>
              </w:rPr>
            </w:pPr>
            <w:r w:rsidRPr="00615511">
              <w:rPr>
                <w:rFonts w:eastAsia="Lucida Sans Unicode"/>
                <w:b/>
                <w:color w:val="000000"/>
                <w:sz w:val="24"/>
                <w:szCs w:val="24"/>
                <w:lang w:eastAsia="lt-LT"/>
              </w:rPr>
              <w:t xml:space="preserve">Pareiškėjas </w:t>
            </w:r>
          </w:p>
        </w:tc>
        <w:tc>
          <w:tcPr>
            <w:tcW w:w="4920" w:type="dxa"/>
            <w:hideMark/>
          </w:tcPr>
          <w:p w:rsidR="002C3C29" w:rsidRPr="00615511" w:rsidRDefault="002C3C29">
            <w:pPr>
              <w:widowControl w:val="0"/>
              <w:jc w:val="both"/>
              <w:rPr>
                <w:rFonts w:eastAsia="Lucida Sans Unicode"/>
                <w:b/>
                <w:color w:val="000000"/>
                <w:sz w:val="24"/>
                <w:szCs w:val="24"/>
                <w:lang w:eastAsia="lt-LT"/>
              </w:rPr>
            </w:pPr>
            <w:r w:rsidRPr="00615511">
              <w:rPr>
                <w:rFonts w:eastAsia="Lucida Sans Unicode"/>
                <w:b/>
                <w:color w:val="000000"/>
                <w:sz w:val="24"/>
                <w:szCs w:val="24"/>
                <w:lang w:eastAsia="lt-LT"/>
              </w:rPr>
              <w:t>Partneris</w:t>
            </w:r>
          </w:p>
        </w:tc>
      </w:tr>
      <w:tr w:rsidR="002C3C29" w:rsidRPr="00615511" w:rsidTr="002C3C29">
        <w:trPr>
          <w:gridBefore w:val="1"/>
          <w:wBefore w:w="12" w:type="dxa"/>
          <w:trHeight w:val="223"/>
        </w:trPr>
        <w:tc>
          <w:tcPr>
            <w:tcW w:w="4908" w:type="dxa"/>
            <w:gridSpan w:val="2"/>
            <w:hideMark/>
          </w:tcPr>
          <w:p w:rsidR="002C3C29" w:rsidRPr="00615511" w:rsidRDefault="002C3C29">
            <w:pPr>
              <w:widowControl w:val="0"/>
              <w:rPr>
                <w:rFonts w:eastAsia="Lucida Sans Unicode"/>
                <w:sz w:val="24"/>
                <w:szCs w:val="24"/>
                <w:lang w:eastAsia="lt-LT"/>
              </w:rPr>
            </w:pPr>
            <w:r w:rsidRPr="00615511">
              <w:rPr>
                <w:rFonts w:eastAsia="Lucida Sans Unicode"/>
                <w:sz w:val="24"/>
                <w:szCs w:val="24"/>
                <w:lang w:eastAsia="lt-LT"/>
              </w:rPr>
              <w:t>Lietuvos mokinių neformaliojo švietimo centras</w:t>
            </w:r>
          </w:p>
        </w:tc>
        <w:tc>
          <w:tcPr>
            <w:tcW w:w="4920" w:type="dxa"/>
            <w:hideMark/>
          </w:tcPr>
          <w:p w:rsidR="002C3C29" w:rsidRPr="00615511" w:rsidRDefault="002C3C29">
            <w:pPr>
              <w:widowControl w:val="0"/>
              <w:rPr>
                <w:rFonts w:eastAsia="Lucida Sans Unicode"/>
                <w:bCs/>
                <w:color w:val="000000"/>
                <w:sz w:val="24"/>
                <w:szCs w:val="24"/>
                <w:lang w:eastAsia="lt-LT"/>
              </w:rPr>
            </w:pPr>
            <w:r w:rsidRPr="00615511">
              <w:rPr>
                <w:rFonts w:eastAsia="Lucida Sans Unicode"/>
                <w:bCs/>
                <w:color w:val="000000"/>
                <w:sz w:val="24"/>
                <w:szCs w:val="24"/>
                <w:lang w:eastAsia="lt-LT"/>
              </w:rPr>
              <w:t xml:space="preserve">Panevėžio rajono </w:t>
            </w:r>
            <w:proofErr w:type="gramStart"/>
            <w:r w:rsidRPr="00615511">
              <w:rPr>
                <w:rFonts w:eastAsia="Lucida Sans Unicode"/>
                <w:bCs/>
                <w:color w:val="000000"/>
                <w:sz w:val="24"/>
                <w:szCs w:val="24"/>
                <w:lang w:eastAsia="lt-LT"/>
              </w:rPr>
              <w:t>savivaldybės administracija</w:t>
            </w:r>
            <w:proofErr w:type="gramEnd"/>
          </w:p>
        </w:tc>
      </w:tr>
      <w:tr w:rsidR="002C3C29" w:rsidRPr="00615511" w:rsidTr="002C3C29">
        <w:trPr>
          <w:gridBefore w:val="1"/>
          <w:wBefore w:w="12" w:type="dxa"/>
          <w:trHeight w:val="60"/>
        </w:trPr>
        <w:tc>
          <w:tcPr>
            <w:tcW w:w="4908" w:type="dxa"/>
            <w:gridSpan w:val="2"/>
            <w:hideMark/>
          </w:tcPr>
          <w:p w:rsidR="002C3C29" w:rsidRPr="00615511" w:rsidRDefault="002C3C29">
            <w:pPr>
              <w:widowControl w:val="0"/>
              <w:rPr>
                <w:rFonts w:eastAsia="Lucida Sans Unicode"/>
                <w:sz w:val="24"/>
                <w:szCs w:val="24"/>
                <w:lang w:eastAsia="lt-LT"/>
              </w:rPr>
            </w:pPr>
            <w:r w:rsidRPr="00615511">
              <w:rPr>
                <w:rFonts w:eastAsia="Lucida Sans Unicode"/>
                <w:sz w:val="24"/>
                <w:szCs w:val="24"/>
                <w:lang w:eastAsia="lt-LT"/>
              </w:rPr>
              <w:t>Juridinio asmens kodas 302848387</w:t>
            </w:r>
          </w:p>
        </w:tc>
        <w:tc>
          <w:tcPr>
            <w:tcW w:w="4920" w:type="dxa"/>
            <w:hideMark/>
          </w:tcPr>
          <w:p w:rsidR="002C3C29" w:rsidRPr="00615511" w:rsidRDefault="002C3C29">
            <w:pPr>
              <w:widowControl w:val="0"/>
              <w:rPr>
                <w:rFonts w:eastAsia="Lucida Sans Unicode"/>
                <w:color w:val="000000"/>
                <w:sz w:val="24"/>
                <w:szCs w:val="24"/>
                <w:lang w:eastAsia="lt-LT"/>
              </w:rPr>
            </w:pPr>
            <w:r w:rsidRPr="00615511">
              <w:rPr>
                <w:rFonts w:eastAsia="Lucida Sans Unicode"/>
                <w:sz w:val="24"/>
                <w:szCs w:val="24"/>
                <w:lang w:eastAsia="lt-LT"/>
              </w:rPr>
              <w:t>Juridinio asmens kodas 188774594</w:t>
            </w:r>
          </w:p>
        </w:tc>
      </w:tr>
      <w:tr w:rsidR="002C3C29" w:rsidRPr="00615511" w:rsidTr="002C3C29">
        <w:trPr>
          <w:gridBefore w:val="1"/>
          <w:wBefore w:w="12" w:type="dxa"/>
          <w:trHeight w:val="60"/>
        </w:trPr>
        <w:tc>
          <w:tcPr>
            <w:tcW w:w="4908" w:type="dxa"/>
            <w:gridSpan w:val="2"/>
            <w:hideMark/>
          </w:tcPr>
          <w:p w:rsidR="002C3C29" w:rsidRPr="00615511" w:rsidRDefault="002C3C29">
            <w:pPr>
              <w:widowControl w:val="0"/>
              <w:rPr>
                <w:rFonts w:eastAsia="Lucida Sans Unicode"/>
                <w:sz w:val="24"/>
                <w:szCs w:val="24"/>
                <w:lang w:eastAsia="lt-LT"/>
              </w:rPr>
            </w:pPr>
            <w:r w:rsidRPr="00615511">
              <w:rPr>
                <w:rFonts w:eastAsia="Lucida Sans Unicode"/>
                <w:sz w:val="24"/>
                <w:szCs w:val="24"/>
                <w:lang w:eastAsia="lt-LT"/>
              </w:rPr>
              <w:t>PVM mokėtojo kodas LT100007095119</w:t>
            </w:r>
          </w:p>
        </w:tc>
        <w:tc>
          <w:tcPr>
            <w:tcW w:w="4920" w:type="dxa"/>
            <w:hideMark/>
          </w:tcPr>
          <w:p w:rsidR="002C3C29" w:rsidRPr="00615511" w:rsidRDefault="002C3C29">
            <w:pPr>
              <w:widowControl w:val="0"/>
              <w:rPr>
                <w:rFonts w:eastAsia="Lucida Sans Unicode"/>
                <w:color w:val="000000"/>
                <w:sz w:val="24"/>
                <w:szCs w:val="24"/>
                <w:lang w:eastAsia="lt-LT"/>
              </w:rPr>
            </w:pPr>
            <w:r w:rsidRPr="00615511">
              <w:rPr>
                <w:rFonts w:eastAsia="Lucida Sans Unicode"/>
                <w:color w:val="000000"/>
                <w:sz w:val="24"/>
                <w:szCs w:val="24"/>
                <w:lang w:eastAsia="lt-LT"/>
              </w:rPr>
              <w:t>Adresas: Vasario 16-osios g. 27, 35185 Panevėžys</w:t>
            </w:r>
          </w:p>
        </w:tc>
      </w:tr>
      <w:tr w:rsidR="002C3C29" w:rsidRPr="00615511" w:rsidTr="002C3C29">
        <w:trPr>
          <w:gridBefore w:val="1"/>
          <w:wBefore w:w="12" w:type="dxa"/>
        </w:trPr>
        <w:tc>
          <w:tcPr>
            <w:tcW w:w="4908" w:type="dxa"/>
            <w:gridSpan w:val="2"/>
            <w:hideMark/>
          </w:tcPr>
          <w:p w:rsidR="002C3C29" w:rsidRPr="00615511" w:rsidRDefault="002C3C29">
            <w:pPr>
              <w:widowControl w:val="0"/>
              <w:rPr>
                <w:rFonts w:eastAsia="Lucida Sans Unicode"/>
                <w:b/>
                <w:color w:val="000000"/>
                <w:sz w:val="24"/>
                <w:szCs w:val="24"/>
                <w:lang w:eastAsia="lt-LT"/>
              </w:rPr>
            </w:pPr>
            <w:r w:rsidRPr="00615511">
              <w:rPr>
                <w:rFonts w:eastAsia="Lucida Sans Unicode"/>
                <w:color w:val="000000"/>
                <w:sz w:val="24"/>
                <w:szCs w:val="24"/>
                <w:lang w:eastAsia="lt-LT"/>
              </w:rPr>
              <w:t>Adresas: Žirmūnų g. 1B, 09101 Vilnius</w:t>
            </w:r>
          </w:p>
        </w:tc>
        <w:tc>
          <w:tcPr>
            <w:tcW w:w="4920" w:type="dxa"/>
            <w:hideMark/>
          </w:tcPr>
          <w:p w:rsidR="002C3C29" w:rsidRPr="00615511" w:rsidRDefault="002C3C29">
            <w:pPr>
              <w:widowControl w:val="0"/>
              <w:rPr>
                <w:rFonts w:eastAsia="Lucida Sans Unicode"/>
                <w:color w:val="000000"/>
                <w:sz w:val="24"/>
                <w:szCs w:val="24"/>
                <w:lang w:eastAsia="lt-LT"/>
              </w:rPr>
            </w:pPr>
            <w:r w:rsidRPr="00615511">
              <w:rPr>
                <w:rFonts w:eastAsia="Lucida Sans Unicode"/>
                <w:color w:val="000000"/>
                <w:sz w:val="24"/>
                <w:szCs w:val="24"/>
                <w:lang w:eastAsia="lt-LT"/>
              </w:rPr>
              <w:t xml:space="preserve">El. paštas </w:t>
            </w:r>
            <w:proofErr w:type="spellStart"/>
            <w:r w:rsidRPr="00615511">
              <w:rPr>
                <w:rFonts w:eastAsia="Lucida Sans Unicode"/>
                <w:color w:val="000000"/>
                <w:sz w:val="24"/>
                <w:szCs w:val="24"/>
                <w:lang w:eastAsia="lt-LT"/>
              </w:rPr>
              <w:t>savivaldybė@panrs.lt</w:t>
            </w:r>
            <w:proofErr w:type="spellEnd"/>
          </w:p>
        </w:tc>
      </w:tr>
      <w:tr w:rsidR="002C3C29" w:rsidRPr="00615511" w:rsidTr="002C3C29">
        <w:trPr>
          <w:gridBefore w:val="1"/>
          <w:wBefore w:w="12" w:type="dxa"/>
        </w:trPr>
        <w:tc>
          <w:tcPr>
            <w:tcW w:w="4908" w:type="dxa"/>
            <w:gridSpan w:val="2"/>
            <w:hideMark/>
          </w:tcPr>
          <w:p w:rsidR="002C3C29" w:rsidRPr="00615511" w:rsidRDefault="002C3C29">
            <w:pPr>
              <w:widowControl w:val="0"/>
              <w:rPr>
                <w:rFonts w:eastAsia="Lucida Sans Unicode"/>
                <w:color w:val="000000"/>
                <w:sz w:val="24"/>
                <w:szCs w:val="24"/>
                <w:lang w:eastAsia="lt-LT"/>
              </w:rPr>
            </w:pPr>
            <w:r w:rsidRPr="00615511">
              <w:rPr>
                <w:rFonts w:eastAsia="Lucida Sans Unicode"/>
                <w:color w:val="000000"/>
                <w:sz w:val="24"/>
                <w:szCs w:val="24"/>
                <w:lang w:eastAsia="lt-LT"/>
              </w:rPr>
              <w:t>Tel. (8 5) 276 6578, faks. (8 5) 276 3205</w:t>
            </w:r>
          </w:p>
        </w:tc>
        <w:tc>
          <w:tcPr>
            <w:tcW w:w="4920" w:type="dxa"/>
            <w:hideMark/>
          </w:tcPr>
          <w:p w:rsidR="002C3C29" w:rsidRPr="00615511" w:rsidRDefault="002C3C29">
            <w:pPr>
              <w:widowControl w:val="0"/>
              <w:rPr>
                <w:rFonts w:eastAsia="Lucida Sans Unicode"/>
                <w:color w:val="000000"/>
                <w:sz w:val="24"/>
                <w:szCs w:val="24"/>
                <w:lang w:eastAsia="lt-LT"/>
              </w:rPr>
            </w:pPr>
            <w:r w:rsidRPr="00615511">
              <w:rPr>
                <w:rFonts w:eastAsia="Lucida Sans Unicode"/>
                <w:color w:val="000000"/>
                <w:sz w:val="24"/>
                <w:szCs w:val="24"/>
                <w:lang w:eastAsia="lt-LT"/>
              </w:rPr>
              <w:t>Tel. (8 45) 58 29 46</w:t>
            </w:r>
          </w:p>
        </w:tc>
      </w:tr>
      <w:tr w:rsidR="002C3C29" w:rsidRPr="00615511" w:rsidTr="002C3C29">
        <w:trPr>
          <w:gridBefore w:val="1"/>
          <w:wBefore w:w="12" w:type="dxa"/>
        </w:trPr>
        <w:tc>
          <w:tcPr>
            <w:tcW w:w="4908" w:type="dxa"/>
            <w:gridSpan w:val="2"/>
            <w:hideMark/>
          </w:tcPr>
          <w:p w:rsidR="002C3C29" w:rsidRPr="00615511" w:rsidRDefault="002C3C29">
            <w:pPr>
              <w:widowControl w:val="0"/>
              <w:rPr>
                <w:rFonts w:eastAsia="Lucida Sans Unicode"/>
                <w:color w:val="000000"/>
                <w:sz w:val="24"/>
                <w:szCs w:val="24"/>
                <w:lang w:eastAsia="lt-LT"/>
              </w:rPr>
            </w:pPr>
            <w:r w:rsidRPr="00615511">
              <w:rPr>
                <w:rFonts w:eastAsia="Lucida Sans Unicode"/>
                <w:color w:val="000000"/>
                <w:sz w:val="24"/>
                <w:szCs w:val="24"/>
                <w:lang w:eastAsia="lt-LT"/>
              </w:rPr>
              <w:t xml:space="preserve">El. paštas </w:t>
            </w:r>
            <w:hyperlink r:id="rId13" w:history="1">
              <w:r w:rsidRPr="00615511">
                <w:rPr>
                  <w:rStyle w:val="Hyperlink"/>
                  <w:rFonts w:eastAsia="Lucida Sans Unicode"/>
                  <w:sz w:val="24"/>
                  <w:szCs w:val="24"/>
                  <w:lang w:eastAsia="lt-LT"/>
                </w:rPr>
                <w:t>info@lmnsc.lt</w:t>
              </w:r>
            </w:hyperlink>
            <w:r w:rsidRPr="00615511">
              <w:rPr>
                <w:rFonts w:eastAsia="Lucida Sans Unicode"/>
                <w:color w:val="000000"/>
                <w:sz w:val="24"/>
                <w:szCs w:val="24"/>
                <w:lang w:eastAsia="lt-LT"/>
              </w:rPr>
              <w:t xml:space="preserve"> </w:t>
            </w:r>
          </w:p>
        </w:tc>
        <w:tc>
          <w:tcPr>
            <w:tcW w:w="4920" w:type="dxa"/>
            <w:hideMark/>
          </w:tcPr>
          <w:p w:rsidR="002C3C29" w:rsidRPr="00615511" w:rsidRDefault="002C3C29">
            <w:pPr>
              <w:widowControl w:val="0"/>
              <w:rPr>
                <w:rFonts w:eastAsia="Calibri"/>
                <w:color w:val="1F497D"/>
                <w:sz w:val="24"/>
                <w:szCs w:val="24"/>
                <w:lang w:eastAsia="en-US"/>
              </w:rPr>
            </w:pPr>
            <w:r w:rsidRPr="00615511">
              <w:rPr>
                <w:rFonts w:eastAsia="Lucida Sans Unicode"/>
                <w:color w:val="000000"/>
                <w:sz w:val="24"/>
                <w:szCs w:val="24"/>
                <w:lang w:eastAsia="lt-LT"/>
              </w:rPr>
              <w:t>Atsisk. sąsk. LT61 4010 0412 0001 0049</w:t>
            </w:r>
          </w:p>
        </w:tc>
      </w:tr>
      <w:tr w:rsidR="002C3C29" w:rsidRPr="00615511" w:rsidTr="002C3C29">
        <w:trPr>
          <w:gridBefore w:val="1"/>
          <w:wBefore w:w="12" w:type="dxa"/>
          <w:trHeight w:val="140"/>
        </w:trPr>
        <w:tc>
          <w:tcPr>
            <w:tcW w:w="4908" w:type="dxa"/>
            <w:gridSpan w:val="2"/>
            <w:hideMark/>
          </w:tcPr>
          <w:p w:rsidR="002C3C29" w:rsidRPr="00615511" w:rsidRDefault="002C3C29">
            <w:pPr>
              <w:widowControl w:val="0"/>
              <w:rPr>
                <w:rFonts w:eastAsia="Lucida Sans Unicode"/>
                <w:b/>
                <w:color w:val="000000"/>
                <w:sz w:val="24"/>
                <w:szCs w:val="24"/>
                <w:lang w:eastAsia="lt-LT"/>
              </w:rPr>
            </w:pPr>
            <w:r w:rsidRPr="00615511">
              <w:rPr>
                <w:rFonts w:eastAsia="Lucida Sans Unicode"/>
                <w:color w:val="000000"/>
                <w:sz w:val="24"/>
                <w:szCs w:val="24"/>
                <w:lang w:eastAsia="lt-LT"/>
              </w:rPr>
              <w:t>Atsisk. sąsk. LT62 7044 0600 0791 3794</w:t>
            </w:r>
          </w:p>
        </w:tc>
        <w:tc>
          <w:tcPr>
            <w:tcW w:w="4920" w:type="dxa"/>
            <w:hideMark/>
          </w:tcPr>
          <w:p w:rsidR="002C3C29" w:rsidRPr="00615511" w:rsidRDefault="002C3C29">
            <w:pPr>
              <w:widowControl w:val="0"/>
              <w:rPr>
                <w:rFonts w:eastAsia="Lucida Sans Unicode"/>
                <w:sz w:val="24"/>
                <w:szCs w:val="24"/>
                <w:lang w:eastAsia="lt-LT"/>
              </w:rPr>
            </w:pPr>
            <w:proofErr w:type="spellStart"/>
            <w:r w:rsidRPr="00615511">
              <w:rPr>
                <w:rFonts w:eastAsia="Lucida Sans Unicode"/>
                <w:sz w:val="24"/>
                <w:szCs w:val="24"/>
                <w:lang w:eastAsia="lt-LT"/>
              </w:rPr>
              <w:t>Luminor</w:t>
            </w:r>
            <w:proofErr w:type="spellEnd"/>
            <w:r w:rsidRPr="00615511">
              <w:rPr>
                <w:rFonts w:eastAsia="Lucida Sans Unicode"/>
                <w:sz w:val="24"/>
                <w:szCs w:val="24"/>
                <w:lang w:eastAsia="lt-LT"/>
              </w:rPr>
              <w:t xml:space="preserve"> </w:t>
            </w:r>
            <w:proofErr w:type="spellStart"/>
            <w:r w:rsidRPr="00615511">
              <w:rPr>
                <w:rFonts w:eastAsia="Lucida Sans Unicode"/>
                <w:sz w:val="24"/>
                <w:szCs w:val="24"/>
                <w:lang w:eastAsia="lt-LT"/>
              </w:rPr>
              <w:t>Bank</w:t>
            </w:r>
            <w:proofErr w:type="spellEnd"/>
            <w:r w:rsidRPr="00615511">
              <w:rPr>
                <w:rFonts w:eastAsia="Lucida Sans Unicode"/>
                <w:sz w:val="24"/>
                <w:szCs w:val="24"/>
                <w:lang w:eastAsia="lt-LT"/>
              </w:rPr>
              <w:t xml:space="preserve"> AB, banko kodas 40100</w:t>
            </w:r>
          </w:p>
        </w:tc>
      </w:tr>
      <w:tr w:rsidR="002C3C29" w:rsidRPr="00615511" w:rsidTr="002C3C29">
        <w:trPr>
          <w:gridBefore w:val="1"/>
          <w:wBefore w:w="12" w:type="dxa"/>
        </w:trPr>
        <w:tc>
          <w:tcPr>
            <w:tcW w:w="4908" w:type="dxa"/>
            <w:gridSpan w:val="2"/>
            <w:hideMark/>
          </w:tcPr>
          <w:p w:rsidR="002C3C29" w:rsidRPr="00615511" w:rsidRDefault="002C3C29">
            <w:pPr>
              <w:widowControl w:val="0"/>
              <w:rPr>
                <w:rFonts w:eastAsia="Lucida Sans Unicode"/>
                <w:color w:val="000000"/>
                <w:sz w:val="24"/>
                <w:szCs w:val="24"/>
                <w:lang w:eastAsia="lt-LT"/>
              </w:rPr>
            </w:pPr>
            <w:r w:rsidRPr="00615511">
              <w:rPr>
                <w:rFonts w:eastAsia="Lucida Sans Unicode"/>
                <w:color w:val="000000"/>
                <w:sz w:val="24"/>
                <w:szCs w:val="24"/>
                <w:lang w:eastAsia="lt-LT"/>
              </w:rPr>
              <w:t>AB SEB bankas, banko kodas 70440</w:t>
            </w:r>
          </w:p>
        </w:tc>
        <w:tc>
          <w:tcPr>
            <w:tcW w:w="4920" w:type="dxa"/>
          </w:tcPr>
          <w:p w:rsidR="002C3C29" w:rsidRPr="00615511" w:rsidRDefault="002C3C29">
            <w:pPr>
              <w:widowControl w:val="0"/>
              <w:rPr>
                <w:rFonts w:eastAsia="Lucida Sans Unicode"/>
                <w:color w:val="000000"/>
                <w:sz w:val="24"/>
                <w:szCs w:val="24"/>
                <w:lang w:eastAsia="lt-LT"/>
              </w:rPr>
            </w:pPr>
          </w:p>
        </w:tc>
      </w:tr>
      <w:tr w:rsidR="002C3C29" w:rsidRPr="00615511" w:rsidTr="002C3C29">
        <w:tc>
          <w:tcPr>
            <w:tcW w:w="4908" w:type="dxa"/>
            <w:gridSpan w:val="2"/>
          </w:tcPr>
          <w:p w:rsidR="002C3C29" w:rsidRPr="00615511" w:rsidRDefault="002C3C29">
            <w:pPr>
              <w:widowControl w:val="0"/>
              <w:rPr>
                <w:rFonts w:eastAsia="Lucida Sans Unicode"/>
                <w:color w:val="000000"/>
                <w:sz w:val="24"/>
                <w:szCs w:val="24"/>
                <w:lang w:eastAsia="lt-LT"/>
              </w:rPr>
            </w:pPr>
          </w:p>
          <w:p w:rsidR="002C3C29" w:rsidRPr="00615511" w:rsidRDefault="002C3C29">
            <w:pPr>
              <w:widowControl w:val="0"/>
              <w:rPr>
                <w:rFonts w:eastAsia="Lucida Sans Unicode"/>
                <w:color w:val="000000"/>
                <w:sz w:val="24"/>
                <w:szCs w:val="24"/>
                <w:lang w:eastAsia="lt-LT"/>
              </w:rPr>
            </w:pPr>
            <w:r w:rsidRPr="00615511">
              <w:rPr>
                <w:rFonts w:eastAsia="Lucida Sans Unicode"/>
                <w:color w:val="000000"/>
                <w:sz w:val="24"/>
                <w:szCs w:val="24"/>
                <w:lang w:eastAsia="lt-LT"/>
              </w:rPr>
              <w:t xml:space="preserve">Lietuvos mokinių neformaliojo švietimo </w:t>
            </w:r>
          </w:p>
          <w:p w:rsidR="002C3C29" w:rsidRPr="00615511" w:rsidRDefault="002C3C29">
            <w:pPr>
              <w:widowControl w:val="0"/>
              <w:rPr>
                <w:rFonts w:eastAsia="Lucida Sans Unicode"/>
                <w:color w:val="000000"/>
                <w:sz w:val="24"/>
                <w:szCs w:val="24"/>
                <w:lang w:eastAsia="lt-LT"/>
              </w:rPr>
            </w:pPr>
            <w:r w:rsidRPr="00615511">
              <w:rPr>
                <w:rFonts w:eastAsia="Lucida Sans Unicode"/>
                <w:color w:val="000000"/>
                <w:sz w:val="24"/>
                <w:szCs w:val="24"/>
                <w:lang w:eastAsia="lt-LT"/>
              </w:rPr>
              <w:t>centro direktorius</w:t>
            </w:r>
          </w:p>
          <w:p w:rsidR="002C3C29" w:rsidRPr="00615511" w:rsidRDefault="002C3C29">
            <w:pPr>
              <w:widowControl w:val="0"/>
              <w:rPr>
                <w:rFonts w:eastAsia="Lucida Sans Unicode"/>
                <w:color w:val="000000"/>
                <w:sz w:val="24"/>
                <w:szCs w:val="24"/>
                <w:lang w:eastAsia="lt-LT"/>
              </w:rPr>
            </w:pPr>
            <w:r w:rsidRPr="00615511">
              <w:rPr>
                <w:rFonts w:eastAsia="Lucida Sans Unicode"/>
                <w:color w:val="000000"/>
                <w:sz w:val="24"/>
                <w:szCs w:val="24"/>
                <w:lang w:eastAsia="lt-LT"/>
              </w:rPr>
              <w:t xml:space="preserve">Algirdas </w:t>
            </w:r>
            <w:proofErr w:type="spellStart"/>
            <w:r w:rsidRPr="00615511">
              <w:rPr>
                <w:rFonts w:eastAsia="Lucida Sans Unicode"/>
                <w:color w:val="000000"/>
                <w:sz w:val="24"/>
                <w:szCs w:val="24"/>
                <w:lang w:eastAsia="lt-LT"/>
              </w:rPr>
              <w:t>Sakevičius</w:t>
            </w:r>
            <w:proofErr w:type="spellEnd"/>
            <w:proofErr w:type="gramStart"/>
            <w:r w:rsidRPr="00615511">
              <w:rPr>
                <w:rFonts w:eastAsia="Lucida Sans Unicode"/>
                <w:color w:val="000000"/>
                <w:sz w:val="24"/>
                <w:szCs w:val="24"/>
                <w:lang w:eastAsia="lt-LT"/>
              </w:rPr>
              <w:t xml:space="preserve">                              </w:t>
            </w:r>
            <w:proofErr w:type="gramEnd"/>
            <w:r w:rsidRPr="00615511">
              <w:rPr>
                <w:rFonts w:eastAsia="Lucida Sans Unicode"/>
                <w:color w:val="000000"/>
                <w:sz w:val="24"/>
                <w:szCs w:val="24"/>
                <w:lang w:eastAsia="lt-LT"/>
              </w:rPr>
              <w:t>A. V.</w:t>
            </w:r>
          </w:p>
          <w:p w:rsidR="002C3C29" w:rsidRPr="00615511" w:rsidRDefault="002C3C29">
            <w:pPr>
              <w:widowControl w:val="0"/>
              <w:rPr>
                <w:rFonts w:eastAsia="Lucida Sans Unicode"/>
                <w:color w:val="000000"/>
                <w:sz w:val="24"/>
                <w:szCs w:val="24"/>
                <w:lang w:eastAsia="en-US"/>
              </w:rPr>
            </w:pPr>
          </w:p>
        </w:tc>
        <w:tc>
          <w:tcPr>
            <w:tcW w:w="4932" w:type="dxa"/>
            <w:gridSpan w:val="2"/>
          </w:tcPr>
          <w:p w:rsidR="002C3C29" w:rsidRPr="00615511" w:rsidRDefault="002C3C29">
            <w:pPr>
              <w:widowControl w:val="0"/>
              <w:snapToGrid w:val="0"/>
              <w:rPr>
                <w:rFonts w:eastAsia="Lucida Sans Unicode"/>
                <w:color w:val="000000"/>
                <w:sz w:val="24"/>
                <w:szCs w:val="24"/>
                <w:lang w:eastAsia="lt-LT"/>
              </w:rPr>
            </w:pPr>
          </w:p>
          <w:p w:rsidR="002C3C29" w:rsidRPr="00615511" w:rsidRDefault="002C3C29">
            <w:pPr>
              <w:widowControl w:val="0"/>
              <w:snapToGrid w:val="0"/>
              <w:rPr>
                <w:rFonts w:eastAsia="Lucida Sans Unicode"/>
                <w:color w:val="000000"/>
                <w:sz w:val="24"/>
                <w:szCs w:val="24"/>
                <w:lang w:eastAsia="lt-LT"/>
              </w:rPr>
            </w:pPr>
            <w:r w:rsidRPr="00615511">
              <w:rPr>
                <w:rFonts w:eastAsia="Lucida Sans Unicode"/>
                <w:color w:val="000000"/>
                <w:sz w:val="24"/>
                <w:szCs w:val="24"/>
                <w:lang w:eastAsia="lt-LT"/>
              </w:rPr>
              <w:t>Savivaldybės administracijos direktorius</w:t>
            </w:r>
          </w:p>
          <w:p w:rsidR="002C3C29" w:rsidRPr="00615511" w:rsidRDefault="002C3C29">
            <w:pPr>
              <w:widowControl w:val="0"/>
              <w:snapToGrid w:val="0"/>
              <w:rPr>
                <w:rFonts w:eastAsia="Lucida Sans Unicode"/>
                <w:color w:val="000000"/>
                <w:sz w:val="24"/>
                <w:szCs w:val="24"/>
                <w:lang w:eastAsia="lt-LT"/>
              </w:rPr>
            </w:pPr>
            <w:r w:rsidRPr="00615511">
              <w:rPr>
                <w:rFonts w:eastAsia="Lucida Sans Unicode"/>
                <w:color w:val="000000"/>
                <w:sz w:val="24"/>
                <w:szCs w:val="24"/>
                <w:lang w:eastAsia="lt-LT"/>
              </w:rPr>
              <w:t xml:space="preserve">Eugenijus </w:t>
            </w:r>
            <w:proofErr w:type="spellStart"/>
            <w:r w:rsidRPr="00615511">
              <w:rPr>
                <w:rFonts w:eastAsia="Lucida Sans Unicode"/>
                <w:color w:val="000000"/>
                <w:sz w:val="24"/>
                <w:szCs w:val="24"/>
                <w:lang w:eastAsia="lt-LT"/>
              </w:rPr>
              <w:t>Lunskis</w:t>
            </w:r>
            <w:proofErr w:type="spellEnd"/>
          </w:p>
          <w:p w:rsidR="002C3C29" w:rsidRPr="00615511" w:rsidRDefault="002C3C29">
            <w:pPr>
              <w:widowControl w:val="0"/>
              <w:snapToGrid w:val="0"/>
              <w:rPr>
                <w:rFonts w:eastAsia="Lucida Sans Unicode"/>
                <w:color w:val="000000"/>
                <w:sz w:val="24"/>
                <w:szCs w:val="24"/>
                <w:lang w:eastAsia="lt-LT"/>
              </w:rPr>
            </w:pPr>
          </w:p>
          <w:p w:rsidR="002C3C29" w:rsidRPr="00615511" w:rsidRDefault="002C3C29">
            <w:pPr>
              <w:widowControl w:val="0"/>
              <w:rPr>
                <w:rFonts w:eastAsia="Lucida Sans Unicode"/>
                <w:color w:val="000000"/>
                <w:sz w:val="24"/>
                <w:szCs w:val="24"/>
                <w:lang w:eastAsia="en-US"/>
              </w:rPr>
            </w:pPr>
            <w:r w:rsidRPr="00615511">
              <w:rPr>
                <w:rFonts w:eastAsia="Lucida Sans Unicode"/>
                <w:color w:val="000000"/>
                <w:sz w:val="24"/>
                <w:szCs w:val="24"/>
                <w:lang w:eastAsia="lt-LT"/>
              </w:rPr>
              <w:t xml:space="preserve">                             A. V.</w:t>
            </w:r>
          </w:p>
        </w:tc>
      </w:tr>
    </w:tbl>
    <w:p w:rsidR="002C3C29" w:rsidRPr="00615511" w:rsidRDefault="002C3C29" w:rsidP="002C3C29">
      <w:pPr>
        <w:widowControl w:val="0"/>
        <w:shd w:val="clear" w:color="auto" w:fill="FFFFFF"/>
        <w:tabs>
          <w:tab w:val="left" w:pos="720"/>
          <w:tab w:val="left" w:pos="900"/>
        </w:tabs>
        <w:autoSpaceDE w:val="0"/>
        <w:autoSpaceDN w:val="0"/>
        <w:adjustRightInd w:val="0"/>
        <w:ind w:firstLine="720"/>
        <w:jc w:val="both"/>
        <w:rPr>
          <w:rFonts w:eastAsia="Lucida Sans Unicode"/>
          <w:sz w:val="24"/>
          <w:szCs w:val="24"/>
          <w:lang w:eastAsia="lt-LT"/>
        </w:rPr>
      </w:pPr>
    </w:p>
    <w:p w:rsidR="0037706C" w:rsidRPr="007F3CE5" w:rsidRDefault="0037706C" w:rsidP="0037706C">
      <w:pPr>
        <w:widowControl w:val="0"/>
        <w:shd w:val="clear" w:color="auto" w:fill="FFFFFF"/>
        <w:tabs>
          <w:tab w:val="left" w:pos="720"/>
          <w:tab w:val="left" w:pos="900"/>
        </w:tabs>
        <w:autoSpaceDE w:val="0"/>
        <w:autoSpaceDN w:val="0"/>
        <w:adjustRightInd w:val="0"/>
        <w:ind w:firstLine="720"/>
        <w:jc w:val="both"/>
        <w:rPr>
          <w:rFonts w:eastAsia="Lucida Sans Unicode"/>
          <w:sz w:val="24"/>
          <w:szCs w:val="24"/>
          <w:lang w:val="en-US" w:eastAsia="lt-LT"/>
        </w:rPr>
      </w:pPr>
    </w:p>
    <w:p w:rsidR="0037706C" w:rsidRPr="007F3CE5" w:rsidRDefault="0037706C" w:rsidP="0037706C">
      <w:pPr>
        <w:rPr>
          <w:sz w:val="24"/>
          <w:szCs w:val="24"/>
          <w:lang w:val="en-US"/>
        </w:rPr>
      </w:pPr>
      <w:bookmarkStart w:id="0" w:name="_GoBack"/>
      <w:bookmarkEnd w:id="0"/>
    </w:p>
    <w:sectPr w:rsidR="0037706C" w:rsidRPr="007F3CE5" w:rsidSect="0003119F">
      <w:headerReference w:type="first" r:id="rId14"/>
      <w:pgSz w:w="11906" w:h="16838" w:code="9"/>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95E" w:rsidRDefault="00CB495E" w:rsidP="00A34F0A">
      <w:r>
        <w:separator/>
      </w:r>
    </w:p>
  </w:endnote>
  <w:endnote w:type="continuationSeparator" w:id="0">
    <w:p w:rsidR="00CB495E" w:rsidRDefault="00CB495E" w:rsidP="00A34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95E" w:rsidRDefault="00CB495E" w:rsidP="00A34F0A">
      <w:r>
        <w:separator/>
      </w:r>
    </w:p>
  </w:footnote>
  <w:footnote w:type="continuationSeparator" w:id="0">
    <w:p w:rsidR="00CB495E" w:rsidRDefault="00CB495E" w:rsidP="00A34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F0A" w:rsidRDefault="00A34F0A" w:rsidP="00A34F0A">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5pt;height:50.85pt" o:ole="" filled="t">
          <v:fill color2="black"/>
          <v:imagedata r:id="rId1" o:title=""/>
        </v:shape>
        <o:OLEObject Type="Embed" ProgID="Unknown" ShapeID="_x0000_i1025" DrawAspect="Content" ObjectID="_1612177870" r:id="rId2"/>
      </w:object>
    </w:r>
    <w:r w:rsidR="00E05F54">
      <w:t xml:space="preserve">                               </w:t>
    </w:r>
  </w:p>
  <w:p w:rsidR="00A34F0A" w:rsidRPr="00CE0DC4" w:rsidRDefault="00E05F54" w:rsidP="004618B7">
    <w:pPr>
      <w:pStyle w:val="Header"/>
      <w:jc w:val="center"/>
      <w:rPr>
        <w:b/>
        <w:szCs w:val="24"/>
      </w:rPr>
    </w:pPr>
    <w:r>
      <w:t xml:space="preserve">                                          </w:t>
    </w:r>
    <w:r w:rsidR="004618B7">
      <w:t xml:space="preserve">                                                                                </w:t>
    </w:r>
    <w:r w:rsidR="00A34F0A">
      <w:t xml:space="preserve">                                                                                              </w:t>
    </w:r>
  </w:p>
  <w:p w:rsidR="00A34F0A" w:rsidRDefault="00A34F0A" w:rsidP="00A34F0A">
    <w:pPr>
      <w:pStyle w:val="Header"/>
      <w:jc w:val="center"/>
      <w:rPr>
        <w:b/>
        <w:sz w:val="28"/>
      </w:rPr>
    </w:pPr>
    <w:r>
      <w:rPr>
        <w:b/>
        <w:sz w:val="28"/>
      </w:rPr>
      <w:t>PANEVĖŽIO RAJONO SAVIVALDYBĖS TARYBA</w:t>
    </w:r>
  </w:p>
  <w:p w:rsidR="00A34F0A" w:rsidRPr="00E50BE9" w:rsidRDefault="00A34F0A" w:rsidP="00A34F0A">
    <w:pPr>
      <w:pStyle w:val="Header"/>
      <w:jc w:val="center"/>
      <w:rPr>
        <w:sz w:val="28"/>
      </w:rPr>
    </w:pPr>
  </w:p>
  <w:p w:rsidR="00A34F0A" w:rsidRDefault="00A34F0A" w:rsidP="00A34F0A">
    <w:pPr>
      <w:pStyle w:val="Header"/>
      <w:jc w:val="center"/>
      <w:rPr>
        <w:b/>
        <w:sz w:val="28"/>
      </w:rPr>
    </w:pPr>
    <w:r>
      <w:rPr>
        <w:b/>
        <w:sz w:val="28"/>
      </w:rPr>
      <w:t>SPRENDIMAS</w:t>
    </w:r>
  </w:p>
  <w:p w:rsidR="00E05F54" w:rsidRPr="00E05F54" w:rsidRDefault="009A279F" w:rsidP="00536C59">
    <w:pPr>
      <w:widowControl w:val="0"/>
      <w:jc w:val="center"/>
      <w:rPr>
        <w:rFonts w:eastAsia="Lucida Sans Unicode"/>
        <w:b/>
        <w:color w:val="000000"/>
        <w:sz w:val="24"/>
        <w:szCs w:val="24"/>
        <w:lang w:eastAsia="lt-LT"/>
      </w:rPr>
    </w:pPr>
    <w:r>
      <w:rPr>
        <w:rFonts w:eastAsia="Lucida Sans Unicode"/>
        <w:b/>
        <w:color w:val="000000"/>
        <w:sz w:val="24"/>
        <w:szCs w:val="24"/>
        <w:lang w:eastAsia="lt-LT"/>
      </w:rPr>
      <w:t>D</w:t>
    </w:r>
    <w:r w:rsidR="00596E6F">
      <w:rPr>
        <w:rFonts w:eastAsia="Lucida Sans Unicode"/>
        <w:b/>
        <w:color w:val="000000"/>
        <w:sz w:val="24"/>
        <w:szCs w:val="24"/>
        <w:lang w:eastAsia="lt-LT"/>
      </w:rPr>
      <w:t xml:space="preserve">ĖL PRITARIMO </w:t>
    </w:r>
    <w:r w:rsidR="00B42539">
      <w:rPr>
        <w:rFonts w:eastAsia="Lucida Sans Unicode"/>
        <w:b/>
        <w:color w:val="000000"/>
        <w:sz w:val="24"/>
        <w:szCs w:val="24"/>
        <w:lang w:eastAsia="lt-LT"/>
      </w:rPr>
      <w:t>PAPILDOMAM SUSITARIMUI NR. 3</w:t>
    </w:r>
    <w:r w:rsidR="00E05F54" w:rsidRPr="00E05F54">
      <w:rPr>
        <w:rFonts w:eastAsia="Lucida Sans Unicode"/>
        <w:b/>
        <w:color w:val="000000"/>
        <w:sz w:val="24"/>
        <w:szCs w:val="24"/>
        <w:lang w:eastAsia="lt-LT"/>
      </w:rPr>
      <w:t xml:space="preserve"> </w:t>
    </w:r>
    <w:r w:rsidR="00536C59">
      <w:rPr>
        <w:rFonts w:eastAsia="Lucida Sans Unicode"/>
        <w:b/>
        <w:color w:val="000000"/>
        <w:sz w:val="24"/>
        <w:szCs w:val="24"/>
        <w:lang w:eastAsia="lt-LT"/>
      </w:rPr>
      <w:t xml:space="preserve">PRIE 2016 M. GEGUŽĖS </w:t>
    </w:r>
    <w:r w:rsidR="00C21453">
      <w:rPr>
        <w:rFonts w:eastAsia="Lucida Sans Unicode"/>
        <w:b/>
        <w:color w:val="000000"/>
        <w:sz w:val="24"/>
        <w:szCs w:val="24"/>
        <w:lang w:eastAsia="lt-LT"/>
      </w:rPr>
      <w:t>2</w:t>
    </w:r>
    <w:r w:rsidR="00536C59">
      <w:rPr>
        <w:rFonts w:eastAsia="Lucida Sans Unicode"/>
        <w:b/>
        <w:color w:val="000000"/>
        <w:sz w:val="24"/>
        <w:szCs w:val="24"/>
        <w:lang w:eastAsia="lt-LT"/>
      </w:rPr>
      <w:t xml:space="preserve"> D.</w:t>
    </w:r>
    <w:r w:rsidR="00C21453">
      <w:rPr>
        <w:rFonts w:eastAsia="Lucida Sans Unicode"/>
        <w:b/>
        <w:color w:val="000000"/>
        <w:sz w:val="24"/>
        <w:szCs w:val="24"/>
        <w:lang w:eastAsia="lt-LT"/>
      </w:rPr>
      <w:t xml:space="preserve"> JUNGTINĖS VEIKLOS (PA</w:t>
    </w:r>
    <w:r w:rsidR="006E4704">
      <w:rPr>
        <w:rFonts w:eastAsia="Lucida Sans Unicode"/>
        <w:b/>
        <w:color w:val="000000"/>
        <w:sz w:val="24"/>
        <w:szCs w:val="24"/>
        <w:lang w:eastAsia="lt-LT"/>
      </w:rPr>
      <w:t>RTNERYSTĖS) SUTARTIES NR.</w:t>
    </w:r>
    <w:r w:rsidR="00536C59">
      <w:rPr>
        <w:rFonts w:eastAsia="Lucida Sans Unicode"/>
        <w:b/>
        <w:color w:val="000000"/>
        <w:sz w:val="24"/>
        <w:szCs w:val="24"/>
        <w:lang w:eastAsia="lt-LT"/>
      </w:rPr>
      <w:t xml:space="preserve"> </w:t>
    </w:r>
    <w:r w:rsidR="006E4704">
      <w:rPr>
        <w:rFonts w:eastAsia="Lucida Sans Unicode"/>
        <w:b/>
        <w:color w:val="000000"/>
        <w:sz w:val="24"/>
        <w:szCs w:val="24"/>
        <w:lang w:eastAsia="lt-LT"/>
      </w:rPr>
      <w:t>R8-166</w:t>
    </w:r>
    <w:r w:rsidR="00A83777">
      <w:rPr>
        <w:rFonts w:eastAsia="Lucida Sans Unicode"/>
        <w:b/>
        <w:color w:val="000000"/>
        <w:sz w:val="24"/>
        <w:szCs w:val="24"/>
        <w:lang w:eastAsia="lt-LT"/>
      </w:rPr>
      <w:t xml:space="preserve"> </w:t>
    </w:r>
    <w:r w:rsidR="00C21453">
      <w:rPr>
        <w:rFonts w:eastAsia="Lucida Sans Unicode"/>
        <w:b/>
        <w:color w:val="000000"/>
        <w:sz w:val="24"/>
        <w:szCs w:val="24"/>
        <w:lang w:eastAsia="lt-LT"/>
      </w:rPr>
      <w:t>ĮGYVENDINANT PROJEKTĄ</w:t>
    </w:r>
    <w:r w:rsidR="00E05F54" w:rsidRPr="00E05F54">
      <w:rPr>
        <w:rFonts w:eastAsia="Lucida Sans Unicode"/>
        <w:b/>
        <w:color w:val="000000"/>
        <w:sz w:val="24"/>
        <w:szCs w:val="24"/>
        <w:lang w:eastAsia="lt-LT"/>
      </w:rPr>
      <w:t xml:space="preserve"> „NEFORMALIOJO VAIKŲ ŠVIE</w:t>
    </w:r>
    <w:r w:rsidR="00C21453">
      <w:rPr>
        <w:rFonts w:eastAsia="Lucida Sans Unicode"/>
        <w:b/>
        <w:color w:val="000000"/>
        <w:sz w:val="24"/>
        <w:szCs w:val="24"/>
        <w:lang w:eastAsia="lt-LT"/>
      </w:rPr>
      <w:t xml:space="preserve">TIMO PASLAUGŲ PLĖTRA“ </w:t>
    </w:r>
  </w:p>
  <w:p w:rsidR="00A34F0A" w:rsidRDefault="00A34F0A" w:rsidP="00D129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27A44"/>
    <w:multiLevelType w:val="hybridMultilevel"/>
    <w:tmpl w:val="1EE0D026"/>
    <w:lvl w:ilvl="0" w:tplc="BC7A2BB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nsid w:val="13D15D1A"/>
    <w:multiLevelType w:val="hybridMultilevel"/>
    <w:tmpl w:val="D5CC82F6"/>
    <w:lvl w:ilvl="0" w:tplc="5B7C30D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nsid w:val="141C35CE"/>
    <w:multiLevelType w:val="hybridMultilevel"/>
    <w:tmpl w:val="247C0F7E"/>
    <w:lvl w:ilvl="0" w:tplc="61A8E8E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nsid w:val="225A1D8A"/>
    <w:multiLevelType w:val="hybridMultilevel"/>
    <w:tmpl w:val="918C3D32"/>
    <w:lvl w:ilvl="0" w:tplc="EC121F9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nsid w:val="302539CC"/>
    <w:multiLevelType w:val="multilevel"/>
    <w:tmpl w:val="DB0635E4"/>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408B51B6"/>
    <w:multiLevelType w:val="hybridMultilevel"/>
    <w:tmpl w:val="2D928EE4"/>
    <w:lvl w:ilvl="0" w:tplc="7B0AC3B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nsid w:val="5002117E"/>
    <w:multiLevelType w:val="hybridMultilevel"/>
    <w:tmpl w:val="42EA8498"/>
    <w:lvl w:ilvl="0" w:tplc="D9BEFD9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nsid w:val="598A5EE9"/>
    <w:multiLevelType w:val="hybridMultilevel"/>
    <w:tmpl w:val="BC00F8EC"/>
    <w:lvl w:ilvl="0" w:tplc="0427000F">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8">
    <w:nsid w:val="6BEF7E6A"/>
    <w:multiLevelType w:val="hybridMultilevel"/>
    <w:tmpl w:val="96D012B0"/>
    <w:lvl w:ilvl="0" w:tplc="7F52CBE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nsid w:val="774B5380"/>
    <w:multiLevelType w:val="hybridMultilevel"/>
    <w:tmpl w:val="04BE5432"/>
    <w:lvl w:ilvl="0" w:tplc="247E798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0">
    <w:nsid w:val="78157CBC"/>
    <w:multiLevelType w:val="hybridMultilevel"/>
    <w:tmpl w:val="AF90AF60"/>
    <w:lvl w:ilvl="0" w:tplc="8CD08BBA">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7"/>
  </w:num>
  <w:num w:numId="2">
    <w:abstractNumId w:val="9"/>
  </w:num>
  <w:num w:numId="3">
    <w:abstractNumId w:val="5"/>
  </w:num>
  <w:num w:numId="4">
    <w:abstractNumId w:val="0"/>
  </w:num>
  <w:num w:numId="5">
    <w:abstractNumId w:val="6"/>
  </w:num>
  <w:num w:numId="6">
    <w:abstractNumId w:val="1"/>
  </w:num>
  <w:num w:numId="7">
    <w:abstractNumId w:val="3"/>
  </w:num>
  <w:num w:numId="8">
    <w:abstractNumId w:val="2"/>
  </w:num>
  <w:num w:numId="9">
    <w:abstractNumId w:val="8"/>
  </w:num>
  <w:num w:numId="10">
    <w:abstractNumId w:val="10"/>
  </w:num>
  <w:num w:numId="11">
    <w:abstractNumId w:val="4"/>
  </w:num>
  <w:num w:numId="12">
    <w:abstractNumId w:val="4"/>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F0A"/>
    <w:rsid w:val="000276F0"/>
    <w:rsid w:val="0003119F"/>
    <w:rsid w:val="000317BD"/>
    <w:rsid w:val="00061D5B"/>
    <w:rsid w:val="00080519"/>
    <w:rsid w:val="00092C92"/>
    <w:rsid w:val="00096035"/>
    <w:rsid w:val="000C09BE"/>
    <w:rsid w:val="000C454A"/>
    <w:rsid w:val="000D4B9C"/>
    <w:rsid w:val="001057D4"/>
    <w:rsid w:val="001119F4"/>
    <w:rsid w:val="00136C51"/>
    <w:rsid w:val="00142D10"/>
    <w:rsid w:val="00154D02"/>
    <w:rsid w:val="001A0969"/>
    <w:rsid w:val="001A4AB1"/>
    <w:rsid w:val="001A7F55"/>
    <w:rsid w:val="001E7CF8"/>
    <w:rsid w:val="002064AD"/>
    <w:rsid w:val="00212B8D"/>
    <w:rsid w:val="0021331E"/>
    <w:rsid w:val="00215EAC"/>
    <w:rsid w:val="00216AF2"/>
    <w:rsid w:val="002217E5"/>
    <w:rsid w:val="00247441"/>
    <w:rsid w:val="002677BD"/>
    <w:rsid w:val="002A262D"/>
    <w:rsid w:val="002A662E"/>
    <w:rsid w:val="002C3C29"/>
    <w:rsid w:val="002D666F"/>
    <w:rsid w:val="002E3137"/>
    <w:rsid w:val="002F2308"/>
    <w:rsid w:val="00305781"/>
    <w:rsid w:val="00361C32"/>
    <w:rsid w:val="0037706C"/>
    <w:rsid w:val="00396726"/>
    <w:rsid w:val="003E33F5"/>
    <w:rsid w:val="003E3815"/>
    <w:rsid w:val="003E56AE"/>
    <w:rsid w:val="003F6114"/>
    <w:rsid w:val="004032C2"/>
    <w:rsid w:val="004048D0"/>
    <w:rsid w:val="00422068"/>
    <w:rsid w:val="00443EDF"/>
    <w:rsid w:val="0044448C"/>
    <w:rsid w:val="00451531"/>
    <w:rsid w:val="00453617"/>
    <w:rsid w:val="00455692"/>
    <w:rsid w:val="004618B7"/>
    <w:rsid w:val="004876E4"/>
    <w:rsid w:val="004B19BE"/>
    <w:rsid w:val="004B7699"/>
    <w:rsid w:val="004C4D7D"/>
    <w:rsid w:val="004D5FF0"/>
    <w:rsid w:val="004E01A6"/>
    <w:rsid w:val="00520559"/>
    <w:rsid w:val="00521251"/>
    <w:rsid w:val="00536C59"/>
    <w:rsid w:val="00542196"/>
    <w:rsid w:val="00547A73"/>
    <w:rsid w:val="005570FE"/>
    <w:rsid w:val="005574BA"/>
    <w:rsid w:val="00571C46"/>
    <w:rsid w:val="005751E5"/>
    <w:rsid w:val="0057697E"/>
    <w:rsid w:val="00592607"/>
    <w:rsid w:val="00596E6F"/>
    <w:rsid w:val="005A5F2E"/>
    <w:rsid w:val="005F08E0"/>
    <w:rsid w:val="006025C4"/>
    <w:rsid w:val="00611C68"/>
    <w:rsid w:val="00615511"/>
    <w:rsid w:val="006274DD"/>
    <w:rsid w:val="00631A46"/>
    <w:rsid w:val="0064039A"/>
    <w:rsid w:val="00643758"/>
    <w:rsid w:val="00643C62"/>
    <w:rsid w:val="006551A6"/>
    <w:rsid w:val="006560FB"/>
    <w:rsid w:val="006A6618"/>
    <w:rsid w:val="006C1757"/>
    <w:rsid w:val="006C1DDC"/>
    <w:rsid w:val="006C50A1"/>
    <w:rsid w:val="006E2A0F"/>
    <w:rsid w:val="006E4704"/>
    <w:rsid w:val="006F4157"/>
    <w:rsid w:val="007014D2"/>
    <w:rsid w:val="007020BC"/>
    <w:rsid w:val="00713492"/>
    <w:rsid w:val="00715AFB"/>
    <w:rsid w:val="00731EC5"/>
    <w:rsid w:val="00737C86"/>
    <w:rsid w:val="00741D25"/>
    <w:rsid w:val="00742C93"/>
    <w:rsid w:val="0074446F"/>
    <w:rsid w:val="00776924"/>
    <w:rsid w:val="00776D41"/>
    <w:rsid w:val="00783DAC"/>
    <w:rsid w:val="00785926"/>
    <w:rsid w:val="0078756D"/>
    <w:rsid w:val="007A19B4"/>
    <w:rsid w:val="007B2B0D"/>
    <w:rsid w:val="007F2C1C"/>
    <w:rsid w:val="007F4B04"/>
    <w:rsid w:val="007F76D7"/>
    <w:rsid w:val="008071E3"/>
    <w:rsid w:val="00810619"/>
    <w:rsid w:val="008141C9"/>
    <w:rsid w:val="00817A4B"/>
    <w:rsid w:val="00825981"/>
    <w:rsid w:val="008273B2"/>
    <w:rsid w:val="00830432"/>
    <w:rsid w:val="00845D9D"/>
    <w:rsid w:val="00867CF5"/>
    <w:rsid w:val="008838BA"/>
    <w:rsid w:val="008910A7"/>
    <w:rsid w:val="00892535"/>
    <w:rsid w:val="008A1FB5"/>
    <w:rsid w:val="008C1530"/>
    <w:rsid w:val="008C3616"/>
    <w:rsid w:val="008F3765"/>
    <w:rsid w:val="00906BAF"/>
    <w:rsid w:val="00921EA2"/>
    <w:rsid w:val="00930112"/>
    <w:rsid w:val="009643E5"/>
    <w:rsid w:val="00981FCE"/>
    <w:rsid w:val="00992941"/>
    <w:rsid w:val="009A279F"/>
    <w:rsid w:val="009E06F2"/>
    <w:rsid w:val="009E1AAA"/>
    <w:rsid w:val="009F109E"/>
    <w:rsid w:val="00A07A4A"/>
    <w:rsid w:val="00A142A8"/>
    <w:rsid w:val="00A2321E"/>
    <w:rsid w:val="00A26E3B"/>
    <w:rsid w:val="00A3254C"/>
    <w:rsid w:val="00A34F0A"/>
    <w:rsid w:val="00A42287"/>
    <w:rsid w:val="00A54DAE"/>
    <w:rsid w:val="00A67CA4"/>
    <w:rsid w:val="00A7284E"/>
    <w:rsid w:val="00A8293F"/>
    <w:rsid w:val="00A83777"/>
    <w:rsid w:val="00AA5EB5"/>
    <w:rsid w:val="00AB0AE4"/>
    <w:rsid w:val="00AB431D"/>
    <w:rsid w:val="00AB6C62"/>
    <w:rsid w:val="00AC17F1"/>
    <w:rsid w:val="00AC4B5A"/>
    <w:rsid w:val="00AD018C"/>
    <w:rsid w:val="00AD0D85"/>
    <w:rsid w:val="00AD162F"/>
    <w:rsid w:val="00AD4129"/>
    <w:rsid w:val="00B41998"/>
    <w:rsid w:val="00B42539"/>
    <w:rsid w:val="00B743FA"/>
    <w:rsid w:val="00B778B6"/>
    <w:rsid w:val="00BA3066"/>
    <w:rsid w:val="00BA5861"/>
    <w:rsid w:val="00BC361B"/>
    <w:rsid w:val="00BC4B03"/>
    <w:rsid w:val="00BE05B2"/>
    <w:rsid w:val="00BE3464"/>
    <w:rsid w:val="00BF3780"/>
    <w:rsid w:val="00C0513B"/>
    <w:rsid w:val="00C1490A"/>
    <w:rsid w:val="00C21453"/>
    <w:rsid w:val="00C26846"/>
    <w:rsid w:val="00C33CD8"/>
    <w:rsid w:val="00C40C4B"/>
    <w:rsid w:val="00C625BA"/>
    <w:rsid w:val="00C91B35"/>
    <w:rsid w:val="00C97843"/>
    <w:rsid w:val="00C97E2C"/>
    <w:rsid w:val="00CA41B9"/>
    <w:rsid w:val="00CB495E"/>
    <w:rsid w:val="00CC5727"/>
    <w:rsid w:val="00D129AD"/>
    <w:rsid w:val="00D31007"/>
    <w:rsid w:val="00D4126B"/>
    <w:rsid w:val="00D42E8D"/>
    <w:rsid w:val="00D476D6"/>
    <w:rsid w:val="00D64B3D"/>
    <w:rsid w:val="00D67CD1"/>
    <w:rsid w:val="00D83A1A"/>
    <w:rsid w:val="00D867A5"/>
    <w:rsid w:val="00D97167"/>
    <w:rsid w:val="00DB128F"/>
    <w:rsid w:val="00DD6C27"/>
    <w:rsid w:val="00DE46B9"/>
    <w:rsid w:val="00E05F54"/>
    <w:rsid w:val="00E15A69"/>
    <w:rsid w:val="00E27112"/>
    <w:rsid w:val="00E50BE9"/>
    <w:rsid w:val="00E527EF"/>
    <w:rsid w:val="00E7133C"/>
    <w:rsid w:val="00E772DA"/>
    <w:rsid w:val="00E840A5"/>
    <w:rsid w:val="00EC799A"/>
    <w:rsid w:val="00ED3503"/>
    <w:rsid w:val="00EE23DC"/>
    <w:rsid w:val="00EF5D45"/>
    <w:rsid w:val="00EF5DB0"/>
    <w:rsid w:val="00F01675"/>
    <w:rsid w:val="00F253E8"/>
    <w:rsid w:val="00F27C16"/>
    <w:rsid w:val="00F45514"/>
    <w:rsid w:val="00F51083"/>
    <w:rsid w:val="00F74B6A"/>
    <w:rsid w:val="00F85C69"/>
    <w:rsid w:val="00FA7705"/>
    <w:rsid w:val="00FA77A3"/>
    <w:rsid w:val="00FA79C9"/>
    <w:rsid w:val="00FB77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color w:val="000000"/>
        <w:sz w:val="24"/>
        <w:szCs w:val="28"/>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F0A"/>
    <w:pPr>
      <w:suppressAutoHyphens/>
      <w:spacing w:after="0" w:line="240" w:lineRule="auto"/>
    </w:pPr>
    <w:rPr>
      <w:rFonts w:eastAsia="Times New Roman"/>
      <w:bCs w:val="0"/>
      <w:color w:val="auto"/>
      <w:sz w:val="20"/>
      <w:szCs w:val="20"/>
      <w:lang w:eastAsia="ar-SA"/>
    </w:rPr>
  </w:style>
  <w:style w:type="paragraph" w:styleId="Heading2">
    <w:name w:val="heading 2"/>
    <w:basedOn w:val="Normal"/>
    <w:next w:val="Normal"/>
    <w:link w:val="Heading2Char"/>
    <w:semiHidden/>
    <w:unhideWhenUsed/>
    <w:qFormat/>
    <w:rsid w:val="00212B8D"/>
    <w:pPr>
      <w:keepNext/>
      <w:widowControl w:val="0"/>
      <w:tabs>
        <w:tab w:val="num" w:pos="360"/>
      </w:tabs>
      <w:jc w:val="both"/>
      <w:outlineLvl w:val="1"/>
    </w:pPr>
    <w:rPr>
      <w:rFonts w:eastAsia="Lucida Sans Unicode"/>
      <w:b/>
      <w:bCs/>
      <w:color w:val="00000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F0A"/>
    <w:pPr>
      <w:tabs>
        <w:tab w:val="center" w:pos="4819"/>
        <w:tab w:val="right" w:pos="9638"/>
      </w:tabs>
      <w:suppressAutoHyphens w:val="0"/>
    </w:pPr>
    <w:rPr>
      <w:rFonts w:eastAsiaTheme="minorHAnsi"/>
      <w:bCs/>
      <w:color w:val="000000"/>
      <w:sz w:val="24"/>
      <w:szCs w:val="28"/>
      <w:lang w:eastAsia="en-US"/>
    </w:rPr>
  </w:style>
  <w:style w:type="character" w:customStyle="1" w:styleId="HeaderChar">
    <w:name w:val="Header Char"/>
    <w:basedOn w:val="DefaultParagraphFont"/>
    <w:link w:val="Header"/>
    <w:uiPriority w:val="99"/>
    <w:rsid w:val="00A34F0A"/>
  </w:style>
  <w:style w:type="paragraph" w:styleId="Footer">
    <w:name w:val="footer"/>
    <w:basedOn w:val="Normal"/>
    <w:link w:val="FooterChar"/>
    <w:uiPriority w:val="99"/>
    <w:unhideWhenUsed/>
    <w:rsid w:val="00A34F0A"/>
    <w:pPr>
      <w:tabs>
        <w:tab w:val="center" w:pos="4819"/>
        <w:tab w:val="right" w:pos="9638"/>
      </w:tabs>
      <w:suppressAutoHyphens w:val="0"/>
    </w:pPr>
    <w:rPr>
      <w:rFonts w:eastAsiaTheme="minorHAnsi"/>
      <w:bCs/>
      <w:color w:val="000000"/>
      <w:sz w:val="24"/>
      <w:szCs w:val="28"/>
      <w:lang w:eastAsia="en-US"/>
    </w:rPr>
  </w:style>
  <w:style w:type="character" w:customStyle="1" w:styleId="FooterChar">
    <w:name w:val="Footer Char"/>
    <w:basedOn w:val="DefaultParagraphFont"/>
    <w:link w:val="Footer"/>
    <w:uiPriority w:val="99"/>
    <w:rsid w:val="00A34F0A"/>
  </w:style>
  <w:style w:type="paragraph" w:styleId="NoSpacing">
    <w:name w:val="No Spacing"/>
    <w:uiPriority w:val="1"/>
    <w:qFormat/>
    <w:rsid w:val="00A34F0A"/>
    <w:pPr>
      <w:suppressAutoHyphens/>
      <w:spacing w:after="0" w:line="240" w:lineRule="auto"/>
    </w:pPr>
    <w:rPr>
      <w:rFonts w:eastAsia="Times New Roman"/>
      <w:bCs w:val="0"/>
      <w:color w:val="auto"/>
      <w:sz w:val="20"/>
      <w:szCs w:val="20"/>
      <w:lang w:eastAsia="ar-SA"/>
    </w:rPr>
  </w:style>
  <w:style w:type="paragraph" w:styleId="ListParagraph">
    <w:name w:val="List Paragraph"/>
    <w:basedOn w:val="Normal"/>
    <w:uiPriority w:val="34"/>
    <w:qFormat/>
    <w:rsid w:val="007F4B04"/>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rsid w:val="00B41998"/>
    <w:pPr>
      <w:suppressAutoHyphens w:val="0"/>
      <w:spacing w:line="360" w:lineRule="auto"/>
      <w:jc w:val="center"/>
    </w:pPr>
    <w:rPr>
      <w:b/>
      <w:sz w:val="24"/>
      <w:lang w:val="en-US" w:eastAsia="ru-RU"/>
    </w:rPr>
  </w:style>
  <w:style w:type="character" w:customStyle="1" w:styleId="BodyTextChar">
    <w:name w:val="Body Text Char"/>
    <w:basedOn w:val="DefaultParagraphFont"/>
    <w:link w:val="BodyText"/>
    <w:rsid w:val="00B41998"/>
    <w:rPr>
      <w:rFonts w:eastAsia="Times New Roman"/>
      <w:b/>
      <w:bCs w:val="0"/>
      <w:color w:val="auto"/>
      <w:szCs w:val="20"/>
      <w:lang w:val="en-US" w:eastAsia="ru-RU"/>
    </w:rPr>
  </w:style>
  <w:style w:type="paragraph" w:styleId="BodyTextIndent">
    <w:name w:val="Body Text Indent"/>
    <w:basedOn w:val="Normal"/>
    <w:link w:val="BodyTextIndentChar"/>
    <w:uiPriority w:val="99"/>
    <w:semiHidden/>
    <w:unhideWhenUsed/>
    <w:rsid w:val="00212B8D"/>
    <w:pPr>
      <w:spacing w:after="120"/>
      <w:ind w:left="283"/>
    </w:pPr>
  </w:style>
  <w:style w:type="character" w:customStyle="1" w:styleId="BodyTextIndentChar">
    <w:name w:val="Body Text Indent Char"/>
    <w:basedOn w:val="DefaultParagraphFont"/>
    <w:link w:val="BodyTextIndent"/>
    <w:uiPriority w:val="99"/>
    <w:semiHidden/>
    <w:rsid w:val="00212B8D"/>
    <w:rPr>
      <w:rFonts w:eastAsia="Times New Roman"/>
      <w:bCs w:val="0"/>
      <w:color w:val="auto"/>
      <w:sz w:val="20"/>
      <w:szCs w:val="20"/>
      <w:lang w:eastAsia="ar-SA"/>
    </w:rPr>
  </w:style>
  <w:style w:type="character" w:customStyle="1" w:styleId="Heading2Char">
    <w:name w:val="Heading 2 Char"/>
    <w:basedOn w:val="DefaultParagraphFont"/>
    <w:link w:val="Heading2"/>
    <w:semiHidden/>
    <w:rsid w:val="00212B8D"/>
    <w:rPr>
      <w:rFonts w:eastAsia="Lucida Sans Unicode"/>
      <w:b/>
      <w:szCs w:val="24"/>
      <w:lang w:eastAsia="lt-LT"/>
    </w:rPr>
  </w:style>
  <w:style w:type="character" w:styleId="Hyperlink">
    <w:name w:val="Hyperlink"/>
    <w:unhideWhenUsed/>
    <w:rsid w:val="00212B8D"/>
    <w:rPr>
      <w:color w:val="0000FF"/>
      <w:u w:val="single"/>
    </w:rPr>
  </w:style>
  <w:style w:type="paragraph" w:styleId="CommentText">
    <w:name w:val="annotation text"/>
    <w:basedOn w:val="Normal"/>
    <w:link w:val="CommentTextChar"/>
    <w:uiPriority w:val="99"/>
    <w:semiHidden/>
    <w:unhideWhenUsed/>
    <w:rsid w:val="00212B8D"/>
    <w:pPr>
      <w:widowControl w:val="0"/>
    </w:pPr>
    <w:rPr>
      <w:rFonts w:eastAsia="Lucida Sans Unicode"/>
      <w:color w:val="000000"/>
      <w:lang w:eastAsia="lt-LT"/>
    </w:rPr>
  </w:style>
  <w:style w:type="character" w:customStyle="1" w:styleId="CommentTextChar">
    <w:name w:val="Comment Text Char"/>
    <w:basedOn w:val="DefaultParagraphFont"/>
    <w:link w:val="CommentText"/>
    <w:uiPriority w:val="99"/>
    <w:semiHidden/>
    <w:rsid w:val="00212B8D"/>
    <w:rPr>
      <w:rFonts w:eastAsia="Lucida Sans Unicode"/>
      <w:bCs w:val="0"/>
      <w:sz w:val="20"/>
      <w:szCs w:val="20"/>
      <w:lang w:eastAsia="lt-LT"/>
    </w:rPr>
  </w:style>
  <w:style w:type="paragraph" w:styleId="BodyText2">
    <w:name w:val="Body Text 2"/>
    <w:basedOn w:val="Normal"/>
    <w:link w:val="BodyText2Char"/>
    <w:uiPriority w:val="99"/>
    <w:semiHidden/>
    <w:unhideWhenUsed/>
    <w:rsid w:val="00212B8D"/>
    <w:pPr>
      <w:widowControl w:val="0"/>
      <w:spacing w:after="120" w:line="480" w:lineRule="auto"/>
    </w:pPr>
    <w:rPr>
      <w:rFonts w:eastAsia="Lucida Sans Unicode"/>
      <w:color w:val="000000"/>
      <w:sz w:val="24"/>
      <w:szCs w:val="24"/>
      <w:lang w:eastAsia="lt-LT"/>
    </w:rPr>
  </w:style>
  <w:style w:type="character" w:customStyle="1" w:styleId="BodyText2Char">
    <w:name w:val="Body Text 2 Char"/>
    <w:basedOn w:val="DefaultParagraphFont"/>
    <w:link w:val="BodyText2"/>
    <w:uiPriority w:val="99"/>
    <w:semiHidden/>
    <w:rsid w:val="00212B8D"/>
    <w:rPr>
      <w:rFonts w:eastAsia="Lucida Sans Unicode"/>
      <w:bCs w:val="0"/>
      <w:szCs w:val="24"/>
      <w:lang w:eastAsia="lt-LT"/>
    </w:rPr>
  </w:style>
  <w:style w:type="paragraph" w:styleId="Title">
    <w:name w:val="Title"/>
    <w:basedOn w:val="Normal"/>
    <w:link w:val="TitleChar"/>
    <w:qFormat/>
    <w:rsid w:val="008C1530"/>
    <w:pPr>
      <w:suppressAutoHyphens w:val="0"/>
      <w:jc w:val="center"/>
    </w:pPr>
    <w:rPr>
      <w:b/>
      <w:sz w:val="24"/>
      <w:lang w:val="x-none" w:eastAsia="ru-RU"/>
    </w:rPr>
  </w:style>
  <w:style w:type="character" w:customStyle="1" w:styleId="TitleChar">
    <w:name w:val="Title Char"/>
    <w:basedOn w:val="DefaultParagraphFont"/>
    <w:link w:val="Title"/>
    <w:rsid w:val="008C1530"/>
    <w:rPr>
      <w:rFonts w:eastAsia="Times New Roman"/>
      <w:b/>
      <w:bCs w:val="0"/>
      <w:color w:val="auto"/>
      <w:szCs w:val="20"/>
      <w:lang w:val="x-none" w:eastAsia="ru-RU"/>
    </w:rPr>
  </w:style>
  <w:style w:type="paragraph" w:styleId="BalloonText">
    <w:name w:val="Balloon Text"/>
    <w:basedOn w:val="Normal"/>
    <w:link w:val="BalloonTextChar"/>
    <w:uiPriority w:val="99"/>
    <w:semiHidden/>
    <w:unhideWhenUsed/>
    <w:rsid w:val="0003119F"/>
    <w:rPr>
      <w:rFonts w:ascii="Tahoma" w:hAnsi="Tahoma" w:cs="Tahoma"/>
      <w:sz w:val="16"/>
      <w:szCs w:val="16"/>
    </w:rPr>
  </w:style>
  <w:style w:type="character" w:customStyle="1" w:styleId="BalloonTextChar">
    <w:name w:val="Balloon Text Char"/>
    <w:basedOn w:val="DefaultParagraphFont"/>
    <w:link w:val="BalloonText"/>
    <w:uiPriority w:val="99"/>
    <w:semiHidden/>
    <w:rsid w:val="0003119F"/>
    <w:rPr>
      <w:rFonts w:ascii="Tahoma" w:eastAsia="Times New Roman" w:hAnsi="Tahoma" w:cs="Tahoma"/>
      <w:bCs w:val="0"/>
      <w:color w:val="auto"/>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color w:val="000000"/>
        <w:sz w:val="24"/>
        <w:szCs w:val="28"/>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F0A"/>
    <w:pPr>
      <w:suppressAutoHyphens/>
      <w:spacing w:after="0" w:line="240" w:lineRule="auto"/>
    </w:pPr>
    <w:rPr>
      <w:rFonts w:eastAsia="Times New Roman"/>
      <w:bCs w:val="0"/>
      <w:color w:val="auto"/>
      <w:sz w:val="20"/>
      <w:szCs w:val="20"/>
      <w:lang w:eastAsia="ar-SA"/>
    </w:rPr>
  </w:style>
  <w:style w:type="paragraph" w:styleId="Heading2">
    <w:name w:val="heading 2"/>
    <w:basedOn w:val="Normal"/>
    <w:next w:val="Normal"/>
    <w:link w:val="Heading2Char"/>
    <w:semiHidden/>
    <w:unhideWhenUsed/>
    <w:qFormat/>
    <w:rsid w:val="00212B8D"/>
    <w:pPr>
      <w:keepNext/>
      <w:widowControl w:val="0"/>
      <w:tabs>
        <w:tab w:val="num" w:pos="360"/>
      </w:tabs>
      <w:jc w:val="both"/>
      <w:outlineLvl w:val="1"/>
    </w:pPr>
    <w:rPr>
      <w:rFonts w:eastAsia="Lucida Sans Unicode"/>
      <w:b/>
      <w:bCs/>
      <w:color w:val="00000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F0A"/>
    <w:pPr>
      <w:tabs>
        <w:tab w:val="center" w:pos="4819"/>
        <w:tab w:val="right" w:pos="9638"/>
      </w:tabs>
      <w:suppressAutoHyphens w:val="0"/>
    </w:pPr>
    <w:rPr>
      <w:rFonts w:eastAsiaTheme="minorHAnsi"/>
      <w:bCs/>
      <w:color w:val="000000"/>
      <w:sz w:val="24"/>
      <w:szCs w:val="28"/>
      <w:lang w:eastAsia="en-US"/>
    </w:rPr>
  </w:style>
  <w:style w:type="character" w:customStyle="1" w:styleId="HeaderChar">
    <w:name w:val="Header Char"/>
    <w:basedOn w:val="DefaultParagraphFont"/>
    <w:link w:val="Header"/>
    <w:uiPriority w:val="99"/>
    <w:rsid w:val="00A34F0A"/>
  </w:style>
  <w:style w:type="paragraph" w:styleId="Footer">
    <w:name w:val="footer"/>
    <w:basedOn w:val="Normal"/>
    <w:link w:val="FooterChar"/>
    <w:uiPriority w:val="99"/>
    <w:unhideWhenUsed/>
    <w:rsid w:val="00A34F0A"/>
    <w:pPr>
      <w:tabs>
        <w:tab w:val="center" w:pos="4819"/>
        <w:tab w:val="right" w:pos="9638"/>
      </w:tabs>
      <w:suppressAutoHyphens w:val="0"/>
    </w:pPr>
    <w:rPr>
      <w:rFonts w:eastAsiaTheme="minorHAnsi"/>
      <w:bCs/>
      <w:color w:val="000000"/>
      <w:sz w:val="24"/>
      <w:szCs w:val="28"/>
      <w:lang w:eastAsia="en-US"/>
    </w:rPr>
  </w:style>
  <w:style w:type="character" w:customStyle="1" w:styleId="FooterChar">
    <w:name w:val="Footer Char"/>
    <w:basedOn w:val="DefaultParagraphFont"/>
    <w:link w:val="Footer"/>
    <w:uiPriority w:val="99"/>
    <w:rsid w:val="00A34F0A"/>
  </w:style>
  <w:style w:type="paragraph" w:styleId="NoSpacing">
    <w:name w:val="No Spacing"/>
    <w:uiPriority w:val="1"/>
    <w:qFormat/>
    <w:rsid w:val="00A34F0A"/>
    <w:pPr>
      <w:suppressAutoHyphens/>
      <w:spacing w:after="0" w:line="240" w:lineRule="auto"/>
    </w:pPr>
    <w:rPr>
      <w:rFonts w:eastAsia="Times New Roman"/>
      <w:bCs w:val="0"/>
      <w:color w:val="auto"/>
      <w:sz w:val="20"/>
      <w:szCs w:val="20"/>
      <w:lang w:eastAsia="ar-SA"/>
    </w:rPr>
  </w:style>
  <w:style w:type="paragraph" w:styleId="ListParagraph">
    <w:name w:val="List Paragraph"/>
    <w:basedOn w:val="Normal"/>
    <w:uiPriority w:val="34"/>
    <w:qFormat/>
    <w:rsid w:val="007F4B04"/>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rsid w:val="00B41998"/>
    <w:pPr>
      <w:suppressAutoHyphens w:val="0"/>
      <w:spacing w:line="360" w:lineRule="auto"/>
      <w:jc w:val="center"/>
    </w:pPr>
    <w:rPr>
      <w:b/>
      <w:sz w:val="24"/>
      <w:lang w:val="en-US" w:eastAsia="ru-RU"/>
    </w:rPr>
  </w:style>
  <w:style w:type="character" w:customStyle="1" w:styleId="BodyTextChar">
    <w:name w:val="Body Text Char"/>
    <w:basedOn w:val="DefaultParagraphFont"/>
    <w:link w:val="BodyText"/>
    <w:rsid w:val="00B41998"/>
    <w:rPr>
      <w:rFonts w:eastAsia="Times New Roman"/>
      <w:b/>
      <w:bCs w:val="0"/>
      <w:color w:val="auto"/>
      <w:szCs w:val="20"/>
      <w:lang w:val="en-US" w:eastAsia="ru-RU"/>
    </w:rPr>
  </w:style>
  <w:style w:type="paragraph" w:styleId="BodyTextIndent">
    <w:name w:val="Body Text Indent"/>
    <w:basedOn w:val="Normal"/>
    <w:link w:val="BodyTextIndentChar"/>
    <w:uiPriority w:val="99"/>
    <w:semiHidden/>
    <w:unhideWhenUsed/>
    <w:rsid w:val="00212B8D"/>
    <w:pPr>
      <w:spacing w:after="120"/>
      <w:ind w:left="283"/>
    </w:pPr>
  </w:style>
  <w:style w:type="character" w:customStyle="1" w:styleId="BodyTextIndentChar">
    <w:name w:val="Body Text Indent Char"/>
    <w:basedOn w:val="DefaultParagraphFont"/>
    <w:link w:val="BodyTextIndent"/>
    <w:uiPriority w:val="99"/>
    <w:semiHidden/>
    <w:rsid w:val="00212B8D"/>
    <w:rPr>
      <w:rFonts w:eastAsia="Times New Roman"/>
      <w:bCs w:val="0"/>
      <w:color w:val="auto"/>
      <w:sz w:val="20"/>
      <w:szCs w:val="20"/>
      <w:lang w:eastAsia="ar-SA"/>
    </w:rPr>
  </w:style>
  <w:style w:type="character" w:customStyle="1" w:styleId="Heading2Char">
    <w:name w:val="Heading 2 Char"/>
    <w:basedOn w:val="DefaultParagraphFont"/>
    <w:link w:val="Heading2"/>
    <w:semiHidden/>
    <w:rsid w:val="00212B8D"/>
    <w:rPr>
      <w:rFonts w:eastAsia="Lucida Sans Unicode"/>
      <w:b/>
      <w:szCs w:val="24"/>
      <w:lang w:eastAsia="lt-LT"/>
    </w:rPr>
  </w:style>
  <w:style w:type="character" w:styleId="Hyperlink">
    <w:name w:val="Hyperlink"/>
    <w:unhideWhenUsed/>
    <w:rsid w:val="00212B8D"/>
    <w:rPr>
      <w:color w:val="0000FF"/>
      <w:u w:val="single"/>
    </w:rPr>
  </w:style>
  <w:style w:type="paragraph" w:styleId="CommentText">
    <w:name w:val="annotation text"/>
    <w:basedOn w:val="Normal"/>
    <w:link w:val="CommentTextChar"/>
    <w:uiPriority w:val="99"/>
    <w:semiHidden/>
    <w:unhideWhenUsed/>
    <w:rsid w:val="00212B8D"/>
    <w:pPr>
      <w:widowControl w:val="0"/>
    </w:pPr>
    <w:rPr>
      <w:rFonts w:eastAsia="Lucida Sans Unicode"/>
      <w:color w:val="000000"/>
      <w:lang w:eastAsia="lt-LT"/>
    </w:rPr>
  </w:style>
  <w:style w:type="character" w:customStyle="1" w:styleId="CommentTextChar">
    <w:name w:val="Comment Text Char"/>
    <w:basedOn w:val="DefaultParagraphFont"/>
    <w:link w:val="CommentText"/>
    <w:uiPriority w:val="99"/>
    <w:semiHidden/>
    <w:rsid w:val="00212B8D"/>
    <w:rPr>
      <w:rFonts w:eastAsia="Lucida Sans Unicode"/>
      <w:bCs w:val="0"/>
      <w:sz w:val="20"/>
      <w:szCs w:val="20"/>
      <w:lang w:eastAsia="lt-LT"/>
    </w:rPr>
  </w:style>
  <w:style w:type="paragraph" w:styleId="BodyText2">
    <w:name w:val="Body Text 2"/>
    <w:basedOn w:val="Normal"/>
    <w:link w:val="BodyText2Char"/>
    <w:uiPriority w:val="99"/>
    <w:semiHidden/>
    <w:unhideWhenUsed/>
    <w:rsid w:val="00212B8D"/>
    <w:pPr>
      <w:widowControl w:val="0"/>
      <w:spacing w:after="120" w:line="480" w:lineRule="auto"/>
    </w:pPr>
    <w:rPr>
      <w:rFonts w:eastAsia="Lucida Sans Unicode"/>
      <w:color w:val="000000"/>
      <w:sz w:val="24"/>
      <w:szCs w:val="24"/>
      <w:lang w:eastAsia="lt-LT"/>
    </w:rPr>
  </w:style>
  <w:style w:type="character" w:customStyle="1" w:styleId="BodyText2Char">
    <w:name w:val="Body Text 2 Char"/>
    <w:basedOn w:val="DefaultParagraphFont"/>
    <w:link w:val="BodyText2"/>
    <w:uiPriority w:val="99"/>
    <w:semiHidden/>
    <w:rsid w:val="00212B8D"/>
    <w:rPr>
      <w:rFonts w:eastAsia="Lucida Sans Unicode"/>
      <w:bCs w:val="0"/>
      <w:szCs w:val="24"/>
      <w:lang w:eastAsia="lt-LT"/>
    </w:rPr>
  </w:style>
  <w:style w:type="paragraph" w:styleId="Title">
    <w:name w:val="Title"/>
    <w:basedOn w:val="Normal"/>
    <w:link w:val="TitleChar"/>
    <w:qFormat/>
    <w:rsid w:val="008C1530"/>
    <w:pPr>
      <w:suppressAutoHyphens w:val="0"/>
      <w:jc w:val="center"/>
    </w:pPr>
    <w:rPr>
      <w:b/>
      <w:sz w:val="24"/>
      <w:lang w:val="x-none" w:eastAsia="ru-RU"/>
    </w:rPr>
  </w:style>
  <w:style w:type="character" w:customStyle="1" w:styleId="TitleChar">
    <w:name w:val="Title Char"/>
    <w:basedOn w:val="DefaultParagraphFont"/>
    <w:link w:val="Title"/>
    <w:rsid w:val="008C1530"/>
    <w:rPr>
      <w:rFonts w:eastAsia="Times New Roman"/>
      <w:b/>
      <w:bCs w:val="0"/>
      <w:color w:val="auto"/>
      <w:szCs w:val="20"/>
      <w:lang w:val="x-none" w:eastAsia="ru-RU"/>
    </w:rPr>
  </w:style>
  <w:style w:type="paragraph" w:styleId="BalloonText">
    <w:name w:val="Balloon Text"/>
    <w:basedOn w:val="Normal"/>
    <w:link w:val="BalloonTextChar"/>
    <w:uiPriority w:val="99"/>
    <w:semiHidden/>
    <w:unhideWhenUsed/>
    <w:rsid w:val="0003119F"/>
    <w:rPr>
      <w:rFonts w:ascii="Tahoma" w:hAnsi="Tahoma" w:cs="Tahoma"/>
      <w:sz w:val="16"/>
      <w:szCs w:val="16"/>
    </w:rPr>
  </w:style>
  <w:style w:type="character" w:customStyle="1" w:styleId="BalloonTextChar">
    <w:name w:val="Balloon Text Char"/>
    <w:basedOn w:val="DefaultParagraphFont"/>
    <w:link w:val="BalloonText"/>
    <w:uiPriority w:val="99"/>
    <w:semiHidden/>
    <w:rsid w:val="0003119F"/>
    <w:rPr>
      <w:rFonts w:ascii="Tahoma" w:eastAsia="Times New Roman" w:hAnsi="Tahoma" w:cs="Tahoma"/>
      <w:bCs w:val="0"/>
      <w:color w:val="auto"/>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287164">
      <w:bodyDiv w:val="1"/>
      <w:marLeft w:val="0"/>
      <w:marRight w:val="0"/>
      <w:marTop w:val="0"/>
      <w:marBottom w:val="0"/>
      <w:divBdr>
        <w:top w:val="none" w:sz="0" w:space="0" w:color="auto"/>
        <w:left w:val="none" w:sz="0" w:space="0" w:color="auto"/>
        <w:bottom w:val="none" w:sz="0" w:space="0" w:color="auto"/>
        <w:right w:val="none" w:sz="0" w:space="0" w:color="auto"/>
      </w:divBdr>
    </w:div>
    <w:div w:id="569196266">
      <w:bodyDiv w:val="1"/>
      <w:marLeft w:val="0"/>
      <w:marRight w:val="0"/>
      <w:marTop w:val="0"/>
      <w:marBottom w:val="0"/>
      <w:divBdr>
        <w:top w:val="none" w:sz="0" w:space="0" w:color="auto"/>
        <w:left w:val="none" w:sz="0" w:space="0" w:color="auto"/>
        <w:bottom w:val="none" w:sz="0" w:space="0" w:color="auto"/>
        <w:right w:val="none" w:sz="0" w:space="0" w:color="auto"/>
      </w:divBdr>
    </w:div>
    <w:div w:id="136101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lmnsc.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mokykl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okykla.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mokykla.lt" TargetMode="External"/><Relationship Id="rId4" Type="http://schemas.microsoft.com/office/2007/relationships/stylesWithEffects" Target="stylesWithEffects.xml"/><Relationship Id="rId9" Type="http://schemas.openxmlformats.org/officeDocument/2006/relationships/hyperlink" Target="http://www.emokykla.l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3C33F-B225-42A0-B03A-E049978EA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6653</Words>
  <Characters>3793</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Company>
  <LinksUpToDate>false</LinksUpToDate>
  <CharactersWithSpaces>10426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Cingiene</dc:creator>
  <cp:lastModifiedBy>Sigita</cp:lastModifiedBy>
  <cp:revision>6</cp:revision>
  <cp:lastPrinted>2019-02-20T12:24:00Z</cp:lastPrinted>
  <dcterms:created xsi:type="dcterms:W3CDTF">2019-02-20T12:21:00Z</dcterms:created>
  <dcterms:modified xsi:type="dcterms:W3CDTF">2019-02-20T12:25:00Z</dcterms:modified>
</cp:coreProperties>
</file>