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E46E7" w14:textId="09A99B57" w:rsidR="009B29C7" w:rsidRDefault="009B29C7" w:rsidP="009B29C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>
        <w:rPr>
          <w:rFonts w:ascii="Times New Roman" w:eastAsia="Andale Sans UI" w:hAnsi="Times New Roman" w:cs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6B7E97B1" wp14:editId="13D26642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</w:t>
      </w:r>
    </w:p>
    <w:p w14:paraId="5742F172" w14:textId="77777777" w:rsidR="009B29C7" w:rsidRDefault="009B29C7" w:rsidP="009B29C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3E35810D" w14:textId="77777777" w:rsidR="009B29C7" w:rsidRDefault="009B29C7" w:rsidP="009B29C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25A49303" w14:textId="77777777" w:rsidR="009B29C7" w:rsidRDefault="009B29C7" w:rsidP="009B29C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5A891EA" w14:textId="77777777" w:rsidR="009B29C7" w:rsidRDefault="009B29C7" w:rsidP="009B29C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>SPRENDIMAS</w:t>
      </w:r>
    </w:p>
    <w:p w14:paraId="1EF27DD9" w14:textId="77777777" w:rsidR="009B29C7" w:rsidRDefault="009B29C7" w:rsidP="009B29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EUROPOS SĄJUNGOS SOLIDARUMO FONDO LĖŠŲ PANAUDOJIMO PAŽEISTAI MELIORACIJOS INFRASTRUKTŪRAI ATKURTI PROGRAMOS PATVIRTINIMO</w:t>
      </w:r>
    </w:p>
    <w:p w14:paraId="57D2BE61" w14:textId="77777777" w:rsidR="009B29C7" w:rsidRDefault="009B29C7" w:rsidP="009B29C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4ADE7331" w14:textId="77777777" w:rsidR="009B29C7" w:rsidRDefault="009B29C7" w:rsidP="009B29C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</w:p>
    <w:p w14:paraId="52F6047A" w14:textId="77777777" w:rsidR="009B29C7" w:rsidRDefault="009B29C7" w:rsidP="009B29C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2019 m. vasario 20 d. Nr. T-26</w:t>
      </w:r>
    </w:p>
    <w:p w14:paraId="4316A8D1" w14:textId="77777777" w:rsidR="009B29C7" w:rsidRDefault="009B29C7" w:rsidP="009B29C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757345D" w14:textId="77777777" w:rsidR="009B29C7" w:rsidRDefault="009B29C7" w:rsidP="009B29C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780B6D7" w14:textId="77777777" w:rsidR="009B29C7" w:rsidRDefault="009B29C7" w:rsidP="009B29C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FF334E4" w14:textId="77777777" w:rsidR="009B29C7" w:rsidRDefault="009B29C7" w:rsidP="009B29C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Vadovaudamasi Lietuvos Respublikos vietos savivaldos įstatymo 16 straipsnio 4 dalimi,            Europos Sąjungos solidarumo fondo lėšų panaudojimo pažeistai melioracijos infrastruktūrai atkurti ir prevencinėms priemonėms taikyti taisyklių,  patvirtintų Lietuvos Respublikos žemės ūkio ministro 2018 m. spalio  10 d. įsakymu Nr. 3D-730 „Dėl Europos Sąjungos solidarumo fondo lėšų panaudojimo pažeistai melioracijos infrastruktūrai atkurti ir prevencinėms priemonėms taikyti taisyklių patvirtinimo“, Savivaldybės taryba n u s p r e n d ž i a:</w:t>
      </w:r>
    </w:p>
    <w:p w14:paraId="2040E00D" w14:textId="77777777" w:rsidR="009B29C7" w:rsidRDefault="009B29C7" w:rsidP="009B29C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1. Patvirtinti Panevėžio rajono savivaldybės Europos Sąjungos solidarumo fondo lėšų panaudojimo pažeistai melioracijos infrastruktūrai atkurti programą (pridedama).</w:t>
      </w:r>
    </w:p>
    <w:p w14:paraId="73E028AA" w14:textId="77777777" w:rsidR="009B29C7" w:rsidRDefault="009B29C7" w:rsidP="009B29C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Įsipareigoti </w:t>
      </w:r>
      <w:r>
        <w:rPr>
          <w:rFonts w:ascii="Times New Roman" w:hAnsi="Times New Roman" w:cs="Times New Roman"/>
          <w:color w:val="000000"/>
          <w:sz w:val="24"/>
          <w:szCs w:val="24"/>
        </w:rPr>
        <w:t>padengti netinkamas finansuoti, tačiau  programai įgyvendinti būtinas išlaidas, ir tinkamas išlaidas, kurių nepadengia programai skiriamas finansavimas.</w:t>
      </w:r>
    </w:p>
    <w:p w14:paraId="7984E8B5" w14:textId="77777777" w:rsidR="009B29C7" w:rsidRDefault="009B29C7" w:rsidP="009B29C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Pavesti Panevėžio rajono savivaldybės administracijai </w:t>
      </w:r>
      <w:r>
        <w:rPr>
          <w:rFonts w:ascii="Times New Roman" w:hAnsi="Times New Roman" w:cs="Times New Roman"/>
          <w:sz w:val="24"/>
          <w:szCs w:val="24"/>
        </w:rPr>
        <w:t>vykdyti projektavimo ir statybos darbų užsakovo funkcijas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įgyvendinant programą.</w:t>
      </w:r>
    </w:p>
    <w:p w14:paraId="7AE057C5" w14:textId="77777777" w:rsidR="009B29C7" w:rsidRDefault="009B29C7" w:rsidP="009B29C7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0B940FB0" w14:textId="77777777" w:rsidR="009B29C7" w:rsidRDefault="009B29C7" w:rsidP="009B29C7">
      <w:pPr>
        <w:autoSpaceDE w:val="0"/>
        <w:spacing w:line="25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Povilas Žagunis</w:t>
      </w:r>
    </w:p>
    <w:p w14:paraId="4A2A94CD" w14:textId="77777777" w:rsidR="009B29C7" w:rsidRDefault="009B29C7" w:rsidP="009B29C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9B4959" w14:textId="77777777" w:rsidR="009B29C7" w:rsidRDefault="009B29C7" w:rsidP="009B29C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659C31D" w14:textId="77777777" w:rsidR="009B29C7" w:rsidRDefault="009B29C7" w:rsidP="009B29C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DA83E99" w14:textId="77777777" w:rsidR="00997069" w:rsidRDefault="00997069">
      <w:bookmarkStart w:id="0" w:name="_GoBack"/>
      <w:bookmarkEnd w:id="0"/>
    </w:p>
    <w:sectPr w:rsidR="009970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70"/>
    <w:rsid w:val="00767370"/>
    <w:rsid w:val="00997069"/>
    <w:rsid w:val="009B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A0D0A-22B9-4A4C-9543-4A05BF6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B29C7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2</cp:revision>
  <dcterms:created xsi:type="dcterms:W3CDTF">2019-02-20T11:05:00Z</dcterms:created>
  <dcterms:modified xsi:type="dcterms:W3CDTF">2019-02-20T11:05:00Z</dcterms:modified>
</cp:coreProperties>
</file>