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3D1827" w:rsidP="006E1657">
      <w:pPr>
        <w:jc w:val="center"/>
        <w:rPr>
          <w:b/>
        </w:rPr>
      </w:pPr>
      <w:r>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4235A6" w:rsidRPr="006550D0" w:rsidRDefault="004235A6" w:rsidP="006550D0">
      <w:pPr>
        <w:jc w:val="both"/>
        <w:rPr>
          <w:b/>
        </w:rPr>
      </w:pPr>
      <w:r>
        <w:rPr>
          <w:b/>
        </w:rPr>
        <w:tab/>
      </w:r>
      <w:r>
        <w:rPr>
          <w:b/>
        </w:rPr>
        <w:tab/>
      </w:r>
      <w:r>
        <w:rPr>
          <w:b/>
        </w:rPr>
        <w:tab/>
      </w:r>
      <w:r>
        <w:rPr>
          <w:b/>
        </w:rPr>
        <w:tab/>
      </w:r>
      <w:r>
        <w:rPr>
          <w:b/>
        </w:rPr>
        <w:tab/>
      </w:r>
      <w:r>
        <w:rPr>
          <w:b/>
        </w:rPr>
        <w:tab/>
      </w:r>
    </w:p>
    <w:p w:rsidR="00A73313" w:rsidRDefault="00262E82" w:rsidP="006E1657">
      <w:pPr>
        <w:jc w:val="center"/>
        <w:rPr>
          <w:b/>
        </w:rPr>
      </w:pPr>
      <w:r>
        <w:rPr>
          <w:b/>
        </w:rPr>
        <w:t xml:space="preserve">PANEVĖŽIO </w:t>
      </w:r>
      <w:r w:rsidR="00A73313">
        <w:rPr>
          <w:b/>
        </w:rPr>
        <w:t xml:space="preserve">RAJONO </w:t>
      </w:r>
      <w:proofErr w:type="gramStart"/>
      <w:r w:rsidR="00A73313">
        <w:rPr>
          <w:b/>
        </w:rPr>
        <w:t>SAVIVALDYBĖS</w:t>
      </w:r>
      <w:r w:rsidR="003D1827">
        <w:rPr>
          <w:b/>
        </w:rPr>
        <w:t xml:space="preserve"> </w:t>
      </w:r>
      <w:r w:rsidR="00A73313">
        <w:rPr>
          <w:b/>
        </w:rPr>
        <w:t>TARYBA</w:t>
      </w:r>
      <w:proofErr w:type="gramEnd"/>
    </w:p>
    <w:p w:rsidR="00A73313" w:rsidRPr="006E1657" w:rsidRDefault="00A73313" w:rsidP="00273171">
      <w:pPr>
        <w:jc w:val="center"/>
      </w:pPr>
    </w:p>
    <w:p w:rsidR="00A73313" w:rsidRDefault="00A73313" w:rsidP="00273171">
      <w:pPr>
        <w:jc w:val="center"/>
        <w:rPr>
          <w:b/>
        </w:rPr>
      </w:pPr>
      <w:r>
        <w:rPr>
          <w:b/>
        </w:rPr>
        <w:t>SPRENDIMAS</w:t>
      </w:r>
    </w:p>
    <w:p w:rsidR="004830EE" w:rsidRDefault="0007139F" w:rsidP="00D034D1">
      <w:pPr>
        <w:jc w:val="center"/>
        <w:rPr>
          <w:b/>
        </w:rPr>
      </w:pPr>
      <w:r w:rsidRPr="0007139F">
        <w:rPr>
          <w:b/>
        </w:rPr>
        <w:t xml:space="preserve">DĖL </w:t>
      </w:r>
      <w:r w:rsidR="00F817E3">
        <w:rPr>
          <w:rFonts w:cs="Tahoma"/>
          <w:b/>
          <w:color w:val="000000"/>
        </w:rPr>
        <w:t xml:space="preserve">MOKINIŲ NEMOKAMO MAITINIMO MOKYKLOSE </w:t>
      </w:r>
      <w:r w:rsidR="00F817E3">
        <w:rPr>
          <w:b/>
        </w:rPr>
        <w:t>TVARKOS</w:t>
      </w:r>
      <w:r w:rsidR="00C4493A">
        <w:rPr>
          <w:b/>
        </w:rPr>
        <w:t xml:space="preserve"> APRAŠO</w:t>
      </w:r>
      <w:r w:rsidR="004830EE">
        <w:rPr>
          <w:b/>
        </w:rPr>
        <w:t xml:space="preserve"> PATVIRTINIMO</w:t>
      </w:r>
    </w:p>
    <w:p w:rsidR="00783D98" w:rsidRPr="006E1657" w:rsidRDefault="00783D98" w:rsidP="00FC5FD5"/>
    <w:p w:rsidR="00A73313" w:rsidRDefault="00A431C2" w:rsidP="00A73313">
      <w:pPr>
        <w:jc w:val="center"/>
      </w:pPr>
      <w:r>
        <w:t>201</w:t>
      </w:r>
      <w:r w:rsidR="00EA1391">
        <w:t>9</w:t>
      </w:r>
      <w:r w:rsidR="000B3B6F">
        <w:t xml:space="preserve"> m.</w:t>
      </w:r>
      <w:r w:rsidR="004830EE">
        <w:t xml:space="preserve"> </w:t>
      </w:r>
      <w:r w:rsidR="001F1E12">
        <w:t>s</w:t>
      </w:r>
      <w:r w:rsidR="00F817E3">
        <w:t>ausio 24</w:t>
      </w:r>
      <w:r w:rsidR="001F1E12">
        <w:t xml:space="preserve"> </w:t>
      </w:r>
      <w:r w:rsidR="00A73313">
        <w:t xml:space="preserve">d. Nr. </w:t>
      </w:r>
      <w:r w:rsidR="00EA1391">
        <w:t>T</w:t>
      </w:r>
      <w:r w:rsidR="00894483">
        <w:rPr>
          <w:bCs/>
        </w:rPr>
        <w:t>-</w:t>
      </w:r>
      <w:r w:rsidR="00894483">
        <w:t>15</w:t>
      </w:r>
    </w:p>
    <w:p w:rsidR="005F6BC4" w:rsidRDefault="00665893" w:rsidP="005F6BC4">
      <w:pPr>
        <w:jc w:val="center"/>
      </w:pPr>
      <w:r>
        <w:t>Panevėžys</w:t>
      </w:r>
    </w:p>
    <w:p w:rsidR="005F6BC4" w:rsidRDefault="005F6BC4" w:rsidP="005F6BC4">
      <w:pPr>
        <w:jc w:val="both"/>
      </w:pPr>
    </w:p>
    <w:p w:rsidR="005F6BC4" w:rsidRDefault="0029320E" w:rsidP="00E643BE">
      <w:pPr>
        <w:ind w:firstLine="1296"/>
        <w:jc w:val="both"/>
      </w:pPr>
      <w:r>
        <w:t>Vad</w:t>
      </w:r>
      <w:r w:rsidR="00A431C2">
        <w:t>ovaudamasi Lietuvos Respublik</w:t>
      </w:r>
      <w:r w:rsidR="00C4493A">
        <w:t xml:space="preserve">os vietos savivaldos įstatymo </w:t>
      </w:r>
      <w:r w:rsidR="005F6BC4">
        <w:t xml:space="preserve">16 straipsnio </w:t>
      </w:r>
      <w:r w:rsidR="00E643BE">
        <w:br/>
      </w:r>
      <w:r w:rsidR="005F6BC4">
        <w:t xml:space="preserve">4 dalimi, </w:t>
      </w:r>
      <w:r w:rsidR="00A13BEA">
        <w:t xml:space="preserve">18 </w:t>
      </w:r>
      <w:r w:rsidR="00C4493A">
        <w:t>straipsni</w:t>
      </w:r>
      <w:r w:rsidR="00F34548">
        <w:t xml:space="preserve">o </w:t>
      </w:r>
      <w:r w:rsidR="006E1657">
        <w:t>1 dalimi</w:t>
      </w:r>
      <w:r w:rsidR="00F817E3">
        <w:t xml:space="preserve">, Lietuvos Respublikos socialinės paramos mokiniams įstatymo </w:t>
      </w:r>
      <w:r w:rsidR="00E643BE">
        <w:br/>
      </w:r>
      <w:r w:rsidR="00F817E3">
        <w:t>1</w:t>
      </w:r>
      <w:r w:rsidR="005F6BC4">
        <w:t xml:space="preserve">5 straipsnio 2 </w:t>
      </w:r>
      <w:r w:rsidR="00F817E3">
        <w:t>dali</w:t>
      </w:r>
      <w:r w:rsidR="005F6BC4">
        <w:t>es 2 punktu</w:t>
      </w:r>
      <w:r w:rsidR="00E643BE">
        <w:t>,</w:t>
      </w:r>
      <w:r w:rsidR="00F817E3">
        <w:t xml:space="preserve"> </w:t>
      </w:r>
      <w:r w:rsidR="00262E82">
        <w:t xml:space="preserve">Panevėžio </w:t>
      </w:r>
      <w:r w:rsidR="0063207A">
        <w:t>rajono savivaldybė</w:t>
      </w:r>
      <w:r w:rsidR="006E1657">
        <w:t xml:space="preserve">s taryba </w:t>
      </w:r>
      <w:r w:rsidR="00B1305A">
        <w:t>n u s p r e n d ž i a</w:t>
      </w:r>
      <w:r w:rsidR="0063207A">
        <w:t>:</w:t>
      </w:r>
    </w:p>
    <w:p w:rsidR="005F6BC4" w:rsidRDefault="00B7063E" w:rsidP="00E643BE">
      <w:pPr>
        <w:ind w:firstLine="1296"/>
        <w:jc w:val="both"/>
      </w:pPr>
      <w:r>
        <w:t xml:space="preserve">1. Patvirtinti </w:t>
      </w:r>
      <w:r w:rsidR="00701FA3">
        <w:t>Mokinių nemokamo maitinimo mokyklose</w:t>
      </w:r>
      <w:r w:rsidR="00F34548">
        <w:t xml:space="preserve"> tvarkos aprašą </w:t>
      </w:r>
      <w:r>
        <w:t>(pridedama).</w:t>
      </w:r>
      <w:r w:rsidR="005F6BC4">
        <w:t xml:space="preserve"> </w:t>
      </w:r>
    </w:p>
    <w:p w:rsidR="00F817E3" w:rsidRDefault="00B7063E" w:rsidP="00E643BE">
      <w:pPr>
        <w:ind w:firstLine="1296"/>
        <w:jc w:val="both"/>
      </w:pPr>
      <w:r>
        <w:t>2</w:t>
      </w:r>
      <w:r w:rsidR="00387F5E">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262E82">
        <w:rPr>
          <w:lang w:bidi="he-IL"/>
        </w:rPr>
        <w:t>1</w:t>
      </w:r>
      <w:r w:rsidR="00F817E3">
        <w:rPr>
          <w:lang w:bidi="he-IL"/>
        </w:rPr>
        <w:t>0</w:t>
      </w:r>
      <w:r w:rsidR="008A5504">
        <w:rPr>
          <w:lang w:bidi="he-IL"/>
        </w:rPr>
        <w:t xml:space="preserve"> m. </w:t>
      </w:r>
      <w:r w:rsidR="00F817E3">
        <w:rPr>
          <w:lang w:bidi="he-IL"/>
        </w:rPr>
        <w:t xml:space="preserve">sausio </w:t>
      </w:r>
      <w:r w:rsidR="00E643BE">
        <w:rPr>
          <w:lang w:bidi="he-IL"/>
        </w:rPr>
        <w:br/>
      </w:r>
      <w:r w:rsidR="00F817E3">
        <w:rPr>
          <w:lang w:bidi="he-IL"/>
        </w:rPr>
        <w:t>21 d.</w:t>
      </w:r>
      <w:r w:rsidR="00F34548">
        <w:rPr>
          <w:lang w:bidi="he-IL"/>
        </w:rPr>
        <w:t xml:space="preserve"> sprendim</w:t>
      </w:r>
      <w:r w:rsidR="00F817E3">
        <w:rPr>
          <w:lang w:bidi="he-IL"/>
        </w:rPr>
        <w:t>ą</w:t>
      </w:r>
      <w:r w:rsidR="00C4493A">
        <w:rPr>
          <w:lang w:bidi="he-IL"/>
        </w:rPr>
        <w:t xml:space="preserve"> Nr. </w:t>
      </w:r>
      <w:r w:rsidR="00262E82">
        <w:rPr>
          <w:lang w:bidi="he-IL"/>
        </w:rPr>
        <w:t>T-</w:t>
      </w:r>
      <w:r w:rsidR="00F817E3">
        <w:rPr>
          <w:lang w:bidi="he-IL"/>
        </w:rPr>
        <w:t>4</w:t>
      </w:r>
      <w:r w:rsidR="008A5504">
        <w:rPr>
          <w:lang w:bidi="he-IL"/>
        </w:rPr>
        <w:t xml:space="preserve"> „Dėl </w:t>
      </w:r>
      <w:r w:rsidR="00701FA3">
        <w:t>Mokinių nemokamo maitinimo mokyklose tvarkos aprašo patvirtinimo</w:t>
      </w:r>
      <w:r w:rsidR="008A5504">
        <w:rPr>
          <w:lang w:bidi="he-IL"/>
        </w:rPr>
        <w:t>“</w:t>
      </w:r>
      <w:r w:rsidR="00383C83">
        <w:rPr>
          <w:lang w:bidi="he-IL"/>
        </w:rPr>
        <w:t xml:space="preserve"> su visais pakeitimais</w:t>
      </w:r>
      <w:r w:rsidR="002E2F03">
        <w:t>.</w:t>
      </w:r>
    </w:p>
    <w:p w:rsidR="00F817E3" w:rsidRDefault="00F817E3" w:rsidP="005F6BC4">
      <w:pPr>
        <w:ind w:firstLine="1296"/>
        <w:jc w:val="both"/>
        <w:rPr>
          <w:lang w:bidi="he-IL"/>
        </w:rPr>
      </w:pPr>
      <w:r>
        <w:t>3. Skelbti šį sprendimą Teisės aktų registre ir Panevėžio rajono savivaldybės tinklalapyje.</w:t>
      </w:r>
    </w:p>
    <w:p w:rsidR="00F817E3" w:rsidRDefault="00F817E3" w:rsidP="005F6BC4">
      <w:pPr>
        <w:keepNext/>
        <w:spacing w:line="276" w:lineRule="auto"/>
        <w:jc w:val="both"/>
        <w:outlineLvl w:val="1"/>
      </w:pPr>
    </w:p>
    <w:p w:rsidR="00894483" w:rsidRDefault="00894483" w:rsidP="005F6BC4">
      <w:pPr>
        <w:keepNext/>
        <w:spacing w:line="276" w:lineRule="auto"/>
        <w:jc w:val="both"/>
        <w:outlineLvl w:val="1"/>
      </w:pPr>
    </w:p>
    <w:p w:rsidR="00F817E3" w:rsidRDefault="00894483" w:rsidP="00F817E3">
      <w:pPr>
        <w:keepNext/>
        <w:spacing w:line="276" w:lineRule="auto"/>
        <w:outlineLvl w:val="1"/>
      </w:pPr>
      <w:r>
        <w:t xml:space="preserve">Savivaldybės meras </w:t>
      </w:r>
      <w:r>
        <w:tab/>
      </w:r>
      <w:r>
        <w:tab/>
      </w:r>
      <w:r>
        <w:tab/>
      </w:r>
      <w:r>
        <w:tab/>
      </w:r>
      <w:r>
        <w:tab/>
        <w:t xml:space="preserve">Povilas </w:t>
      </w:r>
      <w:proofErr w:type="spellStart"/>
      <w:r>
        <w:t>Žagunis</w:t>
      </w:r>
      <w:proofErr w:type="spellEnd"/>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701FA3" w:rsidRDefault="00701FA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701FA3" w:rsidRDefault="00701FA3" w:rsidP="00F817E3">
      <w:pPr>
        <w:keepNext/>
        <w:spacing w:line="276" w:lineRule="auto"/>
        <w:outlineLvl w:val="1"/>
      </w:pPr>
    </w:p>
    <w:p w:rsidR="00701FA3" w:rsidRDefault="00701FA3" w:rsidP="00F817E3">
      <w:pPr>
        <w:keepNext/>
        <w:spacing w:line="276" w:lineRule="auto"/>
        <w:outlineLvl w:val="1"/>
      </w:pPr>
    </w:p>
    <w:p w:rsidR="00F817E3" w:rsidRDefault="00F817E3" w:rsidP="00F817E3">
      <w:pPr>
        <w:keepNext/>
        <w:spacing w:line="276" w:lineRule="auto"/>
        <w:outlineLvl w:val="1"/>
      </w:pPr>
    </w:p>
    <w:p w:rsidR="00F817E3" w:rsidRDefault="00F817E3" w:rsidP="00F817E3">
      <w:pPr>
        <w:keepNext/>
        <w:spacing w:line="276" w:lineRule="auto"/>
        <w:outlineLvl w:val="1"/>
      </w:pPr>
    </w:p>
    <w:p w:rsidR="00121DB9" w:rsidRDefault="00121DB9" w:rsidP="007C68CD">
      <w:pPr>
        <w:rPr>
          <w:bCs/>
        </w:rPr>
        <w:sectPr w:rsidR="00121DB9" w:rsidSect="00AE54EB">
          <w:headerReference w:type="even" r:id="rId8"/>
          <w:headerReference w:type="default" r:id="rId9"/>
          <w:headerReference w:type="first" r:id="rId10"/>
          <w:pgSz w:w="11906" w:h="16838"/>
          <w:pgMar w:top="1134" w:right="567" w:bottom="1134" w:left="1701" w:header="567" w:footer="567" w:gutter="0"/>
          <w:pgNumType w:start="1"/>
          <w:cols w:space="1296"/>
          <w:titlePg/>
          <w:docGrid w:linePitch="360"/>
        </w:sectPr>
      </w:pPr>
    </w:p>
    <w:p w:rsidR="00F817E3" w:rsidRDefault="00F817E3" w:rsidP="00F817E3">
      <w:pPr>
        <w:ind w:left="960" w:firstLine="1324"/>
        <w:jc w:val="center"/>
        <w:rPr>
          <w:bCs/>
        </w:rPr>
      </w:pPr>
      <w:r>
        <w:rPr>
          <w:bCs/>
        </w:rPr>
        <w:lastRenderedPageBreak/>
        <w:t>PATVIRTINTA</w:t>
      </w:r>
    </w:p>
    <w:p w:rsidR="00F817E3" w:rsidRDefault="00F817E3" w:rsidP="00F817E3">
      <w:pPr>
        <w:ind w:firstLine="5100"/>
        <w:rPr>
          <w:bCs/>
        </w:rPr>
      </w:pPr>
      <w:r>
        <w:rPr>
          <w:bCs/>
        </w:rPr>
        <w:tab/>
        <w:t xml:space="preserve">Panevėžio rajono savivaldybės </w:t>
      </w:r>
      <w:r w:rsidR="00D034D1">
        <w:rPr>
          <w:bCs/>
        </w:rPr>
        <w:t>tarybos</w:t>
      </w:r>
      <w:r>
        <w:rPr>
          <w:bCs/>
        </w:rPr>
        <w:tab/>
      </w:r>
      <w:r>
        <w:rPr>
          <w:bCs/>
        </w:rPr>
        <w:tab/>
      </w:r>
      <w:r>
        <w:rPr>
          <w:bCs/>
        </w:rPr>
        <w:tab/>
      </w:r>
      <w:r>
        <w:rPr>
          <w:bCs/>
        </w:rPr>
        <w:tab/>
      </w:r>
      <w:r>
        <w:rPr>
          <w:bCs/>
        </w:rPr>
        <w:tab/>
        <w:t>201</w:t>
      </w:r>
      <w:r w:rsidR="00701FA3">
        <w:rPr>
          <w:bCs/>
        </w:rPr>
        <w:t>9</w:t>
      </w:r>
      <w:r>
        <w:rPr>
          <w:bCs/>
        </w:rPr>
        <w:t xml:space="preserve"> m. </w:t>
      </w:r>
      <w:r w:rsidR="00701FA3">
        <w:rPr>
          <w:bCs/>
        </w:rPr>
        <w:t>sausio 24</w:t>
      </w:r>
      <w:r w:rsidR="00D034D1">
        <w:rPr>
          <w:bCs/>
        </w:rPr>
        <w:t xml:space="preserve"> d. </w:t>
      </w:r>
      <w:r>
        <w:rPr>
          <w:bCs/>
        </w:rPr>
        <w:t>sprendimu Nr. T-</w:t>
      </w:r>
      <w:r w:rsidR="00894483">
        <w:rPr>
          <w:bCs/>
        </w:rPr>
        <w:t>15</w:t>
      </w:r>
    </w:p>
    <w:p w:rsidR="00F817E3" w:rsidRDefault="00F817E3" w:rsidP="00F817E3">
      <w:pPr>
        <w:rPr>
          <w:bCs/>
        </w:rPr>
      </w:pPr>
    </w:p>
    <w:p w:rsidR="00F817E3" w:rsidRDefault="00F817E3" w:rsidP="00F817E3">
      <w:pPr>
        <w:jc w:val="center"/>
        <w:rPr>
          <w:b/>
        </w:rPr>
      </w:pPr>
      <w:r>
        <w:rPr>
          <w:rFonts w:cs="Tahoma"/>
          <w:b/>
          <w:color w:val="000000"/>
        </w:rPr>
        <w:t xml:space="preserve">MOKINIŲ NEMOKAMO MAITINIMO MOKYKLOSE </w:t>
      </w:r>
      <w:r>
        <w:rPr>
          <w:b/>
        </w:rPr>
        <w:t>TVARKOS APRAŠAS</w:t>
      </w:r>
    </w:p>
    <w:p w:rsidR="00F817E3" w:rsidRPr="00D034D1" w:rsidRDefault="00F817E3" w:rsidP="00F817E3"/>
    <w:p w:rsidR="00F817E3" w:rsidRDefault="00996839" w:rsidP="00F817E3">
      <w:pPr>
        <w:jc w:val="center"/>
        <w:rPr>
          <w:b/>
        </w:rPr>
      </w:pPr>
      <w:r>
        <w:rPr>
          <w:b/>
        </w:rPr>
        <w:t xml:space="preserve">I. BENDROSIOS </w:t>
      </w:r>
      <w:r w:rsidR="00F817E3">
        <w:rPr>
          <w:b/>
        </w:rPr>
        <w:t>NUOSTATOS</w:t>
      </w:r>
    </w:p>
    <w:p w:rsidR="00F817E3" w:rsidRDefault="00F817E3" w:rsidP="00F817E3">
      <w:pPr>
        <w:tabs>
          <w:tab w:val="left" w:pos="1080"/>
          <w:tab w:val="left" w:pos="2592"/>
          <w:tab w:val="left" w:pos="3888"/>
          <w:tab w:val="left" w:pos="5185"/>
          <w:tab w:val="left" w:pos="6481"/>
          <w:tab w:val="left" w:pos="7777"/>
          <w:tab w:val="left" w:pos="9072"/>
          <w:tab w:val="left" w:pos="10335"/>
        </w:tabs>
        <w:suppressAutoHyphens/>
        <w:spacing w:line="276" w:lineRule="auto"/>
        <w:ind w:firstLine="652"/>
        <w:jc w:val="both"/>
      </w:pPr>
    </w:p>
    <w:p w:rsidR="00F817E3" w:rsidRDefault="00996839" w:rsidP="00F817E3">
      <w:pPr>
        <w:tabs>
          <w:tab w:val="left" w:pos="0"/>
          <w:tab w:val="left" w:pos="1134"/>
          <w:tab w:val="num" w:pos="1276"/>
        </w:tabs>
        <w:ind w:firstLine="652"/>
        <w:jc w:val="both"/>
      </w:pPr>
      <w:r>
        <w:t>1.</w:t>
      </w:r>
      <w:r w:rsidR="00712296">
        <w:t xml:space="preserve"> </w:t>
      </w:r>
      <w:r w:rsidR="00F817E3">
        <w:t>Šis Mokinių nemokamo maitinimo mokyklose tvarkos aprašas (toliau – Tvarkos aprašas) reglamentuoja mokinių nemokamo</w:t>
      </w:r>
      <w:r w:rsidR="00344696">
        <w:t xml:space="preserve"> maitinimo mokyklose (toliau – n</w:t>
      </w:r>
      <w:r w:rsidR="00F817E3">
        <w:t xml:space="preserve">emokamas maitinimas) </w:t>
      </w:r>
      <w:r w:rsidR="00FD1E43">
        <w:t>t</w:t>
      </w:r>
      <w:r w:rsidR="00F817E3">
        <w:t>eikimo ir finansavimo tvarką, nemokamą maitinimą administruojančių ir organizuojančių institucijų pareigas ir teises.</w:t>
      </w:r>
    </w:p>
    <w:p w:rsidR="00F817E3" w:rsidRDefault="00F817E3" w:rsidP="00F817E3">
      <w:pPr>
        <w:tabs>
          <w:tab w:val="left" w:pos="0"/>
          <w:tab w:val="left" w:pos="1134"/>
          <w:tab w:val="num" w:pos="1276"/>
        </w:tabs>
        <w:ind w:firstLine="652"/>
        <w:jc w:val="both"/>
      </w:pPr>
      <w:r>
        <w:t>2.</w:t>
      </w:r>
      <w:r w:rsidR="00712296">
        <w:t xml:space="preserve"> </w:t>
      </w:r>
      <w:r>
        <w:rPr>
          <w:lang w:eastAsia="ar-SA"/>
        </w:rPr>
        <w:t>Tvarkos apraše vartojamos sąvokos atitinka sąvokas, apibrėžtas Lietuvos Respublikos sociali</w:t>
      </w:r>
      <w:r w:rsidR="00712296">
        <w:rPr>
          <w:lang w:eastAsia="ar-SA"/>
        </w:rPr>
        <w:t xml:space="preserve">nės paramos mokiniams įstatyme </w:t>
      </w:r>
      <w:r>
        <w:rPr>
          <w:lang w:eastAsia="ar-SA"/>
        </w:rPr>
        <w:t>ir Lietuvos Respublikos švie</w:t>
      </w:r>
      <w:r w:rsidR="007C68CD">
        <w:rPr>
          <w:lang w:eastAsia="ar-SA"/>
        </w:rPr>
        <w:t>timo įstatyme</w:t>
      </w:r>
      <w:r>
        <w:rPr>
          <w:lang w:eastAsia="ar-SA"/>
        </w:rPr>
        <w:t>.</w:t>
      </w:r>
    </w:p>
    <w:p w:rsidR="00F817E3" w:rsidRDefault="007C68CD" w:rsidP="00FD1E43">
      <w:pPr>
        <w:tabs>
          <w:tab w:val="left" w:pos="0"/>
          <w:tab w:val="left" w:pos="1134"/>
          <w:tab w:val="num" w:pos="1276"/>
        </w:tabs>
        <w:ind w:firstLine="652"/>
        <w:jc w:val="both"/>
      </w:pPr>
      <w:r>
        <w:t>3</w:t>
      </w:r>
      <w:r w:rsidR="00FD1E43">
        <w:t>.</w:t>
      </w:r>
      <w:r w:rsidR="002F4ED6">
        <w:t xml:space="preserve"> </w:t>
      </w:r>
      <w:r w:rsidR="00344696">
        <w:t>Nustatomos šios n</w:t>
      </w:r>
      <w:r w:rsidR="00F817E3">
        <w:t xml:space="preserve">emokamo maitinimo rūšys: </w:t>
      </w:r>
    </w:p>
    <w:p w:rsidR="00FD1E43" w:rsidRDefault="007C68CD" w:rsidP="00F817E3">
      <w:pPr>
        <w:ind w:firstLine="652"/>
        <w:jc w:val="both"/>
      </w:pPr>
      <w:r>
        <w:t>3</w:t>
      </w:r>
      <w:r w:rsidR="00F817E3">
        <w:t xml:space="preserve">.1. </w:t>
      </w:r>
      <w:r w:rsidR="00FD1E43">
        <w:t>pusryčiai</w:t>
      </w:r>
      <w:r w:rsidR="00344696">
        <w:t>;</w:t>
      </w:r>
    </w:p>
    <w:p w:rsidR="00F817E3" w:rsidRDefault="007C68CD" w:rsidP="00F817E3">
      <w:pPr>
        <w:ind w:firstLine="652"/>
        <w:jc w:val="both"/>
        <w:rPr>
          <w:lang w:val="en-US"/>
        </w:rPr>
      </w:pPr>
      <w:r>
        <w:t>3</w:t>
      </w:r>
      <w:r w:rsidR="00FD1E43">
        <w:t xml:space="preserve">.2. </w:t>
      </w:r>
      <w:r w:rsidR="00F817E3">
        <w:t>pietūs;</w:t>
      </w:r>
    </w:p>
    <w:p w:rsidR="00CF1D72" w:rsidRDefault="007C68CD" w:rsidP="00CF1D72">
      <w:pPr>
        <w:ind w:firstLine="652"/>
        <w:jc w:val="both"/>
      </w:pPr>
      <w:r>
        <w:t>3</w:t>
      </w:r>
      <w:r w:rsidR="00F817E3">
        <w:t>.</w:t>
      </w:r>
      <w:r w:rsidR="00FD1E43">
        <w:t>3</w:t>
      </w:r>
      <w:r w:rsidR="00F817E3">
        <w:t xml:space="preserve">. maitinimas </w:t>
      </w:r>
      <w:r w:rsidR="00FD1E43">
        <w:t>mokyklų organizuojamose vasaros poilsio stovyklose</w:t>
      </w:r>
      <w:r w:rsidR="00F817E3">
        <w:t>.</w:t>
      </w:r>
    </w:p>
    <w:p w:rsidR="00CF1D72" w:rsidRPr="00CF1D72" w:rsidRDefault="007C68CD" w:rsidP="00CF1D72">
      <w:pPr>
        <w:ind w:firstLine="652"/>
        <w:jc w:val="both"/>
      </w:pPr>
      <w:r>
        <w:t>4</w:t>
      </w:r>
      <w:r w:rsidR="00D034D1">
        <w:t xml:space="preserve">. </w:t>
      </w:r>
      <w:r w:rsidR="00CF1D72">
        <w:rPr>
          <w:rFonts w:eastAsia="Courier New" w:cs="Courier New"/>
        </w:rPr>
        <w:t xml:space="preserve">Sprendimą, kokią </w:t>
      </w:r>
      <w:r>
        <w:rPr>
          <w:rFonts w:eastAsia="Courier New" w:cs="Courier New"/>
        </w:rPr>
        <w:t xml:space="preserve">nemokamo </w:t>
      </w:r>
      <w:r w:rsidR="00CF1D72">
        <w:rPr>
          <w:rFonts w:eastAsia="Courier New" w:cs="Courier New"/>
        </w:rPr>
        <w:t>maitinimo rūšį skirti, pr</w:t>
      </w:r>
      <w:r w:rsidR="003147DF">
        <w:rPr>
          <w:rFonts w:eastAsia="Courier New" w:cs="Courier New"/>
        </w:rPr>
        <w:t>iima Socialinės paramos skyrius</w:t>
      </w:r>
      <w:r w:rsidR="00CF1D72">
        <w:rPr>
          <w:rFonts w:eastAsia="Courier New" w:cs="Courier New"/>
        </w:rPr>
        <w:t>, vadovaudamasi</w:t>
      </w:r>
      <w:r w:rsidR="003147DF">
        <w:rPr>
          <w:rFonts w:eastAsia="Courier New" w:cs="Courier New"/>
        </w:rPr>
        <w:t>s</w:t>
      </w:r>
      <w:r w:rsidR="00CF1D72">
        <w:rPr>
          <w:rFonts w:eastAsia="Courier New" w:cs="Courier New"/>
        </w:rPr>
        <w:t xml:space="preserve"> Kreipimosi socialine</w:t>
      </w:r>
      <w:r w:rsidR="003147DF">
        <w:rPr>
          <w:rFonts w:eastAsia="Courier New" w:cs="Courier New"/>
        </w:rPr>
        <w:t>i paramai mokiniams gauti tvarkos aprašu, patvirtintu Savivaldybės tarybos sprendimu</w:t>
      </w:r>
      <w:r w:rsidR="00CF1D72">
        <w:rPr>
          <w:rFonts w:eastAsia="Courier New" w:cs="Courier New"/>
        </w:rPr>
        <w:t>.</w:t>
      </w:r>
    </w:p>
    <w:p w:rsidR="00712296" w:rsidRDefault="00712296" w:rsidP="00712296">
      <w:pPr>
        <w:ind w:firstLine="652"/>
        <w:jc w:val="both"/>
        <w:rPr>
          <w:rFonts w:eastAsia="Courier New" w:cs="Courier New"/>
        </w:rPr>
      </w:pPr>
    </w:p>
    <w:p w:rsidR="00712296" w:rsidRDefault="00712296" w:rsidP="00D034D1">
      <w:pPr>
        <w:jc w:val="center"/>
        <w:rPr>
          <w:b/>
        </w:rPr>
      </w:pPr>
      <w:r>
        <w:rPr>
          <w:b/>
        </w:rPr>
        <w:t xml:space="preserve">II. </w:t>
      </w:r>
      <w:r w:rsidR="00D034D1">
        <w:rPr>
          <w:b/>
        </w:rPr>
        <w:t xml:space="preserve">NEMOKAMO MAITINIMO FINANSAVIMAS. </w:t>
      </w:r>
      <w:r>
        <w:rPr>
          <w:b/>
        </w:rPr>
        <w:t>NEMOKAMAM MAITINIMUI SKIRTIEMS PRODUKTAMS ĮSIGYTI SKIRIAMŲ LĖŠŲ DYDŽIO NUSTATYMAS</w:t>
      </w:r>
    </w:p>
    <w:p w:rsidR="00712296" w:rsidRDefault="00712296" w:rsidP="00712296">
      <w:pPr>
        <w:ind w:firstLine="652"/>
        <w:jc w:val="both"/>
        <w:rPr>
          <w:rFonts w:eastAsia="Courier New" w:cs="Courier New"/>
        </w:rPr>
      </w:pPr>
    </w:p>
    <w:p w:rsidR="00712296" w:rsidRDefault="007C68CD" w:rsidP="00712296">
      <w:pPr>
        <w:ind w:firstLine="652"/>
        <w:jc w:val="both"/>
        <w:rPr>
          <w:rFonts w:eastAsia="Courier New" w:cs="Courier New"/>
        </w:rPr>
      </w:pPr>
      <w:r>
        <w:t>5</w:t>
      </w:r>
      <w:r w:rsidR="00996839">
        <w:t xml:space="preserve">. </w:t>
      </w:r>
      <w:r w:rsidR="00A75B2E">
        <w:t>N</w:t>
      </w:r>
      <w:r w:rsidR="00FD1E43">
        <w:t xml:space="preserve">emokamas maitinimas finansuojamas iš valstybės biudžeto </w:t>
      </w:r>
      <w:r w:rsidR="00FD1E43" w:rsidRPr="003147DF">
        <w:t>specialios</w:t>
      </w:r>
      <w:r w:rsidR="003147DF" w:rsidRPr="003147DF">
        <w:t>ios</w:t>
      </w:r>
      <w:r w:rsidR="00FD1E43" w:rsidRPr="003147DF">
        <w:t xml:space="preserve"> </w:t>
      </w:r>
      <w:r w:rsidR="00FD1E43">
        <w:t xml:space="preserve">tikslinės </w:t>
      </w:r>
      <w:r w:rsidR="003147DF">
        <w:t>dotacijos</w:t>
      </w:r>
      <w:r w:rsidR="00FD1E43" w:rsidRPr="00996839">
        <w:t>,</w:t>
      </w:r>
      <w:r w:rsidR="00996839">
        <w:t xml:space="preserve"> </w:t>
      </w:r>
      <w:r w:rsidR="00996839" w:rsidRPr="00996839">
        <w:t>s</w:t>
      </w:r>
      <w:r w:rsidR="00996839">
        <w:t>avivaldybės biudžeto lėšų</w:t>
      </w:r>
      <w:r w:rsidR="006B1A59">
        <w:rPr>
          <w:rFonts w:eastAsia="Courier New" w:cs="Courier New"/>
        </w:rPr>
        <w:t xml:space="preserve"> ir kitų įstatymų nustatyta tvarka gautų lėšų.</w:t>
      </w:r>
    </w:p>
    <w:p w:rsidR="00712296" w:rsidRDefault="007C68CD" w:rsidP="00712296">
      <w:pPr>
        <w:ind w:firstLine="652"/>
        <w:jc w:val="both"/>
        <w:rPr>
          <w:rFonts w:eastAsia="Courier New" w:cs="Courier New"/>
        </w:rPr>
      </w:pPr>
      <w:r>
        <w:rPr>
          <w:rFonts w:eastAsia="Courier New" w:cs="Courier New"/>
        </w:rPr>
        <w:t>6. Nemokamo maitinimo</w:t>
      </w:r>
      <w:r w:rsidR="002E2F03">
        <w:rPr>
          <w:rFonts w:eastAsia="Courier New" w:cs="Courier New"/>
        </w:rPr>
        <w:t xml:space="preserve"> išlaidų rūšys:</w:t>
      </w:r>
    </w:p>
    <w:p w:rsidR="00712296" w:rsidRDefault="007C68CD" w:rsidP="00712296">
      <w:pPr>
        <w:ind w:firstLine="652"/>
        <w:jc w:val="both"/>
        <w:rPr>
          <w:rFonts w:eastAsia="Courier New" w:cs="Courier New"/>
        </w:rPr>
      </w:pPr>
      <w:r>
        <w:rPr>
          <w:rFonts w:eastAsia="Courier New" w:cs="Courier New"/>
        </w:rPr>
        <w:t>6</w:t>
      </w:r>
      <w:r w:rsidR="002E2F03">
        <w:rPr>
          <w:rFonts w:eastAsia="Courier New" w:cs="Courier New"/>
        </w:rPr>
        <w:t>.1. išlaidos produkt</w:t>
      </w:r>
      <w:r w:rsidR="00996839">
        <w:rPr>
          <w:rFonts w:eastAsia="Courier New" w:cs="Courier New"/>
        </w:rPr>
        <w:t>a</w:t>
      </w:r>
      <w:r w:rsidR="006B1A59">
        <w:rPr>
          <w:rFonts w:eastAsia="Courier New" w:cs="Courier New"/>
        </w:rPr>
        <w:t>ms</w:t>
      </w:r>
      <w:r w:rsidR="002E2F03">
        <w:rPr>
          <w:rFonts w:eastAsia="Courier New" w:cs="Courier New"/>
        </w:rPr>
        <w:t xml:space="preserve"> (įskaitant prekių pirk</w:t>
      </w:r>
      <w:r w:rsidR="003147DF">
        <w:rPr>
          <w:rFonts w:eastAsia="Courier New" w:cs="Courier New"/>
        </w:rPr>
        <w:t>imo pridėtinės vertės mokestį)</w:t>
      </w:r>
      <w:r w:rsidR="002E2F03">
        <w:rPr>
          <w:rFonts w:eastAsia="Courier New" w:cs="Courier New"/>
        </w:rPr>
        <w:t>;</w:t>
      </w:r>
    </w:p>
    <w:p w:rsidR="00712296" w:rsidRDefault="007C68CD" w:rsidP="00712296">
      <w:pPr>
        <w:ind w:firstLine="652"/>
        <w:jc w:val="both"/>
        <w:rPr>
          <w:rFonts w:eastAsia="Courier New" w:cs="Courier New"/>
        </w:rPr>
      </w:pPr>
      <w:r>
        <w:rPr>
          <w:rFonts w:eastAsia="Courier New" w:cs="Courier New"/>
        </w:rPr>
        <w:t>6</w:t>
      </w:r>
      <w:r w:rsidR="002E2F03">
        <w:rPr>
          <w:rFonts w:eastAsia="Courier New" w:cs="Courier New"/>
        </w:rPr>
        <w:t>.2</w:t>
      </w:r>
      <w:r w:rsidR="003147DF">
        <w:rPr>
          <w:rFonts w:eastAsia="Courier New" w:cs="Courier New"/>
        </w:rPr>
        <w:t>.</w:t>
      </w:r>
      <w:r w:rsidR="002E2F03">
        <w:rPr>
          <w:rFonts w:eastAsia="Courier New" w:cs="Courier New"/>
        </w:rPr>
        <w:t xml:space="preserve"> patiekalų gamybos išlaidos (maitinimo paslaugų teikėjų darbuotojų, tiesiogiai susijusių su mokinių nemokamo maitinimo teikimu, darbo užmokestis, valstybinio socialinio draudimo įmokos, komunalinių paslaugų</w:t>
      </w:r>
      <w:r w:rsidR="006B1A59">
        <w:rPr>
          <w:rFonts w:eastAsia="Courier New" w:cs="Courier New"/>
        </w:rPr>
        <w:t>, ryšių, transporto</w:t>
      </w:r>
      <w:r w:rsidR="002E2F03">
        <w:rPr>
          <w:rFonts w:eastAsia="Courier New" w:cs="Courier New"/>
        </w:rPr>
        <w:t xml:space="preserve"> išlaidos).</w:t>
      </w:r>
    </w:p>
    <w:p w:rsidR="00712296" w:rsidRDefault="007C68CD" w:rsidP="00712296">
      <w:pPr>
        <w:ind w:firstLine="652"/>
        <w:jc w:val="both"/>
        <w:rPr>
          <w:rFonts w:eastAsia="Courier New" w:cs="Courier New"/>
        </w:rPr>
      </w:pPr>
      <w:r>
        <w:rPr>
          <w:rFonts w:eastAsia="Courier New" w:cs="Courier New"/>
        </w:rPr>
        <w:t>7</w:t>
      </w:r>
      <w:r w:rsidR="002E2F03">
        <w:rPr>
          <w:rFonts w:eastAsia="Courier New" w:cs="Courier New"/>
        </w:rPr>
        <w:t xml:space="preserve">. Išlaidos, numatytos </w:t>
      </w:r>
      <w:r>
        <w:rPr>
          <w:rFonts w:eastAsia="Courier New" w:cs="Courier New"/>
        </w:rPr>
        <w:t>6</w:t>
      </w:r>
      <w:r w:rsidR="002E2F03">
        <w:rPr>
          <w:rFonts w:eastAsia="Courier New" w:cs="Courier New"/>
        </w:rPr>
        <w:t xml:space="preserve">.1 </w:t>
      </w:r>
      <w:r w:rsidR="003147DF">
        <w:rPr>
          <w:rFonts w:eastAsia="Courier New" w:cs="Courier New"/>
        </w:rPr>
        <w:t>pa</w:t>
      </w:r>
      <w:r w:rsidR="002E2F03">
        <w:rPr>
          <w:rFonts w:eastAsia="Courier New" w:cs="Courier New"/>
        </w:rPr>
        <w:t>punkt</w:t>
      </w:r>
      <w:r w:rsidR="003147DF">
        <w:rPr>
          <w:rFonts w:eastAsia="Courier New" w:cs="Courier New"/>
        </w:rPr>
        <w:t>yj</w:t>
      </w:r>
      <w:r w:rsidR="002E2F03">
        <w:rPr>
          <w:rFonts w:eastAsia="Courier New" w:cs="Courier New"/>
        </w:rPr>
        <w:t>e, finansuojamos iš valstybės biudžeto</w:t>
      </w:r>
      <w:r w:rsidR="00CF1D72">
        <w:rPr>
          <w:rFonts w:eastAsia="Courier New" w:cs="Courier New"/>
        </w:rPr>
        <w:t xml:space="preserve"> specialios</w:t>
      </w:r>
      <w:r w:rsidR="003147DF">
        <w:rPr>
          <w:rFonts w:eastAsia="Courier New" w:cs="Courier New"/>
        </w:rPr>
        <w:t>ios</w:t>
      </w:r>
      <w:r w:rsidR="00CF1D72">
        <w:rPr>
          <w:rFonts w:eastAsia="Courier New" w:cs="Courier New"/>
        </w:rPr>
        <w:t xml:space="preserve"> tikslinės dotacijos ir </w:t>
      </w:r>
      <w:r w:rsidR="00CF1D72" w:rsidRPr="00996839">
        <w:t>s</w:t>
      </w:r>
      <w:r w:rsidR="00CF1D72">
        <w:t>avivaldybės biudžeto lėšų.</w:t>
      </w:r>
    </w:p>
    <w:p w:rsidR="00712296" w:rsidRDefault="007C68CD" w:rsidP="00712296">
      <w:pPr>
        <w:ind w:firstLine="652"/>
        <w:jc w:val="both"/>
        <w:rPr>
          <w:rFonts w:eastAsia="Courier New" w:cs="Courier New"/>
        </w:rPr>
      </w:pPr>
      <w:r>
        <w:rPr>
          <w:rFonts w:eastAsia="Courier New" w:cs="Courier New"/>
        </w:rPr>
        <w:t>8</w:t>
      </w:r>
      <w:r w:rsidR="002E2F03">
        <w:rPr>
          <w:rFonts w:eastAsia="Courier New" w:cs="Courier New"/>
        </w:rPr>
        <w:t xml:space="preserve">. Išlaidos, numatytos </w:t>
      </w:r>
      <w:r>
        <w:rPr>
          <w:rFonts w:eastAsia="Courier New" w:cs="Courier New"/>
        </w:rPr>
        <w:t>6</w:t>
      </w:r>
      <w:r w:rsidR="002E2F03">
        <w:rPr>
          <w:rFonts w:eastAsia="Courier New" w:cs="Courier New"/>
        </w:rPr>
        <w:t xml:space="preserve">.2 </w:t>
      </w:r>
      <w:r w:rsidR="003147DF">
        <w:rPr>
          <w:rFonts w:eastAsia="Courier New" w:cs="Courier New"/>
        </w:rPr>
        <w:t>pa</w:t>
      </w:r>
      <w:r w:rsidR="002E2F03">
        <w:rPr>
          <w:rFonts w:eastAsia="Courier New" w:cs="Courier New"/>
        </w:rPr>
        <w:t>punkt</w:t>
      </w:r>
      <w:r w:rsidR="003147DF">
        <w:rPr>
          <w:rFonts w:eastAsia="Courier New" w:cs="Courier New"/>
        </w:rPr>
        <w:t>yj</w:t>
      </w:r>
      <w:r w:rsidR="002E2F03">
        <w:rPr>
          <w:rFonts w:eastAsia="Courier New" w:cs="Courier New"/>
        </w:rPr>
        <w:t xml:space="preserve">e, finansuojamos iš savivaldybės biudžeto lėšų ir kitų įstatymų nustatyta tvarka gautų lėšų. </w:t>
      </w:r>
    </w:p>
    <w:p w:rsidR="007C68CD" w:rsidRDefault="007C68CD" w:rsidP="007C68CD">
      <w:pPr>
        <w:ind w:firstLine="652"/>
        <w:jc w:val="both"/>
      </w:pPr>
      <w:r>
        <w:rPr>
          <w:rFonts w:eastAsia="Courier New" w:cs="Courier New"/>
        </w:rPr>
        <w:t>9</w:t>
      </w:r>
      <w:r w:rsidR="002E2F03">
        <w:rPr>
          <w:rFonts w:eastAsia="Courier New" w:cs="Courier New"/>
        </w:rPr>
        <w:t>. Mokykloms lėšos produktams, patiekalų gamybos išlaidoms skiriamos Savivaldybės tarybos sprendimu, tvirtinant metų biudžetą. Einamaisiais metais maisto produktams įsigyti nepanaudotos lėšos Savivaldybės tarybos sp</w:t>
      </w:r>
      <w:r w:rsidR="006B1A59">
        <w:rPr>
          <w:rFonts w:eastAsia="Courier New" w:cs="Courier New"/>
        </w:rPr>
        <w:t xml:space="preserve">rendimu gali būti perskirstomos </w:t>
      </w:r>
      <w:r w:rsidR="002E2F03">
        <w:rPr>
          <w:rFonts w:eastAsia="Courier New" w:cs="Courier New"/>
        </w:rPr>
        <w:t>mokinio reikmenims ar maisto produktams įsigyti.</w:t>
      </w:r>
    </w:p>
    <w:p w:rsidR="008C6172" w:rsidRDefault="00AE3EC7" w:rsidP="007C68CD">
      <w:pPr>
        <w:ind w:firstLine="652"/>
        <w:jc w:val="both"/>
      </w:pPr>
      <w:r>
        <w:t>1</w:t>
      </w:r>
      <w:r w:rsidR="007C68CD">
        <w:t>0</w:t>
      </w:r>
      <w:r>
        <w:t xml:space="preserve">. </w:t>
      </w:r>
      <w:r w:rsidR="00A75B2E">
        <w:t>N</w:t>
      </w:r>
      <w:r>
        <w:t>emokamam maitinimui skirtiems</w:t>
      </w:r>
      <w:r>
        <w:rPr>
          <w:i/>
          <w:iCs/>
        </w:rPr>
        <w:t xml:space="preserve"> </w:t>
      </w:r>
      <w:r>
        <w:t>produktams įsigyti skiriamų lėšų dyd</w:t>
      </w:r>
      <w:r w:rsidR="00E643BE">
        <w:t>is</w:t>
      </w:r>
      <w:r>
        <w:t xml:space="preserve"> vienai dienai vienam mokiniui </w:t>
      </w:r>
      <w:r w:rsidR="00132D3E">
        <w:t>(įskaitant prekių pirkimo pridėtinės vertės mokestį)</w:t>
      </w:r>
      <w:r>
        <w:t xml:space="preserve"> </w:t>
      </w:r>
      <w:r w:rsidR="00132D3E">
        <w:t>nustato</w:t>
      </w:r>
      <w:r w:rsidR="00E643BE">
        <w:t>mas</w:t>
      </w:r>
      <w:r w:rsidR="00132D3E">
        <w:t xml:space="preserve"> Savivaldybės administracijos direktori</w:t>
      </w:r>
      <w:r w:rsidR="00E643BE">
        <w:t>a</w:t>
      </w:r>
      <w:r w:rsidR="00132D3E">
        <w:t>us</w:t>
      </w:r>
      <w:r w:rsidR="00E643BE">
        <w:t xml:space="preserve"> įsakymu</w:t>
      </w:r>
      <w:r w:rsidR="00132D3E">
        <w:t xml:space="preserve">, </w:t>
      </w:r>
      <w:r>
        <w:t>vadovau</w:t>
      </w:r>
      <w:r w:rsidR="00E643BE">
        <w:t>jantis</w:t>
      </w:r>
      <w:r>
        <w:t xml:space="preserve"> </w:t>
      </w:r>
      <w:r w:rsidR="008C6172">
        <w:t xml:space="preserve">Pusryčių, pietų ir pavakarių patiekalų gamybai reikalingų produktų rinkinių sąrašu, patvirtintu </w:t>
      </w:r>
      <w:r>
        <w:t>Lietuvos Respublikos sveikatos apsaugos ministro</w:t>
      </w:r>
      <w:r w:rsidR="008C6172">
        <w:t>,</w:t>
      </w:r>
      <w:r>
        <w:t xml:space="preserve"> pagal mokinių amžiaus grupes</w:t>
      </w:r>
      <w:r w:rsidR="00132D3E">
        <w:t>:</w:t>
      </w:r>
    </w:p>
    <w:p w:rsidR="008C6172" w:rsidRDefault="008C6172" w:rsidP="008C6172">
      <w:pPr>
        <w:widowControl w:val="0"/>
        <w:suppressAutoHyphens/>
        <w:autoSpaceDE w:val="0"/>
        <w:ind w:left="720"/>
        <w:jc w:val="both"/>
        <w:rPr>
          <w:rFonts w:eastAsia="Courier New" w:cs="Courier New"/>
        </w:rPr>
      </w:pPr>
      <w:r>
        <w:rPr>
          <w:rFonts w:eastAsia="Courier New" w:cs="Courier New"/>
        </w:rPr>
        <w:t>1</w:t>
      </w:r>
      <w:r w:rsidR="007C68CD">
        <w:rPr>
          <w:rFonts w:eastAsia="Courier New" w:cs="Courier New"/>
        </w:rPr>
        <w:t>0</w:t>
      </w:r>
      <w:r>
        <w:rPr>
          <w:rFonts w:eastAsia="Courier New" w:cs="Courier New"/>
        </w:rPr>
        <w:t>.1. pusryčiams – viena dienos maitinimo norma visų amžių grupėms;</w:t>
      </w:r>
    </w:p>
    <w:p w:rsidR="008C6172" w:rsidRDefault="008C6172" w:rsidP="007C68CD">
      <w:pPr>
        <w:ind w:firstLine="720"/>
        <w:jc w:val="both"/>
        <w:rPr>
          <w:rFonts w:eastAsia="Courier New" w:cs="Courier New"/>
        </w:rPr>
      </w:pPr>
      <w:r>
        <w:rPr>
          <w:rFonts w:eastAsia="Courier New" w:cs="Courier New"/>
        </w:rPr>
        <w:t>1</w:t>
      </w:r>
      <w:r w:rsidR="007C68CD">
        <w:rPr>
          <w:rFonts w:eastAsia="Courier New" w:cs="Courier New"/>
        </w:rPr>
        <w:t>0</w:t>
      </w:r>
      <w:r>
        <w:rPr>
          <w:rFonts w:eastAsia="Courier New" w:cs="Courier New"/>
        </w:rPr>
        <w:t>.2. pietums – priešmokyklinio ugdymo ir 1–4 klasių bei 5–12 klasių mokiniams – dviem amžiaus grupėms;</w:t>
      </w:r>
    </w:p>
    <w:p w:rsidR="00AE3EC7" w:rsidRDefault="008C6172" w:rsidP="008C6172">
      <w:pPr>
        <w:ind w:firstLine="720"/>
        <w:jc w:val="both"/>
      </w:pPr>
      <w:r>
        <w:rPr>
          <w:rFonts w:eastAsia="Courier New" w:cs="Courier New"/>
        </w:rPr>
        <w:t>1</w:t>
      </w:r>
      <w:r w:rsidR="007C68CD">
        <w:rPr>
          <w:rFonts w:eastAsia="Courier New" w:cs="Courier New"/>
        </w:rPr>
        <w:t>0</w:t>
      </w:r>
      <w:r>
        <w:rPr>
          <w:rFonts w:eastAsia="Courier New" w:cs="Courier New"/>
        </w:rPr>
        <w:t>.3. maitinimui vasaros poilsio stovyklose – viena dienos maitinimo norma visų amžių grupėms.</w:t>
      </w:r>
    </w:p>
    <w:p w:rsidR="008C6172" w:rsidRDefault="008C6172" w:rsidP="00AE3EC7">
      <w:pPr>
        <w:ind w:firstLine="720"/>
        <w:jc w:val="both"/>
      </w:pPr>
      <w:bookmarkStart w:id="0" w:name="part_490f8da4c7634c3b813e102e9893fbd2"/>
      <w:bookmarkEnd w:id="0"/>
      <w:r>
        <w:t>1</w:t>
      </w:r>
      <w:r w:rsidR="007C68CD">
        <w:t>1</w:t>
      </w:r>
      <w:r>
        <w:t xml:space="preserve">. </w:t>
      </w:r>
      <w:r w:rsidR="00A75B2E">
        <w:t>N</w:t>
      </w:r>
      <w:r>
        <w:t>emokamam maitinimui skirtiems</w:t>
      </w:r>
      <w:r>
        <w:rPr>
          <w:i/>
          <w:iCs/>
        </w:rPr>
        <w:t xml:space="preserve"> </w:t>
      </w:r>
      <w:r>
        <w:t xml:space="preserve">produktams įsigyti </w:t>
      </w:r>
      <w:r w:rsidR="00E643BE">
        <w:t>skiriamų lėšų dydis</w:t>
      </w:r>
      <w:r w:rsidR="007C68CD">
        <w:t xml:space="preserve"> </w:t>
      </w:r>
      <w:r>
        <w:t>vienai dienai vienam mokiniui (įskaitant prekių pirkimo pridėtinės vertės mokestį) nustato</w:t>
      </w:r>
      <w:r w:rsidR="00E643BE">
        <w:t>mas</w:t>
      </w:r>
      <w:r>
        <w:t xml:space="preserve"> Savivaldybės </w:t>
      </w:r>
      <w:r>
        <w:lastRenderedPageBreak/>
        <w:t>administracijos direktori</w:t>
      </w:r>
      <w:r w:rsidR="00E643BE">
        <w:t>a</w:t>
      </w:r>
      <w:r>
        <w:t>us</w:t>
      </w:r>
      <w:r w:rsidR="00E643BE">
        <w:t xml:space="preserve"> įsakymu, vadovaujant</w:t>
      </w:r>
      <w:r>
        <w:t>is Lietuvos Respublikos socialinės paramos mokiniams įstatymu:</w:t>
      </w:r>
    </w:p>
    <w:p w:rsidR="00AE3EC7" w:rsidRDefault="00132D3E" w:rsidP="00AE3EC7">
      <w:pPr>
        <w:ind w:firstLine="720"/>
        <w:jc w:val="both"/>
      </w:pPr>
      <w:bookmarkStart w:id="1" w:name="part_7971afff61224e42a9dd6e52a2da8368"/>
      <w:bookmarkEnd w:id="1"/>
      <w:r>
        <w:t>1</w:t>
      </w:r>
      <w:r w:rsidR="007C68CD">
        <w:t>1</w:t>
      </w:r>
      <w:r>
        <w:t>.1.</w:t>
      </w:r>
      <w:r w:rsidR="00AE3EC7">
        <w:t xml:space="preserve"> nuo 1,6 iki 2,8 procento bazinės socialinės išmokos dydžio suma pusryčiams;</w:t>
      </w:r>
    </w:p>
    <w:p w:rsidR="00AE3EC7" w:rsidRDefault="00132D3E" w:rsidP="00AE3EC7">
      <w:pPr>
        <w:ind w:firstLine="720"/>
        <w:jc w:val="both"/>
      </w:pPr>
      <w:bookmarkStart w:id="2" w:name="part_d217971c106a477dbea789537ebc714b"/>
      <w:bookmarkEnd w:id="2"/>
      <w:r>
        <w:t>1</w:t>
      </w:r>
      <w:r w:rsidR="007C68CD">
        <w:t>1</w:t>
      </w:r>
      <w:r>
        <w:t>.2.</w:t>
      </w:r>
      <w:r w:rsidR="00AE3EC7">
        <w:t xml:space="preserve"> nuo 3,5 iki 5 procentų bazinės socialinės išmokos dydžio suma pietums;</w:t>
      </w:r>
    </w:p>
    <w:p w:rsidR="00AE3EC7" w:rsidRDefault="00132D3E" w:rsidP="00AE3EC7">
      <w:pPr>
        <w:ind w:firstLine="720"/>
        <w:jc w:val="both"/>
      </w:pPr>
      <w:bookmarkStart w:id="3" w:name="part_90a89c74a53d486b90a3ae6d3e395125"/>
      <w:bookmarkEnd w:id="3"/>
      <w:r>
        <w:t>1</w:t>
      </w:r>
      <w:r w:rsidR="007C68CD">
        <w:t>1</w:t>
      </w:r>
      <w:r>
        <w:t>.</w:t>
      </w:r>
      <w:r w:rsidR="00AE3EC7">
        <w:t>3</w:t>
      </w:r>
      <w:r>
        <w:t>.</w:t>
      </w:r>
      <w:r w:rsidR="00AE3EC7">
        <w:t xml:space="preserve"> nuo 8,3 iki 9,7 procento bazinės socialinės išmokos dydžio suma maitinimui mokyklų organizuojamose vasaros poilsio stovyklose.</w:t>
      </w:r>
    </w:p>
    <w:p w:rsidR="00712296" w:rsidRDefault="00712296" w:rsidP="00F54DFF">
      <w:pPr>
        <w:widowControl w:val="0"/>
        <w:suppressAutoHyphens/>
        <w:autoSpaceDE w:val="0"/>
        <w:ind w:left="720"/>
        <w:jc w:val="both"/>
      </w:pPr>
    </w:p>
    <w:p w:rsidR="00712296" w:rsidRDefault="00712296" w:rsidP="00712296">
      <w:pPr>
        <w:jc w:val="center"/>
        <w:rPr>
          <w:b/>
          <w:bCs/>
        </w:rPr>
      </w:pPr>
      <w:r>
        <w:rPr>
          <w:b/>
          <w:bCs/>
        </w:rPr>
        <w:t>III. NEMOKAMO MAITINIMO TEIKIMAS</w:t>
      </w:r>
    </w:p>
    <w:p w:rsidR="00712296" w:rsidRDefault="00712296" w:rsidP="00712296">
      <w:pPr>
        <w:ind w:firstLine="720"/>
        <w:jc w:val="both"/>
      </w:pPr>
    </w:p>
    <w:p w:rsidR="00712296" w:rsidRDefault="00712296" w:rsidP="00712296">
      <w:pPr>
        <w:ind w:firstLine="720"/>
        <w:jc w:val="both"/>
        <w:rPr>
          <w:b/>
          <w:bCs/>
        </w:rPr>
      </w:pPr>
      <w:r>
        <w:t>1</w:t>
      </w:r>
      <w:r w:rsidR="007C68CD">
        <w:t>2</w:t>
      </w:r>
      <w:r>
        <w:t xml:space="preserve">. </w:t>
      </w:r>
      <w:r w:rsidR="00575222">
        <w:t>Mokiniams nemokamas maitinimas teikiamas</w:t>
      </w:r>
      <w:r w:rsidR="00854416">
        <w:t>:</w:t>
      </w:r>
    </w:p>
    <w:p w:rsidR="00712296" w:rsidRDefault="00712296" w:rsidP="00712296">
      <w:pPr>
        <w:ind w:firstLine="720"/>
        <w:jc w:val="both"/>
        <w:rPr>
          <w:color w:val="000000"/>
        </w:rPr>
      </w:pPr>
      <w:r w:rsidRPr="00712296">
        <w:rPr>
          <w:bCs/>
        </w:rPr>
        <w:t>1</w:t>
      </w:r>
      <w:r w:rsidR="007C68CD">
        <w:rPr>
          <w:bCs/>
        </w:rPr>
        <w:t>2</w:t>
      </w:r>
      <w:r w:rsidRPr="00712296">
        <w:rPr>
          <w:bCs/>
        </w:rPr>
        <w:t xml:space="preserve">.1. </w:t>
      </w:r>
      <w:r w:rsidR="00575222" w:rsidRPr="00712296">
        <w:t>toje</w:t>
      </w:r>
      <w:r w:rsidR="00575222">
        <w:t xml:space="preserve"> mokykloje, kurioje mokiniai mokosi</w:t>
      </w:r>
      <w:r w:rsidR="00854416">
        <w:t>, neatsižvelgiant į jų gyvenamąją vietą</w:t>
      </w:r>
      <w:r w:rsidR="00535F69">
        <w:rPr>
          <w:color w:val="000000"/>
        </w:rPr>
        <w:t>;</w:t>
      </w:r>
    </w:p>
    <w:p w:rsidR="00712296" w:rsidRDefault="00712296" w:rsidP="00712296">
      <w:pPr>
        <w:ind w:firstLine="720"/>
        <w:jc w:val="both"/>
      </w:pPr>
      <w:r>
        <w:rPr>
          <w:color w:val="000000"/>
          <w:lang w:val="en-US"/>
        </w:rPr>
        <w:t>1</w:t>
      </w:r>
      <w:r w:rsidR="007C68CD">
        <w:rPr>
          <w:color w:val="000000"/>
          <w:lang w:val="en-US"/>
        </w:rPr>
        <w:t>2</w:t>
      </w:r>
      <w:r>
        <w:rPr>
          <w:color w:val="000000"/>
          <w:lang w:val="en-US"/>
        </w:rPr>
        <w:t xml:space="preserve">.2. </w:t>
      </w:r>
      <w:proofErr w:type="gramStart"/>
      <w:r w:rsidR="00854416">
        <w:t>nuo</w:t>
      </w:r>
      <w:proofErr w:type="gramEnd"/>
      <w:r w:rsidR="00854416">
        <w:t xml:space="preserve"> mokslo metų pradžios iki mokslo metų pabaigos;</w:t>
      </w:r>
    </w:p>
    <w:p w:rsidR="007A3B35" w:rsidRDefault="00712296" w:rsidP="007A3B35">
      <w:pPr>
        <w:ind w:firstLine="720"/>
        <w:jc w:val="both"/>
        <w:rPr>
          <w:color w:val="000000"/>
        </w:rPr>
      </w:pPr>
      <w:r>
        <w:t>1</w:t>
      </w:r>
      <w:r w:rsidR="007C68CD">
        <w:t>2</w:t>
      </w:r>
      <w:r>
        <w:t xml:space="preserve">.3. </w:t>
      </w:r>
      <w:r w:rsidR="00854416">
        <w:rPr>
          <w:color w:val="000000"/>
        </w:rPr>
        <w:t>mokyklų</w:t>
      </w:r>
      <w:r w:rsidR="00854416" w:rsidRPr="007C68CD">
        <w:rPr>
          <w:bCs/>
          <w:color w:val="000000"/>
        </w:rPr>
        <w:t xml:space="preserve"> </w:t>
      </w:r>
      <w:r w:rsidR="00854416">
        <w:rPr>
          <w:color w:val="000000"/>
        </w:rPr>
        <w:t>organizuojamose vasaros poilsio stovyklose.</w:t>
      </w:r>
    </w:p>
    <w:p w:rsidR="005C6977" w:rsidRPr="007A3B35" w:rsidRDefault="00712296" w:rsidP="007A3B35">
      <w:pPr>
        <w:ind w:firstLine="720"/>
        <w:jc w:val="both"/>
        <w:rPr>
          <w:strike/>
          <w:color w:val="000000"/>
        </w:rPr>
      </w:pPr>
      <w:r w:rsidRPr="00712296">
        <w:t>1</w:t>
      </w:r>
      <w:r w:rsidR="007C68CD">
        <w:t>3</w:t>
      </w:r>
      <w:r w:rsidRPr="00712296">
        <w:t xml:space="preserve">. </w:t>
      </w:r>
      <w:r w:rsidR="00854416" w:rsidRPr="00854416">
        <w:t xml:space="preserve">Esant būtinybei ir mokyklos galimybėms nemokamas maitinimas gali būti teikiamas ir </w:t>
      </w:r>
      <w:r w:rsidR="00F817E3" w:rsidRPr="00854416">
        <w:t>poilsio, švenčių</w:t>
      </w:r>
      <w:r w:rsidR="00535F69">
        <w:t>,</w:t>
      </w:r>
      <w:r w:rsidR="00F817E3" w:rsidRPr="00854416">
        <w:t xml:space="preserve"> atostogų dienomis per mokslo metus</w:t>
      </w:r>
      <w:r w:rsidR="00535F69" w:rsidRPr="004C3427">
        <w:t>,</w:t>
      </w:r>
      <w:r w:rsidR="00157734" w:rsidRPr="004C3427">
        <w:t xml:space="preserve"> </w:t>
      </w:r>
      <w:r w:rsidR="00157734" w:rsidRPr="004C3427">
        <w:rPr>
          <w:rFonts w:eastAsia="Courier New" w:cs="Courier New"/>
        </w:rPr>
        <w:t xml:space="preserve">taip pat mokiniams, dalyvaujantiems prevencijos programų veikloje, išvykose, </w:t>
      </w:r>
      <w:r w:rsidR="00157734" w:rsidRPr="00D74DD3">
        <w:rPr>
          <w:rFonts w:eastAsia="Courier New" w:cs="Courier New"/>
        </w:rPr>
        <w:t>turistiniuose žygiuose</w:t>
      </w:r>
      <w:r w:rsidR="00157734" w:rsidRPr="005C6977">
        <w:rPr>
          <w:rFonts w:eastAsia="Courier New" w:cs="Courier New"/>
          <w:b/>
        </w:rPr>
        <w:t>.</w:t>
      </w:r>
      <w:r w:rsidR="005C6977" w:rsidRPr="005C6977">
        <w:rPr>
          <w:b/>
        </w:rPr>
        <w:t xml:space="preserve"> </w:t>
      </w:r>
      <w:r w:rsidR="00D74DD3" w:rsidRPr="007A3B35">
        <w:t xml:space="preserve">Organizuojant pažintinę kultūrinę, meninę, kūrybinę veiklą už mokyklos ribų, nemokamą maitinimą gaunantiems mokiniams gali būti skiriamas maisto davinys. </w:t>
      </w:r>
      <w:r w:rsidR="005C6977" w:rsidRPr="007A3B35">
        <w:t xml:space="preserve"> </w:t>
      </w:r>
    </w:p>
    <w:p w:rsidR="00F473A2" w:rsidRDefault="00712296" w:rsidP="00712296">
      <w:pPr>
        <w:ind w:firstLine="720"/>
        <w:jc w:val="both"/>
      </w:pPr>
      <w:r>
        <w:t>1</w:t>
      </w:r>
      <w:r w:rsidR="007C68CD">
        <w:t>4</w:t>
      </w:r>
      <w:r>
        <w:t xml:space="preserve">. Mokiniui pakeitus mokyklą, ankstesnės mokyklos administracija naujos mokyklos administracijai ne vėliau kaip kitą darbo dieną po mokyklos pakeitimo dienos pateikia (asmeniškai, paštu arba elektroninėmis ryšio priemonėmis, pasirašytomis saugiu elektroniniu parašu) laisvos formos pažymą </w:t>
      </w:r>
      <w:r w:rsidR="00535F69">
        <w:t xml:space="preserve">(vardą, pavardę, </w:t>
      </w:r>
      <w:r w:rsidR="00C6021B">
        <w:t xml:space="preserve">sprendimo, kuriuo </w:t>
      </w:r>
      <w:r w:rsidR="00C6021B" w:rsidRPr="00C6021B">
        <w:t>buvo skirtas nemokamas maitinimas</w:t>
      </w:r>
      <w:r w:rsidR="00C6021B">
        <w:t>,</w:t>
      </w:r>
      <w:r w:rsidR="00C6021B" w:rsidRPr="00C6021B">
        <w:t xml:space="preserve"> </w:t>
      </w:r>
      <w:r w:rsidR="00C6021B">
        <w:t>data, Nr.</w:t>
      </w:r>
      <w:r w:rsidR="00535F69">
        <w:t xml:space="preserve">) </w:t>
      </w:r>
      <w:r>
        <w:t>apie mokinio teisę gauti nemokamą maitinimą ir informuoja pareiškėjo gyvenamosios vietos savivaldybės administracij</w:t>
      </w:r>
      <w:r w:rsidR="00535F69">
        <w:t xml:space="preserve">os </w:t>
      </w:r>
      <w:proofErr w:type="spellStart"/>
      <w:r>
        <w:rPr>
          <w:color w:val="000000"/>
          <w:lang w:val="en-US"/>
        </w:rPr>
        <w:t>Socialinės</w:t>
      </w:r>
      <w:proofErr w:type="spellEnd"/>
      <w:r>
        <w:rPr>
          <w:color w:val="000000"/>
          <w:lang w:val="en-US"/>
        </w:rPr>
        <w:t xml:space="preserve"> </w:t>
      </w:r>
      <w:proofErr w:type="spellStart"/>
      <w:r>
        <w:rPr>
          <w:color w:val="000000"/>
          <w:lang w:val="en-US"/>
        </w:rPr>
        <w:t>paramos</w:t>
      </w:r>
      <w:proofErr w:type="spellEnd"/>
      <w:r>
        <w:rPr>
          <w:color w:val="000000"/>
          <w:lang w:val="en-US"/>
        </w:rPr>
        <w:t xml:space="preserve"> </w:t>
      </w:r>
      <w:proofErr w:type="spellStart"/>
      <w:r>
        <w:rPr>
          <w:color w:val="000000"/>
          <w:lang w:val="en-US"/>
        </w:rPr>
        <w:t>skyrių</w:t>
      </w:r>
      <w:proofErr w:type="spellEnd"/>
      <w:r>
        <w:t>.</w:t>
      </w:r>
    </w:p>
    <w:p w:rsidR="00F473A2" w:rsidRDefault="00F473A2" w:rsidP="00F473A2">
      <w:pPr>
        <w:ind w:firstLine="720"/>
        <w:jc w:val="both"/>
      </w:pPr>
      <w:r>
        <w:t>1</w:t>
      </w:r>
      <w:r w:rsidR="007C68CD">
        <w:t>5</w:t>
      </w:r>
      <w:r>
        <w:t xml:space="preserve">. </w:t>
      </w:r>
      <w:r w:rsidR="00712296">
        <w:t>Mokiniui nemokamas maitinimas naujoje mokykloje pradedamas teikti nuo kitos darbo dienos, kai pažyma buvo gauta.</w:t>
      </w:r>
    </w:p>
    <w:p w:rsidR="00F473A2" w:rsidRDefault="007C68CD" w:rsidP="00F473A2">
      <w:pPr>
        <w:ind w:firstLine="720"/>
        <w:jc w:val="both"/>
      </w:pPr>
      <w:r>
        <w:t>16</w:t>
      </w:r>
      <w:r w:rsidR="00F473A2">
        <w:t xml:space="preserve">. </w:t>
      </w:r>
      <w:r w:rsidR="00F473A2">
        <w:rPr>
          <w:rFonts w:eastAsia="Courier New" w:cs="Courier New"/>
        </w:rPr>
        <w:t xml:space="preserve">Mokinys, kuriam paskirtas nemokamas maitinimas, pradedamas maitinti </w:t>
      </w:r>
      <w:r w:rsidR="00535F69">
        <w:rPr>
          <w:rFonts w:eastAsia="Courier New" w:cs="Courier New"/>
        </w:rPr>
        <w:t xml:space="preserve">mokyklos </w:t>
      </w:r>
      <w:r w:rsidR="00F473A2">
        <w:rPr>
          <w:rFonts w:eastAsia="Courier New" w:cs="Courier New"/>
        </w:rPr>
        <w:t>direktoriaus įsakymu kitą dieną po sprendimo skirti nemokamą maitinimą gavimo dienos.</w:t>
      </w:r>
    </w:p>
    <w:p w:rsidR="008B0E8C" w:rsidRDefault="007C68CD" w:rsidP="008B0E8C">
      <w:pPr>
        <w:ind w:firstLine="720"/>
        <w:jc w:val="both"/>
        <w:rPr>
          <w:rFonts w:eastAsia="Courier New" w:cs="Courier New"/>
        </w:rPr>
      </w:pPr>
      <w:r>
        <w:t>17</w:t>
      </w:r>
      <w:r w:rsidR="00F473A2">
        <w:t xml:space="preserve">. </w:t>
      </w:r>
      <w:r w:rsidR="00F473A2">
        <w:rPr>
          <w:rFonts w:eastAsia="Courier New" w:cs="Courier New"/>
        </w:rPr>
        <w:t xml:space="preserve">Nemokamas maitinimas mokiniui neskiriamas nuo kitos dienos po sprendimo </w:t>
      </w:r>
      <w:r>
        <w:rPr>
          <w:rFonts w:eastAsia="Courier New" w:cs="Courier New"/>
        </w:rPr>
        <w:t>dėl nemokamo maitinimo</w:t>
      </w:r>
      <w:r w:rsidR="00F473A2">
        <w:rPr>
          <w:rFonts w:eastAsia="Courier New" w:cs="Courier New"/>
        </w:rPr>
        <w:t xml:space="preserve"> nutraukimo mokykloje gavimo.</w:t>
      </w:r>
    </w:p>
    <w:p w:rsidR="008B0E8C" w:rsidRDefault="007C68CD" w:rsidP="008B0E8C">
      <w:pPr>
        <w:ind w:firstLine="720"/>
        <w:jc w:val="both"/>
      </w:pPr>
      <w:r>
        <w:t>18</w:t>
      </w:r>
      <w:r w:rsidR="00712296">
        <w:t xml:space="preserve">. </w:t>
      </w:r>
      <w:r w:rsidR="00854416">
        <w:t>Mokiniams vietoj nemokamo maitinimo negali būti išmokami pinigai.</w:t>
      </w:r>
      <w:bookmarkStart w:id="4" w:name="part_7c0b1942e1a3415588ddf3466085e2d6"/>
      <w:bookmarkEnd w:id="4"/>
      <w:r w:rsidR="00854416">
        <w:t> </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Nemokami pietūs, turinčiam teisę gauti nemokamą maitinimą mokiniui neatvykus į mokyklą dėl ligos ar kitos priežasties, mokyklos nu</w:t>
      </w:r>
      <w:r w:rsidR="008C6172">
        <w:rPr>
          <w:rFonts w:eastAsia="Courier New" w:cs="Courier New"/>
        </w:rPr>
        <w:t>stat</w:t>
      </w:r>
      <w:r w:rsidR="008B0E8C">
        <w:rPr>
          <w:rFonts w:eastAsia="Courier New" w:cs="Courier New"/>
        </w:rPr>
        <w:t xml:space="preserve">yta tvarka gali būti atiduodami broliui, seseriai, tėvams </w:t>
      </w:r>
      <w:r w:rsidR="008C6172">
        <w:rPr>
          <w:rFonts w:eastAsia="Courier New" w:cs="Courier New"/>
        </w:rPr>
        <w:t xml:space="preserve">(globėjams, rūpintojams) </w:t>
      </w:r>
      <w:r w:rsidR="008B0E8C">
        <w:rPr>
          <w:rFonts w:eastAsia="Courier New" w:cs="Courier New"/>
        </w:rPr>
        <w:t>ar kitiems šeimos nariams pristatyti į namus maitinimą gaunančiam mokiniui</w:t>
      </w:r>
      <w:r w:rsidR="008C6172">
        <w:rPr>
          <w:rFonts w:eastAsia="Courier New" w:cs="Courier New"/>
        </w:rPr>
        <w:t>:</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xml:space="preserve">.1. </w:t>
      </w:r>
      <w:r w:rsidR="008C6172">
        <w:rPr>
          <w:rFonts w:eastAsia="Courier New" w:cs="Courier New"/>
        </w:rPr>
        <w:t>m</w:t>
      </w:r>
      <w:r w:rsidR="008B0E8C">
        <w:rPr>
          <w:rFonts w:eastAsia="Courier New" w:cs="Courier New"/>
        </w:rPr>
        <w:t>okiniui, kuriam skirtas mokymas nam</w:t>
      </w:r>
      <w:r w:rsidR="008C6172">
        <w:rPr>
          <w:rFonts w:eastAsia="Courier New" w:cs="Courier New"/>
        </w:rPr>
        <w:t>i</w:t>
      </w:r>
      <w:r w:rsidR="008B0E8C">
        <w:rPr>
          <w:rFonts w:eastAsia="Courier New" w:cs="Courier New"/>
        </w:rPr>
        <w:t>e, nemokami pietūs mokyklos nu</w:t>
      </w:r>
      <w:r w:rsidR="008C6172">
        <w:rPr>
          <w:rFonts w:eastAsia="Courier New" w:cs="Courier New"/>
        </w:rPr>
        <w:t>st</w:t>
      </w:r>
      <w:r w:rsidR="008B0E8C">
        <w:rPr>
          <w:rFonts w:eastAsia="Courier New" w:cs="Courier New"/>
        </w:rPr>
        <w:t>atyta tvarka gali būti atiduodami į namus</w:t>
      </w:r>
      <w:r w:rsidR="008C6172">
        <w:rPr>
          <w:rFonts w:eastAsia="Courier New" w:cs="Courier New"/>
        </w:rPr>
        <w:t>;</w:t>
      </w:r>
    </w:p>
    <w:p w:rsidR="004C783F" w:rsidRDefault="007C68CD" w:rsidP="004C783F">
      <w:pPr>
        <w:ind w:firstLine="720"/>
        <w:jc w:val="both"/>
        <w:rPr>
          <w:rFonts w:eastAsia="Courier New" w:cs="Courier New"/>
        </w:rPr>
      </w:pPr>
      <w:r>
        <w:rPr>
          <w:rFonts w:eastAsia="Courier New" w:cs="Courier New"/>
        </w:rPr>
        <w:t>19</w:t>
      </w:r>
      <w:r w:rsidR="008B0E8C">
        <w:rPr>
          <w:rFonts w:eastAsia="Courier New" w:cs="Courier New"/>
        </w:rPr>
        <w:t xml:space="preserve">.2. </w:t>
      </w:r>
      <w:r w:rsidR="008C6172">
        <w:rPr>
          <w:rFonts w:eastAsia="Courier New" w:cs="Courier New"/>
        </w:rPr>
        <w:t>m</w:t>
      </w:r>
      <w:r w:rsidR="008B0E8C">
        <w:rPr>
          <w:rFonts w:eastAsia="Courier New" w:cs="Courier New"/>
        </w:rPr>
        <w:t>okiniui gulint ligoninėje ar gydantis sanatorijoje,</w:t>
      </w:r>
      <w:r w:rsidR="00AC70AE">
        <w:rPr>
          <w:rFonts w:eastAsia="Courier New" w:cs="Courier New"/>
        </w:rPr>
        <w:t xml:space="preserve"> mokykloje nemokamas maitinimas neteikiamas</w:t>
      </w:r>
      <w:r w:rsidR="008B0E8C">
        <w:rPr>
          <w:rFonts w:eastAsia="Courier New" w:cs="Courier New"/>
        </w:rPr>
        <w:t>.</w:t>
      </w:r>
    </w:p>
    <w:p w:rsidR="004C783F" w:rsidRDefault="004C783F" w:rsidP="004C783F">
      <w:pPr>
        <w:ind w:firstLine="720"/>
        <w:jc w:val="both"/>
        <w:rPr>
          <w:rFonts w:eastAsia="Courier New" w:cs="Courier New"/>
        </w:rPr>
      </w:pPr>
      <w:r>
        <w:rPr>
          <w:rFonts w:eastAsia="Courier New" w:cs="Courier New"/>
        </w:rPr>
        <w:t>2</w:t>
      </w:r>
      <w:r w:rsidR="007C68CD">
        <w:rPr>
          <w:rFonts w:eastAsia="Courier New" w:cs="Courier New"/>
        </w:rPr>
        <w:t>0</w:t>
      </w:r>
      <w:r w:rsidR="008B0E8C">
        <w:rPr>
          <w:rFonts w:eastAsia="Courier New" w:cs="Courier New"/>
        </w:rPr>
        <w:t xml:space="preserve">. Mokykloje vykdoma nemokamą maitinimą gaunančių mokinių apskaita, šalinami pasitaikantys piktnaudžiavimo atvejai (parduodamas ar niokojamas maistas ir pan.). </w:t>
      </w:r>
    </w:p>
    <w:p w:rsidR="00157734" w:rsidRDefault="00157734" w:rsidP="00157734">
      <w:pPr>
        <w:ind w:firstLine="720"/>
        <w:jc w:val="both"/>
      </w:pPr>
    </w:p>
    <w:p w:rsidR="00157734" w:rsidRDefault="00157734" w:rsidP="00157734">
      <w:pPr>
        <w:autoSpaceDE w:val="0"/>
        <w:jc w:val="center"/>
        <w:rPr>
          <w:b/>
        </w:rPr>
      </w:pPr>
      <w:r>
        <w:rPr>
          <w:b/>
          <w:bCs/>
        </w:rPr>
        <w:t>IV. NEMOKAMĄ MAITINIM</w:t>
      </w:r>
      <w:r w:rsidR="00A75B2E">
        <w:rPr>
          <w:b/>
          <w:bCs/>
        </w:rPr>
        <w:t>Ą</w:t>
      </w:r>
      <w:r>
        <w:rPr>
          <w:b/>
          <w:bCs/>
        </w:rPr>
        <w:t xml:space="preserve"> </w:t>
      </w:r>
      <w:r>
        <w:rPr>
          <w:b/>
        </w:rPr>
        <w:t xml:space="preserve">ADMINISTRUOJANČIŲ IR ORGANIZUOJANČIŲ INSTITUCIJŲ PAREIGOS IR TEISĖS </w:t>
      </w:r>
    </w:p>
    <w:p w:rsidR="001E758C" w:rsidRDefault="001E758C" w:rsidP="001E758C">
      <w:pPr>
        <w:ind w:firstLine="720"/>
        <w:jc w:val="both"/>
        <w:rPr>
          <w:rFonts w:eastAsia="Courier New" w:cs="Courier New"/>
        </w:rPr>
      </w:pPr>
    </w:p>
    <w:p w:rsidR="001E758C" w:rsidRDefault="007C68CD" w:rsidP="001E758C">
      <w:pPr>
        <w:ind w:firstLine="720"/>
        <w:jc w:val="both"/>
        <w:rPr>
          <w:rFonts w:eastAsia="Courier New" w:cs="Courier New"/>
        </w:rPr>
      </w:pPr>
      <w:r>
        <w:rPr>
          <w:rFonts w:eastAsia="Courier New" w:cs="Courier New"/>
        </w:rPr>
        <w:t>21</w:t>
      </w:r>
      <w:r w:rsidR="004C3427">
        <w:rPr>
          <w:rFonts w:eastAsia="Courier New" w:cs="Courier New"/>
        </w:rPr>
        <w:t xml:space="preserve">. </w:t>
      </w:r>
      <w:r w:rsidR="00157734">
        <w:rPr>
          <w:rFonts w:eastAsia="Courier New" w:cs="Courier New"/>
        </w:rPr>
        <w:t>Socialinės paramos skyrius:</w:t>
      </w:r>
    </w:p>
    <w:p w:rsidR="001E758C" w:rsidRDefault="007C68CD" w:rsidP="001E758C">
      <w:pPr>
        <w:ind w:firstLine="720"/>
        <w:jc w:val="both"/>
      </w:pPr>
      <w:r>
        <w:t>21</w:t>
      </w:r>
      <w:r w:rsidR="004C3427">
        <w:t xml:space="preserve">.1. </w:t>
      </w:r>
      <w:r w:rsidR="001E758C">
        <w:t>rengia ir tvirtina sprendimus dėl mokiniams skir</w:t>
      </w:r>
      <w:r w:rsidR="00A75B2E">
        <w:t>iamo nemokamo maitinimo;</w:t>
      </w:r>
    </w:p>
    <w:p w:rsidR="00494D21" w:rsidRDefault="007C68CD" w:rsidP="00494D21">
      <w:pPr>
        <w:ind w:firstLine="720"/>
        <w:jc w:val="both"/>
        <w:rPr>
          <w:rFonts w:eastAsia="Courier New" w:cs="Courier New"/>
        </w:rPr>
      </w:pPr>
      <w:r>
        <w:rPr>
          <w:rFonts w:eastAsia="Courier New" w:cs="Courier New"/>
        </w:rPr>
        <w:t>21</w:t>
      </w:r>
      <w:r w:rsidR="004C3427">
        <w:rPr>
          <w:rFonts w:eastAsia="Courier New" w:cs="Courier New"/>
        </w:rPr>
        <w:t xml:space="preserve">.2. </w:t>
      </w:r>
      <w:r w:rsidR="001E758C">
        <w:rPr>
          <w:rFonts w:eastAsia="Courier New" w:cs="Courier New"/>
        </w:rPr>
        <w:t>vadovaudamasis mokyklų ataskaitomi</w:t>
      </w:r>
      <w:r w:rsidR="00494D21">
        <w:rPr>
          <w:rFonts w:eastAsia="Courier New" w:cs="Courier New"/>
        </w:rPr>
        <w:t>s, rengia ir teikia ketvirčio bei</w:t>
      </w:r>
      <w:r w:rsidR="001E758C">
        <w:rPr>
          <w:rFonts w:eastAsia="Courier New" w:cs="Courier New"/>
        </w:rPr>
        <w:t xml:space="preserve"> metų </w:t>
      </w:r>
      <w:r w:rsidR="00494D21">
        <w:rPr>
          <w:rFonts w:eastAsia="Courier New" w:cs="Courier New"/>
        </w:rPr>
        <w:t xml:space="preserve">mokinių nemokamo maitinimo </w:t>
      </w:r>
      <w:r w:rsidR="001E758C">
        <w:rPr>
          <w:rFonts w:eastAsia="Courier New" w:cs="Courier New"/>
        </w:rPr>
        <w:t xml:space="preserve">ataskaitas </w:t>
      </w:r>
      <w:r w:rsidR="00A75B2E">
        <w:rPr>
          <w:rFonts w:eastAsia="Courier New" w:cs="Courier New"/>
        </w:rPr>
        <w:t>Lietuvos Respublikos s</w:t>
      </w:r>
      <w:r w:rsidR="001E758C">
        <w:rPr>
          <w:rFonts w:eastAsia="Courier New" w:cs="Courier New"/>
        </w:rPr>
        <w:t>ocialinės</w:t>
      </w:r>
      <w:r w:rsidR="00494D21">
        <w:rPr>
          <w:rFonts w:eastAsia="Courier New" w:cs="Courier New"/>
        </w:rPr>
        <w:t xml:space="preserve"> apsaugos ir darbo ministerijai.</w:t>
      </w:r>
    </w:p>
    <w:p w:rsidR="007C68CD" w:rsidRDefault="007C68CD" w:rsidP="007C68CD">
      <w:pPr>
        <w:ind w:firstLine="720"/>
        <w:jc w:val="both"/>
        <w:rPr>
          <w:rFonts w:eastAsia="Courier New" w:cs="Courier New"/>
        </w:rPr>
      </w:pPr>
      <w:r>
        <w:rPr>
          <w:rFonts w:eastAsia="Courier New" w:cs="Courier New"/>
        </w:rPr>
        <w:t>22</w:t>
      </w:r>
      <w:r w:rsidR="00494D21">
        <w:rPr>
          <w:rFonts w:eastAsia="Courier New" w:cs="Courier New"/>
        </w:rPr>
        <w:t xml:space="preserve">. </w:t>
      </w:r>
      <w:r w:rsidR="00157734">
        <w:t>Švietimo, kultūros ir sporto skyrius:</w:t>
      </w:r>
    </w:p>
    <w:p w:rsidR="007C68CD" w:rsidRDefault="007C68CD" w:rsidP="007C68CD">
      <w:pPr>
        <w:ind w:firstLine="720"/>
        <w:jc w:val="both"/>
        <w:rPr>
          <w:rFonts w:eastAsia="Courier New" w:cs="Courier New"/>
        </w:rPr>
      </w:pPr>
      <w:r>
        <w:t>22</w:t>
      </w:r>
      <w:r w:rsidR="00494D21">
        <w:t xml:space="preserve">.1. </w:t>
      </w:r>
      <w:r w:rsidR="00157734">
        <w:t xml:space="preserve">rengia </w:t>
      </w:r>
      <w:r w:rsidR="00A75B2E">
        <w:t>Lietuvos Respublikos s</w:t>
      </w:r>
      <w:r w:rsidR="00F817E3">
        <w:t>ocialinės apsaugo</w:t>
      </w:r>
      <w:r w:rsidR="00B801A5">
        <w:t xml:space="preserve">s ir darbo ministerijai pranešimą </w:t>
      </w:r>
      <w:r w:rsidR="00F817E3">
        <w:t xml:space="preserve">apie </w:t>
      </w:r>
      <w:r w:rsidR="00494D21">
        <w:t>v</w:t>
      </w:r>
      <w:r w:rsidR="00F817E3">
        <w:t xml:space="preserve">alstybės biudžeto lėšų poreikį </w:t>
      </w:r>
      <w:r w:rsidR="00F473A2">
        <w:rPr>
          <w:rFonts w:eastAsia="Courier New" w:cs="Courier New"/>
        </w:rPr>
        <w:t>produktam</w:t>
      </w:r>
      <w:r w:rsidR="00A75B2E">
        <w:rPr>
          <w:rFonts w:eastAsia="Courier New" w:cs="Courier New"/>
        </w:rPr>
        <w:t>s</w:t>
      </w:r>
      <w:r w:rsidR="00F473A2">
        <w:rPr>
          <w:rFonts w:eastAsia="Courier New" w:cs="Courier New"/>
        </w:rPr>
        <w:t xml:space="preserve"> finansuoti </w:t>
      </w:r>
      <w:r w:rsidR="00AC70AE">
        <w:rPr>
          <w:rFonts w:eastAsia="Courier New" w:cs="Courier New"/>
        </w:rPr>
        <w:t>einamaisiais bei kitais metai</w:t>
      </w:r>
      <w:r w:rsidR="00B801A5">
        <w:rPr>
          <w:rFonts w:eastAsia="Courier New" w:cs="Courier New"/>
        </w:rPr>
        <w:t>s</w:t>
      </w:r>
      <w:r w:rsidR="00A75B2E">
        <w:rPr>
          <w:rFonts w:eastAsia="Courier New" w:cs="Courier New"/>
        </w:rPr>
        <w:t>;</w:t>
      </w:r>
    </w:p>
    <w:p w:rsidR="007C68CD" w:rsidRDefault="007C68CD" w:rsidP="007C68CD">
      <w:pPr>
        <w:ind w:firstLine="720"/>
        <w:jc w:val="both"/>
      </w:pPr>
      <w:r>
        <w:lastRenderedPageBreak/>
        <w:t>22</w:t>
      </w:r>
      <w:r w:rsidR="00494D21">
        <w:t xml:space="preserve">.2. </w:t>
      </w:r>
      <w:r w:rsidR="00F817E3">
        <w:t>koord</w:t>
      </w:r>
      <w:r w:rsidR="00B801A5">
        <w:t>inuoja nemokamo maitinimo teikimą</w:t>
      </w:r>
      <w:r w:rsidR="00F817E3">
        <w:t xml:space="preserve"> </w:t>
      </w:r>
      <w:r w:rsidR="00A75B2E">
        <w:t>mokykl</w:t>
      </w:r>
      <w:r w:rsidR="00F817E3">
        <w:t>ose;</w:t>
      </w:r>
    </w:p>
    <w:p w:rsidR="008B0E8C" w:rsidRPr="007C68CD" w:rsidRDefault="007C68CD" w:rsidP="007C68CD">
      <w:pPr>
        <w:ind w:firstLine="720"/>
        <w:jc w:val="both"/>
        <w:rPr>
          <w:rFonts w:eastAsia="Courier New" w:cs="Courier New"/>
        </w:rPr>
      </w:pPr>
      <w:r>
        <w:t>22</w:t>
      </w:r>
      <w:r w:rsidR="00494D21">
        <w:t>.3</w:t>
      </w:r>
      <w:r w:rsidR="00AC70AE">
        <w:t>.</w:t>
      </w:r>
      <w:r w:rsidR="00494D21">
        <w:t xml:space="preserve"> </w:t>
      </w:r>
      <w:r w:rsidR="008B0E8C" w:rsidRPr="00F54DFF">
        <w:t>prižiūri</w:t>
      </w:r>
      <w:r w:rsidR="00A75B2E">
        <w:t>,</w:t>
      </w:r>
      <w:r w:rsidR="008B0E8C" w:rsidRPr="00A75B2E">
        <w:t xml:space="preserve"> </w:t>
      </w:r>
      <w:r w:rsidR="008B0E8C">
        <w:t xml:space="preserve">kaip </w:t>
      </w:r>
      <w:r w:rsidR="00A75B2E">
        <w:t>mokykl</w:t>
      </w:r>
      <w:r w:rsidR="008B0E8C">
        <w:t xml:space="preserve">os </w:t>
      </w:r>
      <w:r w:rsidR="00A75B2E">
        <w:t>įgyvendina</w:t>
      </w:r>
      <w:r w:rsidR="008B0E8C">
        <w:t xml:space="preserve"> š</w:t>
      </w:r>
      <w:r w:rsidR="00A75B2E">
        <w:t>į</w:t>
      </w:r>
      <w:r w:rsidR="008B0E8C">
        <w:t xml:space="preserve"> Tvarkos apraš</w:t>
      </w:r>
      <w:r w:rsidR="00A75B2E">
        <w:t>ą</w:t>
      </w:r>
      <w:r w:rsidR="008B0E8C">
        <w:t>;</w:t>
      </w:r>
    </w:p>
    <w:p w:rsidR="00AC70AE" w:rsidRDefault="00AC70AE" w:rsidP="00AC70AE">
      <w:pPr>
        <w:tabs>
          <w:tab w:val="left" w:pos="0"/>
          <w:tab w:val="left" w:pos="1080"/>
        </w:tabs>
        <w:ind w:firstLine="652"/>
        <w:jc w:val="both"/>
      </w:pPr>
      <w:r>
        <w:t>22</w:t>
      </w:r>
      <w:r w:rsidR="00494D21">
        <w:t xml:space="preserve">.4. </w:t>
      </w:r>
      <w:r w:rsidR="00F817E3">
        <w:t xml:space="preserve">informuoja ir konsultuoja </w:t>
      </w:r>
      <w:r w:rsidR="00A75B2E">
        <w:t>mokykl</w:t>
      </w:r>
      <w:r w:rsidR="00F817E3">
        <w:t>ų vadovus bei asmenis, atsakingus</w:t>
      </w:r>
      <w:r>
        <w:t xml:space="preserve"> už nemokamą maitinimą</w:t>
      </w:r>
      <w:r w:rsidR="00F817E3">
        <w:t xml:space="preserve">, apie </w:t>
      </w:r>
      <w:r>
        <w:t xml:space="preserve">Mokinių </w:t>
      </w:r>
      <w:r w:rsidR="00F817E3">
        <w:t xml:space="preserve">nemokamo maitinimo organizavimo tvarkos </w:t>
      </w:r>
      <w:r w:rsidR="00A75B2E">
        <w:t xml:space="preserve">aprašo </w:t>
      </w:r>
      <w:r w:rsidR="00F817E3">
        <w:t>pakeitimus;</w:t>
      </w:r>
    </w:p>
    <w:p w:rsidR="00AC70AE" w:rsidRDefault="00AC70AE" w:rsidP="00AC70AE">
      <w:pPr>
        <w:tabs>
          <w:tab w:val="left" w:pos="0"/>
          <w:tab w:val="left" w:pos="1080"/>
        </w:tabs>
        <w:ind w:firstLine="652"/>
        <w:jc w:val="both"/>
      </w:pPr>
      <w:r>
        <w:t>22</w:t>
      </w:r>
      <w:r w:rsidR="00494D21">
        <w:t xml:space="preserve">.5. </w:t>
      </w:r>
      <w:r w:rsidR="00F817E3">
        <w:t xml:space="preserve">teikia siūlymus </w:t>
      </w:r>
      <w:r w:rsidR="00A75B2E">
        <w:t xml:space="preserve">Savivaldybės </w:t>
      </w:r>
      <w:r w:rsidR="00F817E3">
        <w:t xml:space="preserve">administracijos direktoriui dėl </w:t>
      </w:r>
      <w:r w:rsidR="001E758C">
        <w:t>nemokam</w:t>
      </w:r>
      <w:r w:rsidR="00A75B2E">
        <w:t>am</w:t>
      </w:r>
      <w:r w:rsidR="001E758C">
        <w:t xml:space="preserve"> maitinimui (pusryčių, pietų bei nemokamo maitinimo mokyklų organizuojamose vasaros poilsio stovyklose) skiriamų lėšų dydžio vienai dienai vienam mokiniui pagal mokinių amžiaus grupes nust</w:t>
      </w:r>
      <w:r>
        <w:t>atymo;</w:t>
      </w:r>
    </w:p>
    <w:p w:rsidR="00AC70AE" w:rsidRDefault="00AC70AE" w:rsidP="00AC70AE">
      <w:pPr>
        <w:ind w:firstLine="720"/>
        <w:jc w:val="both"/>
      </w:pPr>
      <w:r>
        <w:t>22</w:t>
      </w:r>
      <w:r w:rsidR="00494D21">
        <w:t xml:space="preserve">.6. </w:t>
      </w:r>
      <w:r w:rsidR="00F817E3">
        <w:t xml:space="preserve">renka ir kaupia duomenis apie </w:t>
      </w:r>
      <w:r w:rsidR="00157734">
        <w:t>n</w:t>
      </w:r>
      <w:r w:rsidR="00F817E3">
        <w:t>emokamą maitinimą, analizuoja duomenis apie lėšų panaudojimą mokyklose, laiku apskaičiuoja papildomai reikalingas ar numatomas nepanau</w:t>
      </w:r>
      <w:r w:rsidR="00B56784">
        <w:t>doti einamaisiais metais lėšas;</w:t>
      </w:r>
    </w:p>
    <w:p w:rsidR="00AC70AE" w:rsidRDefault="00AC70AE" w:rsidP="00AC70AE">
      <w:pPr>
        <w:ind w:firstLine="720"/>
        <w:jc w:val="both"/>
      </w:pPr>
      <w:r>
        <w:t>22</w:t>
      </w:r>
      <w:r w:rsidR="00494D21">
        <w:t xml:space="preserve">.7. </w:t>
      </w:r>
      <w:r w:rsidR="001E758C">
        <w:t>t</w:t>
      </w:r>
      <w:r w:rsidR="00157734">
        <w:t xml:space="preserve">eikia </w:t>
      </w:r>
      <w:r w:rsidR="000540B3">
        <w:t>F</w:t>
      </w:r>
      <w:r w:rsidR="00157734">
        <w:t xml:space="preserve">inansų skyriui valstybės biudžeto ir savivaldybės biudžeto </w:t>
      </w:r>
      <w:r w:rsidR="008B0E8C">
        <w:t>lėšų</w:t>
      </w:r>
      <w:r w:rsidR="000540B3">
        <w:t>,</w:t>
      </w:r>
      <w:r w:rsidR="008B0E8C">
        <w:t xml:space="preserve"> reikalingų </w:t>
      </w:r>
      <w:r w:rsidR="000540B3">
        <w:t>nemokamam maitinimu</w:t>
      </w:r>
      <w:r w:rsidR="008B0E8C">
        <w:t xml:space="preserve">i, </w:t>
      </w:r>
      <w:r w:rsidR="00B56784">
        <w:t xml:space="preserve">paskirstymą </w:t>
      </w:r>
      <w:r w:rsidR="000540B3">
        <w:t>mokykl</w:t>
      </w:r>
      <w:r w:rsidR="00B56784">
        <w:t>oms</w:t>
      </w:r>
      <w:r w:rsidR="000540B3">
        <w:t>.</w:t>
      </w:r>
    </w:p>
    <w:p w:rsidR="00AC70AE" w:rsidRDefault="00AC70AE" w:rsidP="00AC70AE">
      <w:pPr>
        <w:ind w:firstLine="720"/>
        <w:jc w:val="both"/>
      </w:pPr>
      <w:r>
        <w:t>23</w:t>
      </w:r>
      <w:r w:rsidR="00494D21">
        <w:t xml:space="preserve">. </w:t>
      </w:r>
      <w:r w:rsidR="00B56784">
        <w:t>Finansų skyrius</w:t>
      </w:r>
      <w:r w:rsidR="00494D21">
        <w:t>:</w:t>
      </w:r>
    </w:p>
    <w:p w:rsidR="00AC70AE" w:rsidRDefault="00AC70AE" w:rsidP="00AC70AE">
      <w:pPr>
        <w:ind w:firstLine="720"/>
        <w:jc w:val="both"/>
        <w:rPr>
          <w:color w:val="000000"/>
        </w:rPr>
      </w:pPr>
      <w:r>
        <w:t>23</w:t>
      </w:r>
      <w:r w:rsidR="00494D21">
        <w:t>.1.</w:t>
      </w:r>
      <w:r w:rsidR="000540B3">
        <w:t xml:space="preserve"> </w:t>
      </w:r>
      <w:r w:rsidR="004C3427">
        <w:t>p</w:t>
      </w:r>
      <w:r w:rsidR="004C3427">
        <w:rPr>
          <w:color w:val="000000"/>
        </w:rPr>
        <w:t>erveda mokykloms valstybės, savivaldybės biudžeto lėšas bei įstatymų nustatyta tvarka gautas kitas lėšas pagal mokyklų patvirtintas sąmatas ir kitus mokėti pat</w:t>
      </w:r>
      <w:r>
        <w:rPr>
          <w:color w:val="000000"/>
        </w:rPr>
        <w:t>eiktus buhalterinius dokumentus;</w:t>
      </w:r>
    </w:p>
    <w:p w:rsidR="00AC70AE" w:rsidRDefault="00AC70AE" w:rsidP="00AC70AE">
      <w:pPr>
        <w:ind w:firstLine="720"/>
        <w:jc w:val="both"/>
        <w:rPr>
          <w:color w:val="000000"/>
        </w:rPr>
      </w:pPr>
      <w:r>
        <w:rPr>
          <w:color w:val="000000"/>
        </w:rPr>
        <w:t>23</w:t>
      </w:r>
      <w:r w:rsidR="00494D21">
        <w:rPr>
          <w:color w:val="000000"/>
        </w:rPr>
        <w:t xml:space="preserve">.2. </w:t>
      </w:r>
      <w:r>
        <w:rPr>
          <w:color w:val="000000"/>
        </w:rPr>
        <w:t>teikia Savivaldybės t</w:t>
      </w:r>
      <w:r w:rsidR="004C3427">
        <w:rPr>
          <w:color w:val="000000"/>
        </w:rPr>
        <w:t>arybai siūlymus dėl sąmatų tikslinimo</w:t>
      </w:r>
      <w:r w:rsidR="00494D21">
        <w:rPr>
          <w:color w:val="000000"/>
        </w:rPr>
        <w:t xml:space="preserve"> pagal </w:t>
      </w:r>
      <w:r>
        <w:rPr>
          <w:color w:val="000000"/>
        </w:rPr>
        <w:t>Š</w:t>
      </w:r>
      <w:r w:rsidR="00494D21">
        <w:rPr>
          <w:color w:val="000000"/>
        </w:rPr>
        <w:t xml:space="preserve">vietimo, kultūros ir sporto skyriaus </w:t>
      </w:r>
      <w:r>
        <w:rPr>
          <w:color w:val="000000"/>
        </w:rPr>
        <w:t>pateiktus dokumentus arba mokykl</w:t>
      </w:r>
      <w:r w:rsidR="00494D21">
        <w:rPr>
          <w:color w:val="000000"/>
        </w:rPr>
        <w:t>os prašymus.</w:t>
      </w:r>
    </w:p>
    <w:p w:rsidR="00AC70AE" w:rsidRDefault="00AC70AE" w:rsidP="00AC70AE">
      <w:pPr>
        <w:ind w:firstLine="720"/>
        <w:jc w:val="both"/>
      </w:pPr>
      <w:r>
        <w:t>24</w:t>
      </w:r>
      <w:r w:rsidR="00494D21">
        <w:t xml:space="preserve">. </w:t>
      </w:r>
      <w:r w:rsidR="000540B3">
        <w:t>Mokyklos</w:t>
      </w:r>
      <w:r>
        <w:t xml:space="preserve"> direktoriu</w:t>
      </w:r>
      <w:r w:rsidR="008B0E8C">
        <w:t>s</w:t>
      </w:r>
      <w:r w:rsidR="00B56784">
        <w:t>:</w:t>
      </w:r>
    </w:p>
    <w:p w:rsidR="00AC70AE" w:rsidRDefault="00AC70AE" w:rsidP="00AC70AE">
      <w:pPr>
        <w:ind w:firstLine="720"/>
        <w:jc w:val="both"/>
      </w:pPr>
      <w:r>
        <w:t>24</w:t>
      </w:r>
      <w:r w:rsidR="00494D21">
        <w:t xml:space="preserve">.1. </w:t>
      </w:r>
      <w:r w:rsidR="008B0E8C">
        <w:t>atsako už nemokamo maitinimo organizavimą mokykloje;</w:t>
      </w:r>
    </w:p>
    <w:p w:rsidR="00AC70AE" w:rsidRDefault="00AC70AE" w:rsidP="00AC70AE">
      <w:pPr>
        <w:ind w:firstLine="720"/>
        <w:jc w:val="both"/>
      </w:pPr>
      <w:r>
        <w:t>24</w:t>
      </w:r>
      <w:r w:rsidR="00494D21">
        <w:t xml:space="preserve">.2. </w:t>
      </w:r>
      <w:r w:rsidR="008B0E8C">
        <w:t>nustato maitinimo laiką ir tvarką mokykloje ir prižiūri, kad jos būtų laikomasi;</w:t>
      </w:r>
    </w:p>
    <w:p w:rsidR="00AC70AE" w:rsidRDefault="00AC70AE" w:rsidP="00AC70AE">
      <w:pPr>
        <w:ind w:firstLine="720"/>
        <w:jc w:val="both"/>
      </w:pPr>
      <w:r>
        <w:rPr>
          <w:rFonts w:eastAsia="Courier New" w:cs="Courier New"/>
        </w:rPr>
        <w:t>24</w:t>
      </w:r>
      <w:r w:rsidR="00494D21">
        <w:rPr>
          <w:rFonts w:eastAsia="Courier New" w:cs="Courier New"/>
        </w:rPr>
        <w:t xml:space="preserve">.3. </w:t>
      </w:r>
      <w:r w:rsidR="00011449">
        <w:rPr>
          <w:rFonts w:eastAsia="Courier New" w:cs="Courier New"/>
        </w:rPr>
        <w:t xml:space="preserve">atsako už Mokinių nemokamo maitinimo registravimo </w:t>
      </w:r>
      <w:r w:rsidR="00494D21">
        <w:rPr>
          <w:rFonts w:eastAsia="Courier New" w:cs="Courier New"/>
        </w:rPr>
        <w:t>registro</w:t>
      </w:r>
      <w:r w:rsidR="00011449">
        <w:rPr>
          <w:rFonts w:eastAsia="Courier New" w:cs="Courier New"/>
        </w:rPr>
        <w:t xml:space="preserve"> pildymą socialinės paramos informacinės sistemos SPIS internetiniame puslapyje ir nemokamo maitinimo </w:t>
      </w:r>
      <w:r w:rsidR="00011449" w:rsidRPr="00494D21">
        <w:rPr>
          <w:rFonts w:eastAsia="Courier New" w:cs="Courier New"/>
        </w:rPr>
        <w:t xml:space="preserve">registrų </w:t>
      </w:r>
      <w:r w:rsidR="00011449">
        <w:rPr>
          <w:rFonts w:eastAsia="Courier New" w:cs="Courier New"/>
        </w:rPr>
        <w:t xml:space="preserve">pateikimą </w:t>
      </w:r>
      <w:r>
        <w:rPr>
          <w:rFonts w:eastAsia="Courier New" w:cs="Courier New"/>
        </w:rPr>
        <w:t xml:space="preserve">Socialinės paramos skyriui </w:t>
      </w:r>
      <w:r w:rsidR="00011449">
        <w:rPr>
          <w:rFonts w:eastAsia="Courier New" w:cs="Courier New"/>
        </w:rPr>
        <w:t>iki kito mėnesio 5 dienos;</w:t>
      </w:r>
    </w:p>
    <w:p w:rsidR="00AC70AE" w:rsidRDefault="00AC70AE" w:rsidP="00AC70AE">
      <w:pPr>
        <w:ind w:firstLine="720"/>
        <w:jc w:val="both"/>
      </w:pPr>
      <w:r>
        <w:rPr>
          <w:rFonts w:eastAsia="Courier New" w:cs="Courier New"/>
        </w:rPr>
        <w:t>24</w:t>
      </w:r>
      <w:r w:rsidR="00494D21">
        <w:rPr>
          <w:rFonts w:eastAsia="Courier New" w:cs="Courier New"/>
        </w:rPr>
        <w:t xml:space="preserve">.4. </w:t>
      </w:r>
      <w:r w:rsidR="000540B3">
        <w:rPr>
          <w:rFonts w:eastAsia="Courier New" w:cs="Courier New"/>
        </w:rPr>
        <w:t xml:space="preserve">iki kito mėnesio 10 dienos Socialinės paramos skyriui teikia ketvirčio ir metų ataskaitas </w:t>
      </w:r>
      <w:r w:rsidR="00011449">
        <w:rPr>
          <w:rFonts w:eastAsia="Courier New" w:cs="Courier New"/>
        </w:rPr>
        <w:t>apie panaudotas nemokamam maitinimui skirtas lėšas;</w:t>
      </w:r>
    </w:p>
    <w:p w:rsidR="00AC70AE" w:rsidRDefault="00AC70AE" w:rsidP="00AC70AE">
      <w:pPr>
        <w:ind w:firstLine="720"/>
        <w:jc w:val="both"/>
      </w:pPr>
      <w:r>
        <w:rPr>
          <w:rFonts w:eastAsia="Courier New" w:cs="Courier New"/>
        </w:rPr>
        <w:t>24</w:t>
      </w:r>
      <w:r w:rsidR="00494D21">
        <w:rPr>
          <w:rFonts w:eastAsia="Courier New" w:cs="Courier New"/>
        </w:rPr>
        <w:t xml:space="preserve">.5. </w:t>
      </w:r>
      <w:r w:rsidR="00011449">
        <w:rPr>
          <w:rFonts w:eastAsia="Courier New" w:cs="Courier New"/>
        </w:rPr>
        <w:t xml:space="preserve">teikia duomenis </w:t>
      </w:r>
      <w:r w:rsidR="000540B3">
        <w:rPr>
          <w:rFonts w:eastAsia="Courier New" w:cs="Courier New"/>
        </w:rPr>
        <w:t xml:space="preserve">Švietimo, kultūros ir sporto skyriui </w:t>
      </w:r>
      <w:r w:rsidR="00011449">
        <w:rPr>
          <w:rFonts w:eastAsia="Courier New" w:cs="Courier New"/>
        </w:rPr>
        <w:t xml:space="preserve">apie lėšų poreikį </w:t>
      </w:r>
      <w:r w:rsidR="000540B3">
        <w:rPr>
          <w:rFonts w:eastAsia="Courier New" w:cs="Courier New"/>
        </w:rPr>
        <w:t>nemokamam maitinimui</w:t>
      </w:r>
      <w:r>
        <w:rPr>
          <w:rFonts w:eastAsia="Courier New" w:cs="Courier New"/>
        </w:rPr>
        <w:t xml:space="preserve"> ateinančiais metai</w:t>
      </w:r>
      <w:r w:rsidR="00011449">
        <w:rPr>
          <w:rFonts w:eastAsia="Courier New" w:cs="Courier New"/>
        </w:rPr>
        <w:t>s;</w:t>
      </w:r>
    </w:p>
    <w:p w:rsidR="00AC70AE" w:rsidRDefault="00AC70AE" w:rsidP="00AC70AE">
      <w:pPr>
        <w:ind w:firstLine="720"/>
        <w:jc w:val="both"/>
      </w:pPr>
      <w:r>
        <w:rPr>
          <w:rFonts w:eastAsia="Courier New" w:cs="Courier New"/>
        </w:rPr>
        <w:t>24</w:t>
      </w:r>
      <w:r w:rsidR="00494D21">
        <w:rPr>
          <w:rFonts w:eastAsia="Courier New" w:cs="Courier New"/>
        </w:rPr>
        <w:t xml:space="preserve">.6. </w:t>
      </w:r>
      <w:r w:rsidR="00011449">
        <w:rPr>
          <w:rFonts w:eastAsia="Courier New" w:cs="Courier New"/>
        </w:rPr>
        <w:t xml:space="preserve">teikia informaciją </w:t>
      </w:r>
      <w:r w:rsidR="000540B3">
        <w:rPr>
          <w:rFonts w:eastAsia="Courier New" w:cs="Courier New"/>
        </w:rPr>
        <w:t xml:space="preserve">Švietimo, kultūros ir sporto skyriui </w:t>
      </w:r>
      <w:r w:rsidR="00011449">
        <w:rPr>
          <w:rFonts w:eastAsia="Courier New" w:cs="Courier New"/>
        </w:rPr>
        <w:t>apie einamaisiais metais numatomas nepanaudoti nemokamam maitinimui skirtas lėšas arba papildomą jų poreikį;</w:t>
      </w:r>
    </w:p>
    <w:p w:rsidR="00AC70AE" w:rsidRDefault="00AC70AE" w:rsidP="00AC70AE">
      <w:pPr>
        <w:ind w:firstLine="720"/>
        <w:jc w:val="both"/>
      </w:pPr>
      <w:r>
        <w:t>24</w:t>
      </w:r>
      <w:r w:rsidR="00494D21">
        <w:t xml:space="preserve">.7. </w:t>
      </w:r>
      <w:r w:rsidR="004C783F">
        <w:t xml:space="preserve">teikia </w:t>
      </w:r>
      <w:r w:rsidR="000540B3">
        <w:t>F</w:t>
      </w:r>
      <w:r w:rsidR="004C783F">
        <w:t>inansų skyriui pranešimus apie lėšų poreikį išlaidoms produktams finansuoti</w:t>
      </w:r>
      <w:r w:rsidR="000540B3">
        <w:t>;</w:t>
      </w:r>
    </w:p>
    <w:p w:rsidR="00AC70AE" w:rsidRDefault="00AC70AE" w:rsidP="00AC70AE">
      <w:pPr>
        <w:ind w:firstLine="720"/>
        <w:jc w:val="both"/>
      </w:pPr>
      <w:r>
        <w:rPr>
          <w:rFonts w:eastAsia="Courier New" w:cs="Courier New"/>
        </w:rPr>
        <w:t>24</w:t>
      </w:r>
      <w:r w:rsidR="00494D21">
        <w:rPr>
          <w:rFonts w:eastAsia="Courier New" w:cs="Courier New"/>
        </w:rPr>
        <w:t xml:space="preserve">.8. </w:t>
      </w:r>
      <w:r w:rsidR="00011449">
        <w:rPr>
          <w:rFonts w:eastAsia="Courier New" w:cs="Courier New"/>
        </w:rPr>
        <w:t>teikia kitą informaciją apie nemokamo maitinimo organizavimą</w:t>
      </w:r>
      <w:r w:rsidR="000540B3">
        <w:rPr>
          <w:rFonts w:eastAsia="Courier New" w:cs="Courier New"/>
        </w:rPr>
        <w:t>;</w:t>
      </w:r>
      <w:bookmarkStart w:id="5" w:name="part_801f5f95308e4547a3a86a5424efde48"/>
      <w:bookmarkEnd w:id="5"/>
    </w:p>
    <w:p w:rsidR="00AC70AE" w:rsidRDefault="00AC70AE" w:rsidP="00AC70AE">
      <w:pPr>
        <w:ind w:firstLine="720"/>
        <w:jc w:val="both"/>
      </w:pPr>
      <w:r>
        <w:t>24</w:t>
      </w:r>
      <w:r w:rsidR="00494D21">
        <w:t xml:space="preserve">.9. </w:t>
      </w:r>
      <w:r w:rsidR="00011449">
        <w:t xml:space="preserve">gavęs informaciją </w:t>
      </w:r>
      <w:r>
        <w:t>dėl nemokamo maitinimo skyrimo ar nutraukimo</w:t>
      </w:r>
      <w:r w:rsidR="00011449">
        <w:t xml:space="preserve"> mokyklos mokiniui, suderina nemokamai maitinamų mokinių skaičių su mokyklos valgyklos atsakingu darbuotoju</w:t>
      </w:r>
      <w:r w:rsidR="000540B3">
        <w:t>;</w:t>
      </w:r>
    </w:p>
    <w:p w:rsidR="00AC70AE" w:rsidRDefault="00AC70AE" w:rsidP="00AC70AE">
      <w:pPr>
        <w:ind w:firstLine="720"/>
        <w:jc w:val="both"/>
      </w:pPr>
      <w:r>
        <w:t>24</w:t>
      </w:r>
      <w:r w:rsidR="00494D21">
        <w:t xml:space="preserve">.10. </w:t>
      </w:r>
      <w:r w:rsidR="000540B3">
        <w:t>p</w:t>
      </w:r>
      <w:r w:rsidR="00F817E3">
        <w:t>askiria</w:t>
      </w:r>
      <w:r w:rsidR="004C783F">
        <w:t xml:space="preserve"> atsakingą asmenį</w:t>
      </w:r>
      <w:r w:rsidR="00F817E3">
        <w:t xml:space="preserve"> </w:t>
      </w:r>
      <w:r w:rsidR="00011449">
        <w:t xml:space="preserve">už </w:t>
      </w:r>
      <w:r w:rsidR="004C783F">
        <w:t>nemokamo</w:t>
      </w:r>
      <w:r w:rsidR="00011449">
        <w:rPr>
          <w:rFonts w:eastAsia="Courier New" w:cs="Courier New"/>
        </w:rPr>
        <w:t xml:space="preserve"> maitinimo organizavimą</w:t>
      </w:r>
      <w:r w:rsidR="004C783F">
        <w:rPr>
          <w:rFonts w:eastAsia="Courier New" w:cs="Courier New"/>
        </w:rPr>
        <w:t>,</w:t>
      </w:r>
      <w:r w:rsidR="004C783F" w:rsidRPr="00322F08">
        <w:t xml:space="preserve"> dokumentacijos tvarkymą, apskaitos tvarkymą, kontrolės sistemas</w:t>
      </w:r>
      <w:r w:rsidR="00011449">
        <w:rPr>
          <w:rFonts w:eastAsia="Courier New" w:cs="Courier New"/>
        </w:rPr>
        <w:t xml:space="preserve"> teisės aktų nustatyta tvarka</w:t>
      </w:r>
      <w:r w:rsidR="000540B3">
        <w:rPr>
          <w:rFonts w:eastAsia="Courier New" w:cs="Courier New"/>
        </w:rPr>
        <w:t>;</w:t>
      </w:r>
    </w:p>
    <w:p w:rsidR="00AC70AE" w:rsidRDefault="00AC70AE" w:rsidP="00AC70AE">
      <w:pPr>
        <w:ind w:firstLine="720"/>
        <w:jc w:val="both"/>
        <w:rPr>
          <w:rFonts w:eastAsia="Courier New" w:cs="Courier New"/>
        </w:rPr>
      </w:pPr>
      <w:r>
        <w:t>24</w:t>
      </w:r>
      <w:r w:rsidR="00494D21">
        <w:t xml:space="preserve">.11. </w:t>
      </w:r>
      <w:r w:rsidR="00F817E3">
        <w:t>atsako už valstybės ir savivaldybės biudžeto lėšų, skiriamų nemokamam maitinimui organizuoti, tikslingą panaudojimą ir apskaitą teisės aktų nustatyta tvarka.</w:t>
      </w:r>
    </w:p>
    <w:p w:rsidR="00AC70AE" w:rsidRDefault="00AC70AE" w:rsidP="00AC70AE">
      <w:pPr>
        <w:ind w:firstLine="720"/>
        <w:jc w:val="both"/>
        <w:rPr>
          <w:rFonts w:eastAsia="Courier New" w:cs="Courier New"/>
        </w:rPr>
      </w:pPr>
    </w:p>
    <w:p w:rsidR="00AC70AE" w:rsidRDefault="00AC70AE" w:rsidP="00AC70AE">
      <w:pPr>
        <w:autoSpaceDE w:val="0"/>
        <w:jc w:val="center"/>
        <w:rPr>
          <w:rFonts w:eastAsia="Courier New" w:cs="Courier New"/>
        </w:rPr>
      </w:pPr>
      <w:r>
        <w:rPr>
          <w:rFonts w:eastAsia="Courier New" w:cs="Courier New"/>
          <w:b/>
          <w:bCs/>
        </w:rPr>
        <w:t>V. BAIGIAMOSIOS NUOSTATOS</w:t>
      </w:r>
    </w:p>
    <w:p w:rsidR="00AC70AE" w:rsidRDefault="00AC70AE" w:rsidP="00AC70AE">
      <w:pPr>
        <w:ind w:firstLine="720"/>
        <w:jc w:val="both"/>
        <w:rPr>
          <w:rFonts w:eastAsia="Courier New" w:cs="Courier New"/>
        </w:rPr>
      </w:pPr>
    </w:p>
    <w:p w:rsidR="00AC70AE" w:rsidRDefault="00AC70AE" w:rsidP="00AC70AE">
      <w:pPr>
        <w:ind w:firstLine="720"/>
        <w:jc w:val="both"/>
      </w:pPr>
      <w:r>
        <w:rPr>
          <w:rFonts w:eastAsia="Courier New" w:cs="Courier New"/>
        </w:rPr>
        <w:t>25</w:t>
      </w:r>
      <w:r w:rsidR="00494D21">
        <w:rPr>
          <w:rFonts w:eastAsia="Courier New" w:cs="Courier New"/>
        </w:rPr>
        <w:t xml:space="preserve">. </w:t>
      </w:r>
      <w:r w:rsidR="002E2F03">
        <w:rPr>
          <w:rFonts w:eastAsia="Courier New" w:cs="Courier New"/>
        </w:rPr>
        <w:t xml:space="preserve">Valstybės biudžeto lėšų, skiriamų nemokamam maitinimui mokyklose, tikslinio panaudojimo kontrolę atlieka valstybės kontrolė, Panevėžio rajono </w:t>
      </w:r>
      <w:r w:rsidR="000540B3">
        <w:rPr>
          <w:rFonts w:eastAsia="Courier New" w:cs="Courier New"/>
        </w:rPr>
        <w:t xml:space="preserve">savivaldybės </w:t>
      </w:r>
      <w:r w:rsidR="002E2F03">
        <w:rPr>
          <w:rFonts w:eastAsia="Courier New" w:cs="Courier New"/>
        </w:rPr>
        <w:t>kontrolės ir audito tarnyba, Centralizuota</w:t>
      </w:r>
      <w:r w:rsidR="000540B3">
        <w:rPr>
          <w:rFonts w:eastAsia="Courier New" w:cs="Courier New"/>
        </w:rPr>
        <w:t>s</w:t>
      </w:r>
      <w:r w:rsidR="002E2F03">
        <w:rPr>
          <w:rFonts w:eastAsia="Courier New" w:cs="Courier New"/>
        </w:rPr>
        <w:t xml:space="preserve"> vidaus audito </w:t>
      </w:r>
      <w:r w:rsidR="000540B3">
        <w:rPr>
          <w:rFonts w:eastAsia="Courier New" w:cs="Courier New"/>
        </w:rPr>
        <w:t>skyrius</w:t>
      </w:r>
      <w:r w:rsidR="00494D21">
        <w:rPr>
          <w:rFonts w:eastAsia="Courier New" w:cs="Courier New"/>
        </w:rPr>
        <w:t>.</w:t>
      </w:r>
    </w:p>
    <w:p w:rsidR="00AC70AE" w:rsidRDefault="00AC70AE" w:rsidP="00AC70AE">
      <w:pPr>
        <w:ind w:firstLine="720"/>
        <w:jc w:val="both"/>
      </w:pPr>
      <w:r>
        <w:t>26</w:t>
      </w:r>
      <w:r w:rsidR="00494D21">
        <w:t xml:space="preserve">. </w:t>
      </w:r>
      <w:r w:rsidR="000540B3">
        <w:t>Nemokamo maitinimo</w:t>
      </w:r>
      <w:r w:rsidR="00F473A2">
        <w:t xml:space="preserve"> skyrimo ti</w:t>
      </w:r>
      <w:r>
        <w:t>kslu renkami asmens duomenys</w:t>
      </w:r>
      <w:r w:rsidR="00F473A2">
        <w:t xml:space="preserve"> tvarkomi vadovaujantis Europos Parlamento ir Tarybos </w:t>
      </w:r>
      <w:r w:rsidR="000540B3">
        <w:t xml:space="preserve">2016 m. balandžio 27 d. </w:t>
      </w:r>
      <w:r w:rsidR="00F473A2">
        <w:t>reglamentu (ES) 2016/679 dėl fizinių asmenų apsaugos tvarkant asmens duomenis ir dėl laisvo tokių duomenų judėjimo ir kuriuo panaikinama Direktyva 95/46/EB (Bendrasis duomenų apsaugos regl</w:t>
      </w:r>
      <w:r>
        <w:t>amentas (OL 2016 L 119, p. 1) bei</w:t>
      </w:r>
      <w:r w:rsidR="00F473A2">
        <w:t xml:space="preserve"> Lietuvos Respublikos asmens duomenų teisinės apsaugos įstatymu.</w:t>
      </w:r>
    </w:p>
    <w:p w:rsidR="00F473A2" w:rsidRDefault="00AC70AE" w:rsidP="00AC70AE">
      <w:pPr>
        <w:ind w:firstLine="720"/>
        <w:jc w:val="both"/>
      </w:pPr>
      <w:r>
        <w:t>27</w:t>
      </w:r>
      <w:r w:rsidR="00494D21">
        <w:t xml:space="preserve">. </w:t>
      </w:r>
      <w:r w:rsidR="00F473A2">
        <w:t>Renkami asmen</w:t>
      </w:r>
      <w:r>
        <w:t>s duomenys saugomi Lietuvos Respublikos a</w:t>
      </w:r>
      <w:r w:rsidR="00F473A2">
        <w:t>smens duomenų teisinės apsaugos įstatyme nustatytais terminais.</w:t>
      </w:r>
    </w:p>
    <w:p w:rsidR="00AC70AE" w:rsidRDefault="009E1680" w:rsidP="009E1680">
      <w:pPr>
        <w:tabs>
          <w:tab w:val="left" w:pos="0"/>
          <w:tab w:val="left" w:pos="1276"/>
        </w:tabs>
        <w:ind w:firstLine="652"/>
        <w:jc w:val="center"/>
        <w:rPr>
          <w:u w:val="single"/>
        </w:rPr>
      </w:pPr>
      <w:r>
        <w:t>__________________</w:t>
      </w:r>
      <w:bookmarkStart w:id="6" w:name="_GoBack"/>
      <w:bookmarkEnd w:id="6"/>
    </w:p>
    <w:sectPr w:rsidR="00AC70AE" w:rsidSect="00AE54EB">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637" w:rsidRDefault="00722637">
      <w:r>
        <w:separator/>
      </w:r>
    </w:p>
  </w:endnote>
  <w:endnote w:type="continuationSeparator" w:id="0">
    <w:p w:rsidR="00722637" w:rsidRDefault="0072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637" w:rsidRDefault="00722637">
      <w:r>
        <w:separator/>
      </w:r>
    </w:p>
  </w:footnote>
  <w:footnote w:type="continuationSeparator" w:id="0">
    <w:p w:rsidR="00722637" w:rsidRDefault="00722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46CD" w:rsidRDefault="001B46CD"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B46CD" w:rsidRDefault="001B46C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106630"/>
      <w:docPartObj>
        <w:docPartGallery w:val="Page Numbers (Top of Page)"/>
        <w:docPartUnique/>
      </w:docPartObj>
    </w:sdtPr>
    <w:sdtEndPr/>
    <w:sdtContent>
      <w:p w:rsidR="00121DB9" w:rsidRDefault="00121DB9">
        <w:pPr>
          <w:pStyle w:val="Antrats"/>
          <w:jc w:val="center"/>
        </w:pPr>
        <w:r>
          <w:fldChar w:fldCharType="begin"/>
        </w:r>
        <w:r>
          <w:instrText>PAGE   \* MERGEFORMAT</w:instrText>
        </w:r>
        <w:r>
          <w:fldChar w:fldCharType="separate"/>
        </w:r>
        <w:r w:rsidR="009E1680">
          <w:rPr>
            <w:noProof/>
          </w:rPr>
          <w:t>3</w:t>
        </w:r>
        <w:r>
          <w:fldChar w:fldCharType="end"/>
        </w:r>
      </w:p>
    </w:sdtContent>
  </w:sdt>
  <w:p w:rsidR="001B46CD" w:rsidRDefault="001B46C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004911"/>
      <w:docPartObj>
        <w:docPartGallery w:val="Page Numbers (Top of Page)"/>
        <w:docPartUnique/>
      </w:docPartObj>
    </w:sdtPr>
    <w:sdtEndPr/>
    <w:sdtContent>
      <w:p w:rsidR="00121DB9" w:rsidRDefault="00722637">
        <w:pPr>
          <w:pStyle w:val="Antrats"/>
          <w:jc w:val="center"/>
        </w:pPr>
      </w:p>
    </w:sdtContent>
  </w:sdt>
  <w:p w:rsidR="008C0A3C" w:rsidRPr="008C0A3C" w:rsidRDefault="008C0A3C">
    <w:pPr>
      <w:pStyle w:val="Antrat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3"/>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0AEB"/>
    <w:rsid w:val="000028B6"/>
    <w:rsid w:val="00011449"/>
    <w:rsid w:val="0003027D"/>
    <w:rsid w:val="000320CD"/>
    <w:rsid w:val="00033B7E"/>
    <w:rsid w:val="000540B0"/>
    <w:rsid w:val="000540B3"/>
    <w:rsid w:val="00070C53"/>
    <w:rsid w:val="0007139F"/>
    <w:rsid w:val="000734B6"/>
    <w:rsid w:val="00082505"/>
    <w:rsid w:val="0008764C"/>
    <w:rsid w:val="000B3B6F"/>
    <w:rsid w:val="000B6202"/>
    <w:rsid w:val="000B7713"/>
    <w:rsid w:val="000C030A"/>
    <w:rsid w:val="000C0623"/>
    <w:rsid w:val="000C0902"/>
    <w:rsid w:val="000D3DF3"/>
    <w:rsid w:val="001078C6"/>
    <w:rsid w:val="001148B5"/>
    <w:rsid w:val="00121DB9"/>
    <w:rsid w:val="00132D3E"/>
    <w:rsid w:val="00157734"/>
    <w:rsid w:val="00160D32"/>
    <w:rsid w:val="0018605A"/>
    <w:rsid w:val="001A2878"/>
    <w:rsid w:val="001A33A3"/>
    <w:rsid w:val="001A3CD3"/>
    <w:rsid w:val="001B46CD"/>
    <w:rsid w:val="001B7EA1"/>
    <w:rsid w:val="001D0046"/>
    <w:rsid w:val="001E6500"/>
    <w:rsid w:val="001E758C"/>
    <w:rsid w:val="001F1E12"/>
    <w:rsid w:val="001F2841"/>
    <w:rsid w:val="002005BF"/>
    <w:rsid w:val="002047AB"/>
    <w:rsid w:val="00215878"/>
    <w:rsid w:val="00215FAC"/>
    <w:rsid w:val="00222BE3"/>
    <w:rsid w:val="002539E6"/>
    <w:rsid w:val="00260A22"/>
    <w:rsid w:val="00261D82"/>
    <w:rsid w:val="00262E82"/>
    <w:rsid w:val="002639E7"/>
    <w:rsid w:val="002725A2"/>
    <w:rsid w:val="00273171"/>
    <w:rsid w:val="00273D8D"/>
    <w:rsid w:val="002763A8"/>
    <w:rsid w:val="00280BB3"/>
    <w:rsid w:val="0029320E"/>
    <w:rsid w:val="00294CB3"/>
    <w:rsid w:val="002A0803"/>
    <w:rsid w:val="002E2F03"/>
    <w:rsid w:val="002E6D89"/>
    <w:rsid w:val="002F4ED6"/>
    <w:rsid w:val="0030197B"/>
    <w:rsid w:val="003147DF"/>
    <w:rsid w:val="00322F08"/>
    <w:rsid w:val="003232CA"/>
    <w:rsid w:val="0032583C"/>
    <w:rsid w:val="00344696"/>
    <w:rsid w:val="00375F7C"/>
    <w:rsid w:val="00376907"/>
    <w:rsid w:val="00383647"/>
    <w:rsid w:val="00383C83"/>
    <w:rsid w:val="00387F5E"/>
    <w:rsid w:val="00391FA9"/>
    <w:rsid w:val="00397100"/>
    <w:rsid w:val="003A22B8"/>
    <w:rsid w:val="003A29B5"/>
    <w:rsid w:val="003B4043"/>
    <w:rsid w:val="003B596A"/>
    <w:rsid w:val="003C3AE4"/>
    <w:rsid w:val="003D1827"/>
    <w:rsid w:val="003F3363"/>
    <w:rsid w:val="004105D2"/>
    <w:rsid w:val="0041063B"/>
    <w:rsid w:val="004235A6"/>
    <w:rsid w:val="00425E8C"/>
    <w:rsid w:val="00440770"/>
    <w:rsid w:val="0045437A"/>
    <w:rsid w:val="0046207E"/>
    <w:rsid w:val="00462BFA"/>
    <w:rsid w:val="004739BE"/>
    <w:rsid w:val="004830EE"/>
    <w:rsid w:val="00484CE3"/>
    <w:rsid w:val="00494D21"/>
    <w:rsid w:val="004B1309"/>
    <w:rsid w:val="004B1747"/>
    <w:rsid w:val="004C0888"/>
    <w:rsid w:val="004C1F8D"/>
    <w:rsid w:val="004C3427"/>
    <w:rsid w:val="004C39B7"/>
    <w:rsid w:val="004C783F"/>
    <w:rsid w:val="004D5806"/>
    <w:rsid w:val="00503C9C"/>
    <w:rsid w:val="005058DF"/>
    <w:rsid w:val="005122FB"/>
    <w:rsid w:val="00515020"/>
    <w:rsid w:val="00515377"/>
    <w:rsid w:val="00535DE2"/>
    <w:rsid w:val="00535F69"/>
    <w:rsid w:val="0053742C"/>
    <w:rsid w:val="00552E68"/>
    <w:rsid w:val="00563250"/>
    <w:rsid w:val="00563388"/>
    <w:rsid w:val="00575222"/>
    <w:rsid w:val="00577DCD"/>
    <w:rsid w:val="00582A1B"/>
    <w:rsid w:val="00582D76"/>
    <w:rsid w:val="0058543A"/>
    <w:rsid w:val="00590B1D"/>
    <w:rsid w:val="00592C52"/>
    <w:rsid w:val="00594BE3"/>
    <w:rsid w:val="00596379"/>
    <w:rsid w:val="005B28E1"/>
    <w:rsid w:val="005B5A68"/>
    <w:rsid w:val="005C3D8C"/>
    <w:rsid w:val="005C6977"/>
    <w:rsid w:val="005F566E"/>
    <w:rsid w:val="005F6BC4"/>
    <w:rsid w:val="006044EE"/>
    <w:rsid w:val="00605435"/>
    <w:rsid w:val="006254A2"/>
    <w:rsid w:val="0063207A"/>
    <w:rsid w:val="00645E41"/>
    <w:rsid w:val="006462B8"/>
    <w:rsid w:val="0065226C"/>
    <w:rsid w:val="00655099"/>
    <w:rsid w:val="006550D0"/>
    <w:rsid w:val="00665893"/>
    <w:rsid w:val="00671094"/>
    <w:rsid w:val="00677C72"/>
    <w:rsid w:val="00686FD7"/>
    <w:rsid w:val="0069717F"/>
    <w:rsid w:val="006A2DC6"/>
    <w:rsid w:val="006A622C"/>
    <w:rsid w:val="006B19EA"/>
    <w:rsid w:val="006B1A59"/>
    <w:rsid w:val="006B4121"/>
    <w:rsid w:val="006B6C8C"/>
    <w:rsid w:val="006B77FC"/>
    <w:rsid w:val="006C6855"/>
    <w:rsid w:val="006D11CD"/>
    <w:rsid w:val="006E1657"/>
    <w:rsid w:val="006E4E0C"/>
    <w:rsid w:val="00701FA3"/>
    <w:rsid w:val="00712296"/>
    <w:rsid w:val="00722637"/>
    <w:rsid w:val="00726DA1"/>
    <w:rsid w:val="00727DCD"/>
    <w:rsid w:val="0073566D"/>
    <w:rsid w:val="00740174"/>
    <w:rsid w:val="007721D9"/>
    <w:rsid w:val="0078259D"/>
    <w:rsid w:val="00782F48"/>
    <w:rsid w:val="00783D98"/>
    <w:rsid w:val="0078625D"/>
    <w:rsid w:val="0079643C"/>
    <w:rsid w:val="007A3965"/>
    <w:rsid w:val="007A3B35"/>
    <w:rsid w:val="007A3C39"/>
    <w:rsid w:val="007C68CD"/>
    <w:rsid w:val="007D33B9"/>
    <w:rsid w:val="007D7EA5"/>
    <w:rsid w:val="007E413B"/>
    <w:rsid w:val="0083507F"/>
    <w:rsid w:val="00842FBC"/>
    <w:rsid w:val="008524F7"/>
    <w:rsid w:val="00854416"/>
    <w:rsid w:val="008611EA"/>
    <w:rsid w:val="00874DC3"/>
    <w:rsid w:val="00883EE2"/>
    <w:rsid w:val="00885046"/>
    <w:rsid w:val="00885659"/>
    <w:rsid w:val="00887045"/>
    <w:rsid w:val="0089246D"/>
    <w:rsid w:val="00894483"/>
    <w:rsid w:val="008952B5"/>
    <w:rsid w:val="008A5504"/>
    <w:rsid w:val="008A7808"/>
    <w:rsid w:val="008B0E8C"/>
    <w:rsid w:val="008C0A3C"/>
    <w:rsid w:val="008C1D56"/>
    <w:rsid w:val="008C3FBE"/>
    <w:rsid w:val="008C6172"/>
    <w:rsid w:val="008E10A8"/>
    <w:rsid w:val="00902C84"/>
    <w:rsid w:val="00903913"/>
    <w:rsid w:val="00905F5E"/>
    <w:rsid w:val="0091145C"/>
    <w:rsid w:val="009160E9"/>
    <w:rsid w:val="009215CB"/>
    <w:rsid w:val="0093255D"/>
    <w:rsid w:val="009442BF"/>
    <w:rsid w:val="009451BA"/>
    <w:rsid w:val="0095436A"/>
    <w:rsid w:val="009600B6"/>
    <w:rsid w:val="00965F44"/>
    <w:rsid w:val="009815A5"/>
    <w:rsid w:val="009924DB"/>
    <w:rsid w:val="00996839"/>
    <w:rsid w:val="009A002A"/>
    <w:rsid w:val="009D1F36"/>
    <w:rsid w:val="009D3FC0"/>
    <w:rsid w:val="009E1680"/>
    <w:rsid w:val="009F50A8"/>
    <w:rsid w:val="00A03BB8"/>
    <w:rsid w:val="00A05D5E"/>
    <w:rsid w:val="00A13BEA"/>
    <w:rsid w:val="00A14B34"/>
    <w:rsid w:val="00A169F1"/>
    <w:rsid w:val="00A221E9"/>
    <w:rsid w:val="00A26576"/>
    <w:rsid w:val="00A42A5D"/>
    <w:rsid w:val="00A431C2"/>
    <w:rsid w:val="00A4321A"/>
    <w:rsid w:val="00A44693"/>
    <w:rsid w:val="00A51664"/>
    <w:rsid w:val="00A51E6C"/>
    <w:rsid w:val="00A559B3"/>
    <w:rsid w:val="00A571D0"/>
    <w:rsid w:val="00A645BA"/>
    <w:rsid w:val="00A72F37"/>
    <w:rsid w:val="00A73313"/>
    <w:rsid w:val="00A74EDB"/>
    <w:rsid w:val="00A75B2E"/>
    <w:rsid w:val="00A766D9"/>
    <w:rsid w:val="00A77E33"/>
    <w:rsid w:val="00A80ED5"/>
    <w:rsid w:val="00A94DF8"/>
    <w:rsid w:val="00A97762"/>
    <w:rsid w:val="00AA45EC"/>
    <w:rsid w:val="00AA5C9D"/>
    <w:rsid w:val="00AA73BD"/>
    <w:rsid w:val="00AB0C53"/>
    <w:rsid w:val="00AB42C2"/>
    <w:rsid w:val="00AB4330"/>
    <w:rsid w:val="00AC3D2B"/>
    <w:rsid w:val="00AC70AE"/>
    <w:rsid w:val="00AE2C90"/>
    <w:rsid w:val="00AE3EC7"/>
    <w:rsid w:val="00AE54EB"/>
    <w:rsid w:val="00AF2004"/>
    <w:rsid w:val="00AF7120"/>
    <w:rsid w:val="00B1305A"/>
    <w:rsid w:val="00B17C79"/>
    <w:rsid w:val="00B21CCE"/>
    <w:rsid w:val="00B23443"/>
    <w:rsid w:val="00B2409F"/>
    <w:rsid w:val="00B244B9"/>
    <w:rsid w:val="00B301F4"/>
    <w:rsid w:val="00B32651"/>
    <w:rsid w:val="00B37A80"/>
    <w:rsid w:val="00B56784"/>
    <w:rsid w:val="00B64D98"/>
    <w:rsid w:val="00B7063E"/>
    <w:rsid w:val="00B801A5"/>
    <w:rsid w:val="00B872A9"/>
    <w:rsid w:val="00B940BD"/>
    <w:rsid w:val="00BA660B"/>
    <w:rsid w:val="00BC3770"/>
    <w:rsid w:val="00BD7F13"/>
    <w:rsid w:val="00BE4416"/>
    <w:rsid w:val="00BE7075"/>
    <w:rsid w:val="00BF6248"/>
    <w:rsid w:val="00C03CEC"/>
    <w:rsid w:val="00C04DE6"/>
    <w:rsid w:val="00C1065F"/>
    <w:rsid w:val="00C109BD"/>
    <w:rsid w:val="00C1184D"/>
    <w:rsid w:val="00C12481"/>
    <w:rsid w:val="00C12DBD"/>
    <w:rsid w:val="00C15004"/>
    <w:rsid w:val="00C44741"/>
    <w:rsid w:val="00C4493A"/>
    <w:rsid w:val="00C524E6"/>
    <w:rsid w:val="00C55AFB"/>
    <w:rsid w:val="00C6021B"/>
    <w:rsid w:val="00C67A13"/>
    <w:rsid w:val="00C75777"/>
    <w:rsid w:val="00C76043"/>
    <w:rsid w:val="00CB0C5D"/>
    <w:rsid w:val="00CB70A2"/>
    <w:rsid w:val="00CC71C4"/>
    <w:rsid w:val="00CD7B47"/>
    <w:rsid w:val="00CF09CD"/>
    <w:rsid w:val="00CF1D72"/>
    <w:rsid w:val="00CF62C4"/>
    <w:rsid w:val="00D034D1"/>
    <w:rsid w:val="00D07BB6"/>
    <w:rsid w:val="00D16526"/>
    <w:rsid w:val="00D322F8"/>
    <w:rsid w:val="00D334EF"/>
    <w:rsid w:val="00D43886"/>
    <w:rsid w:val="00D53E19"/>
    <w:rsid w:val="00D54E96"/>
    <w:rsid w:val="00D60705"/>
    <w:rsid w:val="00D74DD3"/>
    <w:rsid w:val="00D76814"/>
    <w:rsid w:val="00DC797E"/>
    <w:rsid w:val="00DE44E9"/>
    <w:rsid w:val="00DF742C"/>
    <w:rsid w:val="00DF7FAD"/>
    <w:rsid w:val="00E049F4"/>
    <w:rsid w:val="00E06B9E"/>
    <w:rsid w:val="00E1584D"/>
    <w:rsid w:val="00E158AC"/>
    <w:rsid w:val="00E20C8B"/>
    <w:rsid w:val="00E2249D"/>
    <w:rsid w:val="00E56953"/>
    <w:rsid w:val="00E62A35"/>
    <w:rsid w:val="00E643BE"/>
    <w:rsid w:val="00E91027"/>
    <w:rsid w:val="00E92009"/>
    <w:rsid w:val="00EA1391"/>
    <w:rsid w:val="00EB63E3"/>
    <w:rsid w:val="00ED557A"/>
    <w:rsid w:val="00EE0428"/>
    <w:rsid w:val="00EE1AE2"/>
    <w:rsid w:val="00EE2803"/>
    <w:rsid w:val="00EE507A"/>
    <w:rsid w:val="00EF40FD"/>
    <w:rsid w:val="00F05505"/>
    <w:rsid w:val="00F166EE"/>
    <w:rsid w:val="00F31877"/>
    <w:rsid w:val="00F34548"/>
    <w:rsid w:val="00F35227"/>
    <w:rsid w:val="00F473A2"/>
    <w:rsid w:val="00F54DFF"/>
    <w:rsid w:val="00F620E5"/>
    <w:rsid w:val="00F817E3"/>
    <w:rsid w:val="00F81D1D"/>
    <w:rsid w:val="00F876D4"/>
    <w:rsid w:val="00FB1DB6"/>
    <w:rsid w:val="00FB43B3"/>
    <w:rsid w:val="00FB456A"/>
    <w:rsid w:val="00FC3E39"/>
    <w:rsid w:val="00FC5FD5"/>
    <w:rsid w:val="00FD1E43"/>
    <w:rsid w:val="00FE2694"/>
    <w:rsid w:val="00FE2EF7"/>
    <w:rsid w:val="00FF0D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uiPriority w:val="99"/>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link w:val="PoratDiagrama"/>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uiPriority w:val="99"/>
    <w:rsid w:val="00AE54EB"/>
    <w:rPr>
      <w:sz w:val="24"/>
      <w:szCs w:val="24"/>
    </w:rPr>
  </w:style>
  <w:style w:type="paragraph" w:styleId="Pagrindinistekstas">
    <w:name w:val="Body Text"/>
    <w:basedOn w:val="prastasis"/>
    <w:link w:val="PagrindinistekstasDiagrama"/>
    <w:uiPriority w:val="99"/>
    <w:unhideWhenUsed/>
    <w:rsid w:val="00F34548"/>
    <w:pPr>
      <w:spacing w:after="120"/>
    </w:pPr>
  </w:style>
  <w:style w:type="character" w:customStyle="1" w:styleId="PagrindinistekstasDiagrama">
    <w:name w:val="Pagrindinis tekstas Diagrama"/>
    <w:basedOn w:val="Numatytasispastraiposriftas"/>
    <w:link w:val="Pagrindinistekstas"/>
    <w:uiPriority w:val="99"/>
    <w:rsid w:val="00F34548"/>
    <w:rPr>
      <w:sz w:val="24"/>
      <w:szCs w:val="24"/>
    </w:rPr>
  </w:style>
  <w:style w:type="paragraph" w:customStyle="1" w:styleId="HTMLPreformatted1">
    <w:name w:val="HTML Preformatted1"/>
    <w:basedOn w:val="prastasis"/>
    <w:rsid w:val="00F345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jc w:val="both"/>
      <w:textAlignment w:val="baseline"/>
    </w:pPr>
    <w:rPr>
      <w:rFonts w:ascii="Courier New" w:eastAsia="Lucida Sans Unicode" w:hAnsi="Courier New" w:cs="Courier New"/>
      <w:kern w:val="1"/>
      <w:sz w:val="20"/>
      <w:lang w:val="en-GB" w:eastAsia="en-US"/>
    </w:rPr>
  </w:style>
  <w:style w:type="paragraph" w:customStyle="1" w:styleId="Textbody">
    <w:name w:val="Text body"/>
    <w:basedOn w:val="Standard"/>
    <w:rsid w:val="00F34548"/>
    <w:pPr>
      <w:widowControl w:val="0"/>
      <w:spacing w:after="120"/>
      <w:jc w:val="both"/>
      <w:textAlignment w:val="baseline"/>
    </w:pPr>
    <w:rPr>
      <w:rFonts w:eastAsia="SimSun" w:cs="Mangal"/>
      <w:lang w:val="lt-LT" w:bidi="hi-IN"/>
    </w:rPr>
  </w:style>
  <w:style w:type="paragraph" w:styleId="Paprastasistekstas">
    <w:name w:val="Plain Text"/>
    <w:basedOn w:val="prastasis"/>
    <w:link w:val="PaprastasistekstasDiagrama"/>
    <w:uiPriority w:val="99"/>
    <w:unhideWhenUsed/>
    <w:rsid w:val="00F34548"/>
    <w:pPr>
      <w:jc w:val="both"/>
    </w:pPr>
    <w:rPr>
      <w:rFonts w:eastAsia="Calibri"/>
      <w:color w:val="000000"/>
      <w:sz w:val="20"/>
      <w:szCs w:val="21"/>
      <w:lang w:val="x-none" w:eastAsia="x-none"/>
    </w:rPr>
  </w:style>
  <w:style w:type="character" w:customStyle="1" w:styleId="PaprastasistekstasDiagrama">
    <w:name w:val="Paprastasis tekstas Diagrama"/>
    <w:basedOn w:val="Numatytasispastraiposriftas"/>
    <w:link w:val="Paprastasistekstas"/>
    <w:uiPriority w:val="99"/>
    <w:rsid w:val="00F34548"/>
    <w:rPr>
      <w:rFonts w:eastAsia="Calibri"/>
      <w:color w:val="000000"/>
      <w:szCs w:val="21"/>
      <w:lang w:val="x-none" w:eastAsia="x-none"/>
    </w:rPr>
  </w:style>
  <w:style w:type="paragraph" w:customStyle="1" w:styleId="Antrat2">
    <w:name w:val="Antraštė2"/>
    <w:basedOn w:val="prastasis"/>
    <w:next w:val="Pagrindinistekstas"/>
    <w:rsid w:val="00F34548"/>
    <w:pPr>
      <w:keepNext/>
      <w:widowControl w:val="0"/>
      <w:suppressAutoHyphens/>
      <w:spacing w:before="240" w:after="120"/>
    </w:pPr>
    <w:rPr>
      <w:rFonts w:ascii="Arial" w:eastAsia="Microsoft YaHei" w:hAnsi="Arial" w:cs="Mangal"/>
      <w:kern w:val="1"/>
      <w:sz w:val="28"/>
      <w:szCs w:val="28"/>
      <w:lang w:eastAsia="hi-IN" w:bidi="hi-IN"/>
    </w:rPr>
  </w:style>
  <w:style w:type="character" w:customStyle="1" w:styleId="StrongEmphasis">
    <w:name w:val="Strong Emphasis"/>
    <w:rsid w:val="00F34548"/>
    <w:rPr>
      <w:b/>
      <w:bCs/>
    </w:rPr>
  </w:style>
  <w:style w:type="paragraph" w:styleId="Sraopastraipa">
    <w:name w:val="List Paragraph"/>
    <w:basedOn w:val="prastasis"/>
    <w:uiPriority w:val="34"/>
    <w:qFormat/>
    <w:rsid w:val="00F34548"/>
    <w:pPr>
      <w:ind w:left="720"/>
      <w:contextualSpacing/>
      <w:jc w:val="both"/>
    </w:pPr>
    <w:rPr>
      <w:szCs w:val="20"/>
      <w:lang w:eastAsia="en-US"/>
    </w:rPr>
  </w:style>
  <w:style w:type="paragraph" w:customStyle="1" w:styleId="Pagrindinistekstas1">
    <w:name w:val="Pagrindinis tekstas1"/>
    <w:basedOn w:val="prastasis"/>
    <w:rsid w:val="0078625D"/>
    <w:pPr>
      <w:widowControl w:val="0"/>
      <w:suppressAutoHyphens/>
      <w:autoSpaceDE w:val="0"/>
      <w:spacing w:line="288" w:lineRule="auto"/>
      <w:ind w:firstLine="312"/>
      <w:jc w:val="both"/>
      <w:textAlignment w:val="center"/>
    </w:pPr>
    <w:rPr>
      <w:color w:val="000000"/>
      <w:kern w:val="1"/>
      <w:sz w:val="20"/>
      <w:szCs w:val="20"/>
      <w:lang w:eastAsia="en-US"/>
    </w:rPr>
  </w:style>
  <w:style w:type="paragraph" w:customStyle="1" w:styleId="Default">
    <w:name w:val="Default"/>
    <w:rsid w:val="00A13BEA"/>
    <w:pPr>
      <w:autoSpaceDE w:val="0"/>
      <w:autoSpaceDN w:val="0"/>
      <w:adjustRightInd w:val="0"/>
    </w:pPr>
    <w:rPr>
      <w:color w:val="000000"/>
      <w:sz w:val="24"/>
      <w:szCs w:val="24"/>
      <w:lang w:val="en-US" w:eastAsia="en-US"/>
    </w:rPr>
  </w:style>
  <w:style w:type="character" w:customStyle="1" w:styleId="PoratDiagrama">
    <w:name w:val="Poraštė Diagrama"/>
    <w:basedOn w:val="Numatytasispastraiposriftas"/>
    <w:link w:val="Porat"/>
    <w:rsid w:val="00F817E3"/>
    <w:rPr>
      <w:sz w:val="24"/>
      <w:szCs w:val="24"/>
    </w:rPr>
  </w:style>
  <w:style w:type="character" w:styleId="Nerykinuoroda">
    <w:name w:val="Subtle Reference"/>
    <w:basedOn w:val="Numatytasispastraiposriftas"/>
    <w:uiPriority w:val="31"/>
    <w:qFormat/>
    <w:rsid w:val="002E2F03"/>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97066148">
      <w:bodyDiv w:val="1"/>
      <w:marLeft w:val="0"/>
      <w:marRight w:val="0"/>
      <w:marTop w:val="0"/>
      <w:marBottom w:val="0"/>
      <w:divBdr>
        <w:top w:val="none" w:sz="0" w:space="0" w:color="auto"/>
        <w:left w:val="none" w:sz="0" w:space="0" w:color="auto"/>
        <w:bottom w:val="none" w:sz="0" w:space="0" w:color="auto"/>
        <w:right w:val="none" w:sz="0" w:space="0" w:color="auto"/>
      </w:divBdr>
      <w:divsChild>
        <w:div w:id="300960435">
          <w:marLeft w:val="0"/>
          <w:marRight w:val="0"/>
          <w:marTop w:val="0"/>
          <w:marBottom w:val="0"/>
          <w:divBdr>
            <w:top w:val="none" w:sz="0" w:space="0" w:color="auto"/>
            <w:left w:val="none" w:sz="0" w:space="0" w:color="auto"/>
            <w:bottom w:val="none" w:sz="0" w:space="0" w:color="auto"/>
            <w:right w:val="none" w:sz="0" w:space="0" w:color="auto"/>
          </w:divBdr>
        </w:div>
        <w:div w:id="223226686">
          <w:marLeft w:val="0"/>
          <w:marRight w:val="0"/>
          <w:marTop w:val="0"/>
          <w:marBottom w:val="0"/>
          <w:divBdr>
            <w:top w:val="none" w:sz="0" w:space="0" w:color="auto"/>
            <w:left w:val="none" w:sz="0" w:space="0" w:color="auto"/>
            <w:bottom w:val="none" w:sz="0" w:space="0" w:color="auto"/>
            <w:right w:val="none" w:sz="0" w:space="0" w:color="auto"/>
          </w:divBdr>
          <w:divsChild>
            <w:div w:id="1654214304">
              <w:marLeft w:val="0"/>
              <w:marRight w:val="0"/>
              <w:marTop w:val="0"/>
              <w:marBottom w:val="0"/>
              <w:divBdr>
                <w:top w:val="none" w:sz="0" w:space="0" w:color="auto"/>
                <w:left w:val="none" w:sz="0" w:space="0" w:color="auto"/>
                <w:bottom w:val="none" w:sz="0" w:space="0" w:color="auto"/>
                <w:right w:val="none" w:sz="0" w:space="0" w:color="auto"/>
              </w:divBdr>
            </w:div>
            <w:div w:id="1799644966">
              <w:marLeft w:val="0"/>
              <w:marRight w:val="0"/>
              <w:marTop w:val="0"/>
              <w:marBottom w:val="0"/>
              <w:divBdr>
                <w:top w:val="none" w:sz="0" w:space="0" w:color="auto"/>
                <w:left w:val="none" w:sz="0" w:space="0" w:color="auto"/>
                <w:bottom w:val="none" w:sz="0" w:space="0" w:color="auto"/>
                <w:right w:val="none" w:sz="0" w:space="0" w:color="auto"/>
              </w:divBdr>
            </w:div>
            <w:div w:id="122521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39391">
      <w:bodyDiv w:val="1"/>
      <w:marLeft w:val="0"/>
      <w:marRight w:val="0"/>
      <w:marTop w:val="0"/>
      <w:marBottom w:val="0"/>
      <w:divBdr>
        <w:top w:val="none" w:sz="0" w:space="0" w:color="auto"/>
        <w:left w:val="none" w:sz="0" w:space="0" w:color="auto"/>
        <w:bottom w:val="none" w:sz="0" w:space="0" w:color="auto"/>
        <w:right w:val="none" w:sz="0" w:space="0" w:color="auto"/>
      </w:divBdr>
    </w:div>
    <w:div w:id="397367594">
      <w:bodyDiv w:val="1"/>
      <w:marLeft w:val="0"/>
      <w:marRight w:val="0"/>
      <w:marTop w:val="0"/>
      <w:marBottom w:val="0"/>
      <w:divBdr>
        <w:top w:val="none" w:sz="0" w:space="0" w:color="auto"/>
        <w:left w:val="none" w:sz="0" w:space="0" w:color="auto"/>
        <w:bottom w:val="none" w:sz="0" w:space="0" w:color="auto"/>
        <w:right w:val="none" w:sz="0" w:space="0" w:color="auto"/>
      </w:divBdr>
    </w:div>
    <w:div w:id="1208450124">
      <w:bodyDiv w:val="1"/>
      <w:marLeft w:val="0"/>
      <w:marRight w:val="0"/>
      <w:marTop w:val="0"/>
      <w:marBottom w:val="0"/>
      <w:divBdr>
        <w:top w:val="none" w:sz="0" w:space="0" w:color="auto"/>
        <w:left w:val="none" w:sz="0" w:space="0" w:color="auto"/>
        <w:bottom w:val="none" w:sz="0" w:space="0" w:color="auto"/>
        <w:right w:val="none" w:sz="0" w:space="0" w:color="auto"/>
      </w:divBdr>
      <w:divsChild>
        <w:div w:id="792406577">
          <w:marLeft w:val="0"/>
          <w:marRight w:val="0"/>
          <w:marTop w:val="0"/>
          <w:marBottom w:val="0"/>
          <w:divBdr>
            <w:top w:val="none" w:sz="0" w:space="0" w:color="auto"/>
            <w:left w:val="none" w:sz="0" w:space="0" w:color="auto"/>
            <w:bottom w:val="none" w:sz="0" w:space="0" w:color="auto"/>
            <w:right w:val="none" w:sz="0" w:space="0" w:color="auto"/>
          </w:divBdr>
        </w:div>
        <w:div w:id="1038161118">
          <w:marLeft w:val="0"/>
          <w:marRight w:val="0"/>
          <w:marTop w:val="0"/>
          <w:marBottom w:val="0"/>
          <w:divBdr>
            <w:top w:val="none" w:sz="0" w:space="0" w:color="auto"/>
            <w:left w:val="none" w:sz="0" w:space="0" w:color="auto"/>
            <w:bottom w:val="none" w:sz="0" w:space="0" w:color="auto"/>
            <w:right w:val="none" w:sz="0" w:space="0" w:color="auto"/>
          </w:divBdr>
        </w:div>
        <w:div w:id="251016695">
          <w:marLeft w:val="0"/>
          <w:marRight w:val="0"/>
          <w:marTop w:val="0"/>
          <w:marBottom w:val="0"/>
          <w:divBdr>
            <w:top w:val="none" w:sz="0" w:space="0" w:color="auto"/>
            <w:left w:val="none" w:sz="0" w:space="0" w:color="auto"/>
            <w:bottom w:val="none" w:sz="0" w:space="0" w:color="auto"/>
            <w:right w:val="none" w:sz="0" w:space="0" w:color="auto"/>
          </w:divBdr>
        </w:div>
        <w:div w:id="1377006287">
          <w:marLeft w:val="0"/>
          <w:marRight w:val="0"/>
          <w:marTop w:val="0"/>
          <w:marBottom w:val="0"/>
          <w:divBdr>
            <w:top w:val="none" w:sz="0" w:space="0" w:color="auto"/>
            <w:left w:val="none" w:sz="0" w:space="0" w:color="auto"/>
            <w:bottom w:val="none" w:sz="0" w:space="0" w:color="auto"/>
            <w:right w:val="none" w:sz="0" w:space="0" w:color="auto"/>
          </w:divBdr>
        </w:div>
        <w:div w:id="173502104">
          <w:marLeft w:val="0"/>
          <w:marRight w:val="0"/>
          <w:marTop w:val="0"/>
          <w:marBottom w:val="0"/>
          <w:divBdr>
            <w:top w:val="none" w:sz="0" w:space="0" w:color="auto"/>
            <w:left w:val="none" w:sz="0" w:space="0" w:color="auto"/>
            <w:bottom w:val="none" w:sz="0" w:space="0" w:color="auto"/>
            <w:right w:val="none" w:sz="0" w:space="0" w:color="auto"/>
          </w:divBdr>
        </w:div>
        <w:div w:id="1557086045">
          <w:marLeft w:val="0"/>
          <w:marRight w:val="0"/>
          <w:marTop w:val="0"/>
          <w:marBottom w:val="0"/>
          <w:divBdr>
            <w:top w:val="none" w:sz="0" w:space="0" w:color="auto"/>
            <w:left w:val="none" w:sz="0" w:space="0" w:color="auto"/>
            <w:bottom w:val="none" w:sz="0" w:space="0" w:color="auto"/>
            <w:right w:val="none" w:sz="0" w:space="0" w:color="auto"/>
          </w:divBdr>
        </w:div>
        <w:div w:id="1734770482">
          <w:marLeft w:val="0"/>
          <w:marRight w:val="0"/>
          <w:marTop w:val="0"/>
          <w:marBottom w:val="0"/>
          <w:divBdr>
            <w:top w:val="none" w:sz="0" w:space="0" w:color="auto"/>
            <w:left w:val="none" w:sz="0" w:space="0" w:color="auto"/>
            <w:bottom w:val="none" w:sz="0" w:space="0" w:color="auto"/>
            <w:right w:val="none" w:sz="0" w:space="0" w:color="auto"/>
          </w:divBdr>
        </w:div>
        <w:div w:id="1341347064">
          <w:marLeft w:val="0"/>
          <w:marRight w:val="0"/>
          <w:marTop w:val="0"/>
          <w:marBottom w:val="0"/>
          <w:divBdr>
            <w:top w:val="none" w:sz="0" w:space="0" w:color="auto"/>
            <w:left w:val="none" w:sz="0" w:space="0" w:color="auto"/>
            <w:bottom w:val="none" w:sz="0" w:space="0" w:color="auto"/>
            <w:right w:val="none" w:sz="0" w:space="0" w:color="auto"/>
          </w:divBdr>
        </w:div>
      </w:divsChild>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 w:id="2138061178">
      <w:bodyDiv w:val="1"/>
      <w:marLeft w:val="0"/>
      <w:marRight w:val="0"/>
      <w:marTop w:val="0"/>
      <w:marBottom w:val="0"/>
      <w:divBdr>
        <w:top w:val="none" w:sz="0" w:space="0" w:color="auto"/>
        <w:left w:val="none" w:sz="0" w:space="0" w:color="auto"/>
        <w:bottom w:val="none" w:sz="0" w:space="0" w:color="auto"/>
        <w:right w:val="none" w:sz="0" w:space="0" w:color="auto"/>
      </w:divBdr>
      <w:divsChild>
        <w:div w:id="1250233116">
          <w:marLeft w:val="0"/>
          <w:marRight w:val="0"/>
          <w:marTop w:val="0"/>
          <w:marBottom w:val="0"/>
          <w:divBdr>
            <w:top w:val="none" w:sz="0" w:space="0" w:color="auto"/>
            <w:left w:val="none" w:sz="0" w:space="0" w:color="auto"/>
            <w:bottom w:val="none" w:sz="0" w:space="0" w:color="auto"/>
            <w:right w:val="none" w:sz="0" w:space="0" w:color="auto"/>
          </w:divBdr>
        </w:div>
        <w:div w:id="703867951">
          <w:marLeft w:val="0"/>
          <w:marRight w:val="0"/>
          <w:marTop w:val="0"/>
          <w:marBottom w:val="0"/>
          <w:divBdr>
            <w:top w:val="none" w:sz="0" w:space="0" w:color="auto"/>
            <w:left w:val="none" w:sz="0" w:space="0" w:color="auto"/>
            <w:bottom w:val="none" w:sz="0" w:space="0" w:color="auto"/>
            <w:right w:val="none" w:sz="0" w:space="0" w:color="auto"/>
          </w:divBdr>
        </w:div>
        <w:div w:id="674110541">
          <w:marLeft w:val="0"/>
          <w:marRight w:val="0"/>
          <w:marTop w:val="0"/>
          <w:marBottom w:val="0"/>
          <w:divBdr>
            <w:top w:val="none" w:sz="0" w:space="0" w:color="auto"/>
            <w:left w:val="none" w:sz="0" w:space="0" w:color="auto"/>
            <w:bottom w:val="none" w:sz="0" w:space="0" w:color="auto"/>
            <w:right w:val="none" w:sz="0" w:space="0" w:color="auto"/>
          </w:divBdr>
        </w:div>
        <w:div w:id="1211962929">
          <w:marLeft w:val="0"/>
          <w:marRight w:val="0"/>
          <w:marTop w:val="0"/>
          <w:marBottom w:val="0"/>
          <w:divBdr>
            <w:top w:val="none" w:sz="0" w:space="0" w:color="auto"/>
            <w:left w:val="none" w:sz="0" w:space="0" w:color="auto"/>
            <w:bottom w:val="none" w:sz="0" w:space="0" w:color="auto"/>
            <w:right w:val="none" w:sz="0" w:space="0" w:color="auto"/>
          </w:divBdr>
        </w:div>
        <w:div w:id="1499229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6938</Words>
  <Characters>3956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Ukmergės raj, savivaldybės bendrasis skyrius</Company>
  <LinksUpToDate>false</LinksUpToDate>
  <CharactersWithSpaces>10873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Salvinija Motiejauskiene</cp:lastModifiedBy>
  <cp:revision>21</cp:revision>
  <cp:lastPrinted>2019-01-24T11:50:00Z</cp:lastPrinted>
  <dcterms:created xsi:type="dcterms:W3CDTF">2019-01-09T09:33:00Z</dcterms:created>
  <dcterms:modified xsi:type="dcterms:W3CDTF">2019-01-24T11:55:00Z</dcterms:modified>
</cp:coreProperties>
</file>