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23" w:rsidRPr="004465DA" w:rsidRDefault="008C5523" w:rsidP="004465DA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201</w:t>
      </w:r>
      <w:r w:rsidR="00602467">
        <w:rPr>
          <w:b/>
          <w:lang w:val="en-GB"/>
        </w:rPr>
        <w:t>9</w:t>
      </w:r>
      <w:r>
        <w:rPr>
          <w:b/>
          <w:lang w:val="en-GB"/>
        </w:rPr>
        <w:t xml:space="preserve">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DF41CB">
        <w:rPr>
          <w:lang w:val="en-GB"/>
        </w:rPr>
        <w:t>8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DF41CB">
        <w:rPr>
          <w:lang w:val="en-GB"/>
        </w:rPr>
        <w:t>0</w:t>
      </w:r>
      <w:r>
        <w:rPr>
          <w:lang w:val="en-GB"/>
        </w:rPr>
        <w:t xml:space="preserve"> d. Nr. T- </w:t>
      </w:r>
      <w:r w:rsidR="002C656A">
        <w:rPr>
          <w:lang w:val="en-GB"/>
        </w:rPr>
        <w:t>228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4465DA"/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D609FA">
        <w:t>2</w:t>
      </w:r>
      <w:r>
        <w:t xml:space="preserve"> dali</w:t>
      </w:r>
      <w:r w:rsidR="00D609FA">
        <w:t xml:space="preserve">es </w:t>
      </w:r>
      <w:r w:rsidR="00D609FA">
        <w:br/>
        <w:t>37 punktu</w:t>
      </w:r>
      <w:r>
        <w:t>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</w:t>
      </w:r>
      <w:r w:rsidR="006E72B7">
        <w:t xml:space="preserve"> 29 d. įsakymu Nr. V-1090 „Dėl R</w:t>
      </w:r>
      <w:r>
        <w:t>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B63A2A">
        <w:t>8</w:t>
      </w:r>
      <w:r w:rsidR="00602467">
        <w:t>-12-0</w:t>
      </w:r>
      <w:r w:rsidR="00E2118E">
        <w:t>4</w:t>
      </w:r>
      <w:r w:rsidR="006B2781" w:rsidRPr="00E2118E">
        <w:t xml:space="preserve"> </w:t>
      </w:r>
      <w:r>
        <w:t>prašymą</w:t>
      </w:r>
      <w:r w:rsidR="008B60AD">
        <w:t xml:space="preserve"> Nr. </w:t>
      </w:r>
      <w:r w:rsidR="008B60AD" w:rsidRPr="00E2118E">
        <w:t>SD-</w:t>
      </w:r>
      <w:r w:rsidR="00B63A2A">
        <w:t>784</w:t>
      </w:r>
      <w:r>
        <w:t>,</w:t>
      </w:r>
      <w:r w:rsidR="00557EDE">
        <w:t xml:space="preserve"> </w:t>
      </w:r>
      <w:r w:rsidR="00B63A2A">
        <w:t>S</w:t>
      </w:r>
      <w:r>
        <w:t xml:space="preserve">avivaldybės taryba </w:t>
      </w:r>
      <w:r w:rsidR="00B016D3">
        <w:br/>
      </w:r>
      <w:r>
        <w:t>n u s p r e n d ž i a:</w:t>
      </w:r>
    </w:p>
    <w:p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201</w:t>
      </w:r>
      <w:r w:rsidR="00DF41CB">
        <w:t>9</w:t>
      </w:r>
      <w:r w:rsidR="008B60AD">
        <w:t xml:space="preserve"> metais </w:t>
      </w:r>
      <w:r>
        <w:t xml:space="preserve">Panevėžio rajono socialinių paslaugų centre vienam asmeniui per dieną: </w:t>
      </w:r>
    </w:p>
    <w:p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</w:t>
      </w:r>
      <w:r w:rsidR="00B63A2A">
        <w:t>,</w:t>
      </w:r>
      <w:r w:rsidR="00DF41CB">
        <w:t>5</w:t>
      </w:r>
      <w:r w:rsidR="00FF284E">
        <w:t>0</w:t>
      </w:r>
      <w:r w:rsidR="008B60AD">
        <w:t xml:space="preserve">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DF41CB">
        <w:t>1</w:t>
      </w:r>
      <w:r w:rsidR="008B60AD">
        <w:t>,</w:t>
      </w:r>
      <w:r w:rsidR="00DF41CB">
        <w:t>00</w:t>
      </w:r>
      <w:r w:rsidR="008B60AD">
        <w:t xml:space="preserve">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</w:t>
      </w:r>
      <w:r w:rsidR="00DF41CB">
        <w:t>3</w:t>
      </w:r>
      <w:r w:rsidR="008B60AD">
        <w:t>0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</w:t>
      </w:r>
      <w:r w:rsidR="00DF41CB">
        <w:t>20</w:t>
      </w:r>
      <w:r w:rsidR="008B60AD">
        <w:t xml:space="preserve"> Eur</w:t>
      </w:r>
      <w:r w:rsidR="008C5523">
        <w:t>.</w:t>
      </w:r>
    </w:p>
    <w:p w:rsidR="008C5523" w:rsidRDefault="008C5523" w:rsidP="00557EDE">
      <w:pPr>
        <w:jc w:val="both"/>
      </w:pPr>
      <w:r>
        <w:tab/>
      </w:r>
    </w:p>
    <w:p w:rsidR="00723FED" w:rsidRDefault="00723FED" w:rsidP="00E47B24">
      <w:pPr>
        <w:jc w:val="both"/>
      </w:pPr>
    </w:p>
    <w:p w:rsidR="00723FED" w:rsidRDefault="002C656A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sectPr w:rsidR="00AA0C33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653" w:rsidRDefault="004C2653" w:rsidP="00B53A01">
      <w:r>
        <w:separator/>
      </w:r>
    </w:p>
  </w:endnote>
  <w:endnote w:type="continuationSeparator" w:id="0">
    <w:p w:rsidR="004C2653" w:rsidRDefault="004C2653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653" w:rsidRDefault="004C2653" w:rsidP="00B53A01">
      <w:r>
        <w:separator/>
      </w:r>
    </w:p>
  </w:footnote>
  <w:footnote w:type="continuationSeparator" w:id="0">
    <w:p w:rsidR="004C2653" w:rsidRDefault="004C2653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06814364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12BB"/>
    <w:rsid w:val="00023067"/>
    <w:rsid w:val="000C05BB"/>
    <w:rsid w:val="000D367F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79D8"/>
    <w:rsid w:val="00202114"/>
    <w:rsid w:val="0021784E"/>
    <w:rsid w:val="002451C5"/>
    <w:rsid w:val="00247396"/>
    <w:rsid w:val="002701D1"/>
    <w:rsid w:val="00277ADC"/>
    <w:rsid w:val="00296399"/>
    <w:rsid w:val="002A26E0"/>
    <w:rsid w:val="002A70E2"/>
    <w:rsid w:val="002C656A"/>
    <w:rsid w:val="002E110D"/>
    <w:rsid w:val="002F7DB0"/>
    <w:rsid w:val="00301B5E"/>
    <w:rsid w:val="003466A9"/>
    <w:rsid w:val="003731F2"/>
    <w:rsid w:val="003A72C9"/>
    <w:rsid w:val="003E0714"/>
    <w:rsid w:val="003E0BD0"/>
    <w:rsid w:val="003F4B13"/>
    <w:rsid w:val="00410B9D"/>
    <w:rsid w:val="00426E8C"/>
    <w:rsid w:val="004465DA"/>
    <w:rsid w:val="004B0568"/>
    <w:rsid w:val="004C2653"/>
    <w:rsid w:val="004E3E6C"/>
    <w:rsid w:val="004E4642"/>
    <w:rsid w:val="0050685F"/>
    <w:rsid w:val="00512F48"/>
    <w:rsid w:val="00524681"/>
    <w:rsid w:val="005567DF"/>
    <w:rsid w:val="00557EDE"/>
    <w:rsid w:val="005B66D3"/>
    <w:rsid w:val="005C005E"/>
    <w:rsid w:val="005C18CC"/>
    <w:rsid w:val="005E209A"/>
    <w:rsid w:val="00600C9A"/>
    <w:rsid w:val="00602467"/>
    <w:rsid w:val="00623EA9"/>
    <w:rsid w:val="00630A06"/>
    <w:rsid w:val="00632D97"/>
    <w:rsid w:val="006426F4"/>
    <w:rsid w:val="00681011"/>
    <w:rsid w:val="006865BE"/>
    <w:rsid w:val="00693C39"/>
    <w:rsid w:val="006B2781"/>
    <w:rsid w:val="006C7E97"/>
    <w:rsid w:val="006E690A"/>
    <w:rsid w:val="006E72B7"/>
    <w:rsid w:val="00723FED"/>
    <w:rsid w:val="00730661"/>
    <w:rsid w:val="00737B2F"/>
    <w:rsid w:val="00746FB6"/>
    <w:rsid w:val="007566D8"/>
    <w:rsid w:val="00775148"/>
    <w:rsid w:val="00787FE2"/>
    <w:rsid w:val="007A1449"/>
    <w:rsid w:val="007A5B5F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934C17"/>
    <w:rsid w:val="00952123"/>
    <w:rsid w:val="009704DE"/>
    <w:rsid w:val="00987E0D"/>
    <w:rsid w:val="009D1002"/>
    <w:rsid w:val="009F68B2"/>
    <w:rsid w:val="00A267E5"/>
    <w:rsid w:val="00A359E8"/>
    <w:rsid w:val="00A44A21"/>
    <w:rsid w:val="00A47DB9"/>
    <w:rsid w:val="00A51DE7"/>
    <w:rsid w:val="00A74C61"/>
    <w:rsid w:val="00A83223"/>
    <w:rsid w:val="00A873B1"/>
    <w:rsid w:val="00AA0C33"/>
    <w:rsid w:val="00AB4BE0"/>
    <w:rsid w:val="00AD4E50"/>
    <w:rsid w:val="00AD7136"/>
    <w:rsid w:val="00B016D3"/>
    <w:rsid w:val="00B529A2"/>
    <w:rsid w:val="00B53A01"/>
    <w:rsid w:val="00B63A2A"/>
    <w:rsid w:val="00B673ED"/>
    <w:rsid w:val="00BA36AE"/>
    <w:rsid w:val="00BA5B05"/>
    <w:rsid w:val="00BE0A13"/>
    <w:rsid w:val="00BF1FF1"/>
    <w:rsid w:val="00C11CA4"/>
    <w:rsid w:val="00C127D3"/>
    <w:rsid w:val="00C33E38"/>
    <w:rsid w:val="00C47B9D"/>
    <w:rsid w:val="00C627A0"/>
    <w:rsid w:val="00CC6E13"/>
    <w:rsid w:val="00CD531E"/>
    <w:rsid w:val="00CD7EE4"/>
    <w:rsid w:val="00D104E1"/>
    <w:rsid w:val="00D17EFA"/>
    <w:rsid w:val="00D31777"/>
    <w:rsid w:val="00D40377"/>
    <w:rsid w:val="00D51B9F"/>
    <w:rsid w:val="00D609FA"/>
    <w:rsid w:val="00D67513"/>
    <w:rsid w:val="00D75257"/>
    <w:rsid w:val="00D901D0"/>
    <w:rsid w:val="00D9674D"/>
    <w:rsid w:val="00DB5910"/>
    <w:rsid w:val="00DC52F1"/>
    <w:rsid w:val="00DD37A5"/>
    <w:rsid w:val="00DF115F"/>
    <w:rsid w:val="00DF41CB"/>
    <w:rsid w:val="00DF49F6"/>
    <w:rsid w:val="00E15574"/>
    <w:rsid w:val="00E2118E"/>
    <w:rsid w:val="00E47B24"/>
    <w:rsid w:val="00E92258"/>
    <w:rsid w:val="00EB6CAE"/>
    <w:rsid w:val="00EC2944"/>
    <w:rsid w:val="00F23CAF"/>
    <w:rsid w:val="00F36A0D"/>
    <w:rsid w:val="00F52D92"/>
    <w:rsid w:val="00F67A9D"/>
    <w:rsid w:val="00F838AD"/>
    <w:rsid w:val="00F86F0B"/>
    <w:rsid w:val="00F92258"/>
    <w:rsid w:val="00FA7952"/>
    <w:rsid w:val="00FB4A13"/>
    <w:rsid w:val="00FB788C"/>
    <w:rsid w:val="00FB7D9F"/>
    <w:rsid w:val="00FD0DEA"/>
    <w:rsid w:val="00FE0E7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7B1756"/>
  <w15:docId w15:val="{FEE95082-826B-4623-889E-FD3B403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4</cp:revision>
  <cp:lastPrinted>2018-12-07T07:25:00Z</cp:lastPrinted>
  <dcterms:created xsi:type="dcterms:W3CDTF">2018-12-20T10:29:00Z</dcterms:created>
  <dcterms:modified xsi:type="dcterms:W3CDTF">2018-12-20T10:33:00Z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