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676" w:rsidRPr="00E514E3" w:rsidRDefault="00336676">
      <w:pPr>
        <w:pStyle w:val="Header"/>
        <w:jc w:val="center"/>
        <w:rPr>
          <w:sz w:val="24"/>
          <w:szCs w:val="24"/>
        </w:rPr>
      </w:pPr>
    </w:p>
    <w:p w:rsidR="008811EF" w:rsidRPr="00E514E3" w:rsidRDefault="008F094F">
      <w:pPr>
        <w:pStyle w:val="Header"/>
        <w:jc w:val="center"/>
        <w:rPr>
          <w:sz w:val="24"/>
          <w:szCs w:val="24"/>
        </w:rPr>
      </w:pPr>
      <w:r w:rsidRPr="008F094F">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filled="t">
            <v:fill color2="black"/>
            <v:imagedata r:id="rId8" o:title=""/>
          </v:shape>
        </w:pict>
      </w:r>
    </w:p>
    <w:p w:rsidR="00584DF4" w:rsidRPr="00E514E3" w:rsidRDefault="00584DF4" w:rsidP="00584DF4">
      <w:pPr>
        <w:pStyle w:val="Header"/>
        <w:tabs>
          <w:tab w:val="clear" w:pos="8306"/>
          <w:tab w:val="right" w:pos="8080"/>
        </w:tabs>
        <w:jc w:val="center"/>
        <w:rPr>
          <w:b/>
          <w:sz w:val="24"/>
          <w:szCs w:val="24"/>
        </w:rPr>
      </w:pPr>
      <w:r w:rsidRPr="00E514E3">
        <w:rPr>
          <w:b/>
          <w:sz w:val="24"/>
          <w:szCs w:val="24"/>
        </w:rPr>
        <w:t xml:space="preserve">                                                                                                                                        </w:t>
      </w:r>
      <w:r w:rsidR="001A37B9">
        <w:rPr>
          <w:b/>
          <w:sz w:val="24"/>
          <w:szCs w:val="24"/>
        </w:rPr>
        <w:t xml:space="preserve"> </w:t>
      </w:r>
    </w:p>
    <w:p w:rsidR="008811EF" w:rsidRPr="00E514E3" w:rsidRDefault="008811EF">
      <w:pPr>
        <w:pStyle w:val="Header"/>
        <w:jc w:val="center"/>
        <w:rPr>
          <w:sz w:val="24"/>
          <w:szCs w:val="24"/>
        </w:rPr>
      </w:pPr>
    </w:p>
    <w:p w:rsidR="008811EF" w:rsidRPr="00E514E3" w:rsidRDefault="008811EF">
      <w:pPr>
        <w:pStyle w:val="Header"/>
        <w:jc w:val="center"/>
        <w:rPr>
          <w:b/>
          <w:sz w:val="24"/>
          <w:szCs w:val="24"/>
        </w:rPr>
      </w:pPr>
      <w:r w:rsidRPr="00E514E3">
        <w:rPr>
          <w:b/>
          <w:sz w:val="24"/>
          <w:szCs w:val="24"/>
        </w:rPr>
        <w:t xml:space="preserve">PANEVĖŽIO RAJONO SAVIVALDYBĖS TARYBA </w:t>
      </w:r>
    </w:p>
    <w:p w:rsidR="008811EF" w:rsidRPr="00E514E3" w:rsidRDefault="008811EF">
      <w:pPr>
        <w:pStyle w:val="Header"/>
        <w:jc w:val="center"/>
        <w:rPr>
          <w:b/>
          <w:sz w:val="24"/>
          <w:szCs w:val="24"/>
        </w:rPr>
      </w:pPr>
    </w:p>
    <w:p w:rsidR="008811EF" w:rsidRPr="00E514E3" w:rsidRDefault="008811EF">
      <w:pPr>
        <w:pStyle w:val="Header"/>
        <w:jc w:val="center"/>
        <w:rPr>
          <w:b/>
          <w:sz w:val="24"/>
          <w:szCs w:val="24"/>
        </w:rPr>
      </w:pPr>
      <w:r w:rsidRPr="00E514E3">
        <w:rPr>
          <w:b/>
          <w:sz w:val="24"/>
          <w:szCs w:val="24"/>
        </w:rPr>
        <w:t>SPRENDIMAS</w:t>
      </w:r>
    </w:p>
    <w:p w:rsidR="00F30D29" w:rsidRPr="00E514E3" w:rsidRDefault="00504AC9" w:rsidP="00F30D29">
      <w:pPr>
        <w:autoSpaceDE w:val="0"/>
        <w:autoSpaceDN w:val="0"/>
        <w:adjustRightInd w:val="0"/>
        <w:jc w:val="center"/>
        <w:rPr>
          <w:b/>
          <w:bCs/>
          <w:caps/>
          <w:sz w:val="24"/>
          <w:szCs w:val="24"/>
          <w:lang w:val="lt-LT"/>
        </w:rPr>
      </w:pPr>
      <w:r w:rsidRPr="00E514E3">
        <w:rPr>
          <w:b/>
          <w:sz w:val="24"/>
          <w:szCs w:val="24"/>
          <w:lang w:val="lt-LT"/>
        </w:rPr>
        <w:t xml:space="preserve">DĖL </w:t>
      </w:r>
      <w:r w:rsidR="004529E2" w:rsidRPr="00E514E3">
        <w:rPr>
          <w:b/>
          <w:sz w:val="24"/>
          <w:szCs w:val="24"/>
          <w:lang w:val="lt-LT"/>
        </w:rPr>
        <w:t xml:space="preserve">PANEVĖŽIO RAJONO SAVIVALDYBĖS </w:t>
      </w:r>
      <w:r w:rsidR="002F5D71" w:rsidRPr="00E514E3">
        <w:rPr>
          <w:b/>
          <w:bCs/>
          <w:sz w:val="24"/>
          <w:szCs w:val="24"/>
        </w:rPr>
        <w:t>KVARTALŲ ENERGINIO EFEKTYVUMO DIDINIMO PROGRAMOS</w:t>
      </w:r>
      <w:r w:rsidR="00F30D29" w:rsidRPr="00E514E3">
        <w:rPr>
          <w:b/>
          <w:bCs/>
          <w:caps/>
          <w:sz w:val="24"/>
          <w:szCs w:val="24"/>
          <w:lang w:val="lt-LT"/>
        </w:rPr>
        <w:t xml:space="preserve"> PATVIRTINIMO</w:t>
      </w:r>
    </w:p>
    <w:p w:rsidR="00F30D29" w:rsidRPr="00E514E3" w:rsidRDefault="00F30D29" w:rsidP="00F30D29">
      <w:pPr>
        <w:jc w:val="center"/>
        <w:rPr>
          <w:b/>
          <w:sz w:val="24"/>
          <w:szCs w:val="24"/>
          <w:lang w:val="lt-LT"/>
        </w:rPr>
      </w:pPr>
    </w:p>
    <w:p w:rsidR="00F30D29" w:rsidRPr="00E514E3" w:rsidRDefault="00F30D29" w:rsidP="00F30D29">
      <w:pPr>
        <w:jc w:val="center"/>
        <w:rPr>
          <w:sz w:val="24"/>
          <w:szCs w:val="24"/>
          <w:lang w:val="lt-LT"/>
        </w:rPr>
      </w:pPr>
      <w:r w:rsidRPr="00E514E3">
        <w:rPr>
          <w:sz w:val="24"/>
          <w:szCs w:val="24"/>
          <w:lang w:val="lt-LT"/>
        </w:rPr>
        <w:t xml:space="preserve"> </w:t>
      </w:r>
    </w:p>
    <w:p w:rsidR="00F30D29" w:rsidRPr="00E514E3" w:rsidRDefault="00F30D29" w:rsidP="00F30D29">
      <w:pPr>
        <w:jc w:val="center"/>
        <w:rPr>
          <w:sz w:val="24"/>
          <w:szCs w:val="24"/>
          <w:lang w:val="lt-LT"/>
        </w:rPr>
      </w:pPr>
      <w:r w:rsidRPr="00E514E3">
        <w:rPr>
          <w:sz w:val="24"/>
          <w:szCs w:val="24"/>
          <w:lang w:val="lt-LT"/>
        </w:rPr>
        <w:t>201</w:t>
      </w:r>
      <w:r w:rsidR="006031A7" w:rsidRPr="00E514E3">
        <w:rPr>
          <w:sz w:val="24"/>
          <w:szCs w:val="24"/>
          <w:lang w:val="lt-LT"/>
        </w:rPr>
        <w:t>8</w:t>
      </w:r>
      <w:r w:rsidR="00584DF4" w:rsidRPr="00E514E3">
        <w:rPr>
          <w:sz w:val="24"/>
          <w:szCs w:val="24"/>
          <w:lang w:val="lt-LT"/>
        </w:rPr>
        <w:t xml:space="preserve"> m. </w:t>
      </w:r>
      <w:r w:rsidR="006031A7" w:rsidRPr="00E514E3">
        <w:rPr>
          <w:sz w:val="24"/>
          <w:szCs w:val="24"/>
          <w:lang w:val="lt-LT"/>
        </w:rPr>
        <w:t>spa</w:t>
      </w:r>
      <w:r w:rsidR="004A04E7" w:rsidRPr="00E514E3">
        <w:rPr>
          <w:sz w:val="24"/>
          <w:szCs w:val="24"/>
          <w:lang w:val="lt-LT"/>
        </w:rPr>
        <w:t>l</w:t>
      </w:r>
      <w:r w:rsidR="00584DF4" w:rsidRPr="00E514E3">
        <w:rPr>
          <w:sz w:val="24"/>
          <w:szCs w:val="24"/>
          <w:lang w:val="lt-LT"/>
        </w:rPr>
        <w:t xml:space="preserve">io </w:t>
      </w:r>
      <w:r w:rsidR="006031A7" w:rsidRPr="00E514E3">
        <w:rPr>
          <w:sz w:val="24"/>
          <w:szCs w:val="24"/>
          <w:lang w:val="lt-LT"/>
        </w:rPr>
        <w:t>31</w:t>
      </w:r>
      <w:r w:rsidRPr="00E514E3">
        <w:rPr>
          <w:sz w:val="24"/>
          <w:szCs w:val="24"/>
          <w:lang w:val="lt-LT"/>
        </w:rPr>
        <w:t xml:space="preserve"> d. Nr. T-</w:t>
      </w:r>
      <w:r w:rsidR="00606996">
        <w:rPr>
          <w:sz w:val="24"/>
          <w:szCs w:val="24"/>
          <w:lang w:val="lt-LT"/>
        </w:rPr>
        <w:t>198</w:t>
      </w:r>
    </w:p>
    <w:p w:rsidR="00F30D29" w:rsidRPr="00E514E3" w:rsidRDefault="00F30D29" w:rsidP="00F30D29">
      <w:pPr>
        <w:jc w:val="center"/>
        <w:rPr>
          <w:sz w:val="24"/>
          <w:szCs w:val="24"/>
          <w:lang w:val="lt-LT"/>
        </w:rPr>
      </w:pPr>
      <w:r w:rsidRPr="00E514E3">
        <w:rPr>
          <w:sz w:val="24"/>
          <w:szCs w:val="24"/>
          <w:lang w:val="lt-LT"/>
        </w:rPr>
        <w:t>Panevėžys</w:t>
      </w:r>
    </w:p>
    <w:p w:rsidR="00F30D29" w:rsidRPr="00E514E3" w:rsidRDefault="00F30D29" w:rsidP="00F30D29">
      <w:pPr>
        <w:jc w:val="center"/>
        <w:rPr>
          <w:sz w:val="24"/>
          <w:szCs w:val="24"/>
          <w:lang w:val="lt-LT"/>
        </w:rPr>
      </w:pPr>
    </w:p>
    <w:p w:rsidR="00705FAD" w:rsidRPr="00E514E3" w:rsidRDefault="00705FAD" w:rsidP="00F30D29">
      <w:pPr>
        <w:jc w:val="center"/>
        <w:rPr>
          <w:sz w:val="24"/>
          <w:szCs w:val="24"/>
          <w:lang w:val="lt-LT"/>
        </w:rPr>
      </w:pPr>
    </w:p>
    <w:p w:rsidR="00F30D29" w:rsidRPr="00E514E3" w:rsidRDefault="00F30D29" w:rsidP="00477D32">
      <w:pPr>
        <w:ind w:firstLine="993"/>
        <w:jc w:val="both"/>
        <w:rPr>
          <w:sz w:val="24"/>
          <w:szCs w:val="24"/>
          <w:lang w:val="lt-LT"/>
        </w:rPr>
      </w:pPr>
      <w:r w:rsidRPr="00E514E3">
        <w:rPr>
          <w:sz w:val="24"/>
          <w:szCs w:val="24"/>
          <w:lang w:val="lt-LT"/>
        </w:rPr>
        <w:t>Vadovaudamasi Lietuvos Respublikos vietos savivaldos įstatymo 1</w:t>
      </w:r>
      <w:r w:rsidR="00B312B1" w:rsidRPr="00E514E3">
        <w:rPr>
          <w:sz w:val="24"/>
          <w:szCs w:val="24"/>
          <w:lang w:val="lt-LT"/>
        </w:rPr>
        <w:t>6</w:t>
      </w:r>
      <w:r w:rsidRPr="00E514E3">
        <w:rPr>
          <w:sz w:val="24"/>
          <w:szCs w:val="24"/>
          <w:lang w:val="lt-LT"/>
        </w:rPr>
        <w:t xml:space="preserve"> straipsnio </w:t>
      </w:r>
      <w:r w:rsidR="00B312B1" w:rsidRPr="00E514E3">
        <w:rPr>
          <w:sz w:val="24"/>
          <w:szCs w:val="24"/>
          <w:lang w:val="lt-LT"/>
        </w:rPr>
        <w:t>2</w:t>
      </w:r>
      <w:r w:rsidRPr="00E514E3">
        <w:rPr>
          <w:sz w:val="24"/>
          <w:szCs w:val="24"/>
          <w:lang w:val="lt-LT"/>
        </w:rPr>
        <w:t xml:space="preserve"> dali</w:t>
      </w:r>
      <w:r w:rsidR="00B312B1" w:rsidRPr="00E514E3">
        <w:rPr>
          <w:sz w:val="24"/>
          <w:szCs w:val="24"/>
          <w:lang w:val="lt-LT"/>
        </w:rPr>
        <w:t>es 40 punktu, Kvartalų energinio efektyvumo didinimo programų rengimo ir įgyvendinimo tvarkos aprašo, patvirtinto Lietuvos Respublikos Vyriausybės 2016 m. birželio 1 d. nutarimu Nr. 547 „Dėl Kvartalų energinio efektyvumo didinimo programų rengimo ir įgyvendinimo tvarkos aprašo patvirtinimo“, 10 punktu</w:t>
      </w:r>
      <w:r w:rsidRPr="00E514E3">
        <w:rPr>
          <w:sz w:val="24"/>
          <w:szCs w:val="24"/>
          <w:lang w:val="lt-LT"/>
        </w:rPr>
        <w:t xml:space="preserve"> </w:t>
      </w:r>
      <w:r w:rsidR="00B312B1" w:rsidRPr="00E514E3">
        <w:rPr>
          <w:sz w:val="24"/>
          <w:szCs w:val="24"/>
          <w:lang w:val="lt-LT"/>
        </w:rPr>
        <w:t xml:space="preserve">ir atsižvelgdama į Panevėžio rajono savivaldybės administracijos atrinktų kvartalų energinio efektyvumo didinimo galimybes, </w:t>
      </w:r>
      <w:r w:rsidRPr="00E514E3">
        <w:rPr>
          <w:sz w:val="24"/>
          <w:szCs w:val="24"/>
          <w:lang w:val="lt-LT"/>
        </w:rPr>
        <w:t>Panevėžio rajono savivaldybės taryba</w:t>
      </w:r>
      <w:proofErr w:type="gramStart"/>
      <w:r w:rsidR="004529E2" w:rsidRPr="00E514E3">
        <w:rPr>
          <w:sz w:val="24"/>
          <w:szCs w:val="24"/>
          <w:lang w:val="lt-LT"/>
        </w:rPr>
        <w:t xml:space="preserve"> </w:t>
      </w:r>
      <w:r w:rsidRPr="00E514E3">
        <w:rPr>
          <w:sz w:val="24"/>
          <w:szCs w:val="24"/>
          <w:lang w:val="lt-LT"/>
        </w:rPr>
        <w:t xml:space="preserve"> </w:t>
      </w:r>
      <w:r w:rsidR="00B312B1" w:rsidRPr="00E514E3">
        <w:rPr>
          <w:sz w:val="24"/>
          <w:szCs w:val="24"/>
          <w:lang w:val="lt-LT"/>
        </w:rPr>
        <w:t xml:space="preserve">             </w:t>
      </w:r>
      <w:proofErr w:type="gramEnd"/>
      <w:r w:rsidRPr="00E514E3">
        <w:rPr>
          <w:sz w:val="24"/>
          <w:szCs w:val="24"/>
          <w:lang w:val="lt-LT"/>
        </w:rPr>
        <w:t>n u s p r e n d ž i a:</w:t>
      </w:r>
    </w:p>
    <w:p w:rsidR="00B312B1" w:rsidRPr="00E514E3" w:rsidRDefault="00B312B1" w:rsidP="00B312B1">
      <w:pPr>
        <w:autoSpaceDE w:val="0"/>
        <w:autoSpaceDN w:val="0"/>
        <w:adjustRightInd w:val="0"/>
        <w:ind w:firstLine="993"/>
        <w:jc w:val="both"/>
        <w:rPr>
          <w:sz w:val="24"/>
          <w:szCs w:val="24"/>
          <w:lang w:val="lt-LT"/>
        </w:rPr>
      </w:pPr>
      <w:r w:rsidRPr="00E514E3">
        <w:rPr>
          <w:sz w:val="24"/>
          <w:szCs w:val="24"/>
          <w:lang w:val="lt-LT"/>
        </w:rPr>
        <w:t xml:space="preserve">1. Patvirtinti Panevėžio rajono savivaldybės kvartalų energinio efektyvumo didinimo programą (toliau – Programa) (pridedama). </w:t>
      </w:r>
    </w:p>
    <w:p w:rsidR="00B312B1" w:rsidRPr="00E514E3" w:rsidRDefault="00B312B1" w:rsidP="00B312B1">
      <w:pPr>
        <w:tabs>
          <w:tab w:val="left" w:pos="993"/>
          <w:tab w:val="left" w:pos="1985"/>
        </w:tabs>
        <w:autoSpaceDE w:val="0"/>
        <w:autoSpaceDN w:val="0"/>
        <w:adjustRightInd w:val="0"/>
        <w:ind w:firstLine="993"/>
        <w:jc w:val="both"/>
        <w:rPr>
          <w:sz w:val="24"/>
          <w:szCs w:val="24"/>
          <w:lang w:val="lt-LT"/>
        </w:rPr>
      </w:pPr>
      <w:r w:rsidRPr="00E514E3">
        <w:rPr>
          <w:sz w:val="24"/>
          <w:szCs w:val="24"/>
          <w:lang w:val="lt-LT"/>
        </w:rPr>
        <w:t xml:space="preserve">2. </w:t>
      </w:r>
      <w:r w:rsidR="0063007F" w:rsidRPr="00E514E3">
        <w:rPr>
          <w:sz w:val="24"/>
          <w:szCs w:val="24"/>
          <w:lang w:val="lt-LT"/>
        </w:rPr>
        <w:t xml:space="preserve">Skirti </w:t>
      </w:r>
      <w:r w:rsidRPr="00E514E3">
        <w:rPr>
          <w:sz w:val="24"/>
          <w:szCs w:val="24"/>
          <w:lang w:val="lt-LT"/>
        </w:rPr>
        <w:t>VšĮ Velžio komunalinį ūkį</w:t>
      </w:r>
      <w:r w:rsidR="0063007F" w:rsidRPr="00E514E3">
        <w:rPr>
          <w:sz w:val="24"/>
          <w:szCs w:val="24"/>
          <w:lang w:val="lt-LT"/>
        </w:rPr>
        <w:t xml:space="preserve"> Programos įgyvendinimo administratoriumi</w:t>
      </w:r>
      <w:r w:rsidRPr="00E514E3">
        <w:rPr>
          <w:sz w:val="24"/>
          <w:szCs w:val="24"/>
          <w:lang w:val="lt-LT"/>
        </w:rPr>
        <w:t>.</w:t>
      </w:r>
    </w:p>
    <w:p w:rsidR="00B312B1" w:rsidRPr="00E514E3" w:rsidRDefault="00B312B1" w:rsidP="00B312B1">
      <w:pPr>
        <w:autoSpaceDE w:val="0"/>
        <w:autoSpaceDN w:val="0"/>
        <w:adjustRightInd w:val="0"/>
        <w:ind w:firstLine="993"/>
        <w:jc w:val="both"/>
        <w:rPr>
          <w:sz w:val="24"/>
          <w:szCs w:val="24"/>
          <w:lang w:val="lt-LT"/>
        </w:rPr>
      </w:pPr>
      <w:r w:rsidRPr="00E514E3">
        <w:rPr>
          <w:sz w:val="24"/>
          <w:szCs w:val="24"/>
          <w:lang w:val="lt-LT"/>
        </w:rPr>
        <w:t xml:space="preserve">3. </w:t>
      </w:r>
      <w:r w:rsidR="0063007F" w:rsidRPr="00E514E3">
        <w:rPr>
          <w:sz w:val="24"/>
          <w:szCs w:val="24"/>
          <w:lang w:val="lt-LT"/>
        </w:rPr>
        <w:t>Nustatyti, kad</w:t>
      </w:r>
      <w:r w:rsidRPr="00E514E3">
        <w:rPr>
          <w:sz w:val="24"/>
          <w:szCs w:val="24"/>
          <w:lang w:val="lt-LT"/>
        </w:rPr>
        <w:t>:</w:t>
      </w:r>
    </w:p>
    <w:p w:rsidR="00B312B1" w:rsidRPr="00E514E3" w:rsidRDefault="00B312B1" w:rsidP="00B312B1">
      <w:pPr>
        <w:autoSpaceDE w:val="0"/>
        <w:autoSpaceDN w:val="0"/>
        <w:adjustRightInd w:val="0"/>
        <w:ind w:firstLine="993"/>
        <w:jc w:val="both"/>
        <w:rPr>
          <w:sz w:val="24"/>
          <w:szCs w:val="24"/>
          <w:lang w:val="lt-LT"/>
        </w:rPr>
      </w:pPr>
      <w:r w:rsidRPr="00E514E3">
        <w:rPr>
          <w:sz w:val="24"/>
          <w:szCs w:val="24"/>
          <w:lang w:val="lt-LT"/>
        </w:rPr>
        <w:t xml:space="preserve">3.1. </w:t>
      </w:r>
      <w:r w:rsidR="0063007F" w:rsidRPr="00E514E3">
        <w:rPr>
          <w:color w:val="000000"/>
          <w:sz w:val="24"/>
          <w:szCs w:val="24"/>
          <w:lang w:val="lt-LT"/>
        </w:rPr>
        <w:t xml:space="preserve">Programos įgyvendinimo stebėseną atlieka, Panevėžio rajono </w:t>
      </w:r>
      <w:proofErr w:type="gramStart"/>
      <w:r w:rsidR="0063007F" w:rsidRPr="00E514E3">
        <w:rPr>
          <w:color w:val="000000"/>
          <w:sz w:val="24"/>
          <w:szCs w:val="24"/>
          <w:lang w:val="lt-LT"/>
        </w:rPr>
        <w:t>savivaldybės tarybai</w:t>
      </w:r>
      <w:proofErr w:type="gramEnd"/>
      <w:r w:rsidR="0063007F" w:rsidRPr="00E514E3">
        <w:rPr>
          <w:color w:val="000000"/>
          <w:sz w:val="24"/>
          <w:szCs w:val="24"/>
          <w:lang w:val="lt-LT"/>
        </w:rPr>
        <w:t xml:space="preserve"> ataskaitą teikia Programos įgyvendinimo priežiūros komitetas, sudarytas vadovaujantis Panevėžio rajono savivaldybės tarybos 2017 m. birželio 22 d. sprendimo „Dėl Panevėžio rajono savivaldybės pastatų energinio efektyvumo didinimo programos patvirtinimo“ 3 punktu</w:t>
      </w:r>
      <w:r w:rsidRPr="00E514E3">
        <w:rPr>
          <w:sz w:val="24"/>
          <w:szCs w:val="24"/>
          <w:lang w:val="lt-LT"/>
        </w:rPr>
        <w:t>;</w:t>
      </w:r>
    </w:p>
    <w:p w:rsidR="00B312B1" w:rsidRPr="00E514E3" w:rsidRDefault="00B312B1" w:rsidP="00B312B1">
      <w:pPr>
        <w:autoSpaceDE w:val="0"/>
        <w:autoSpaceDN w:val="0"/>
        <w:adjustRightInd w:val="0"/>
        <w:ind w:firstLine="993"/>
        <w:jc w:val="both"/>
        <w:rPr>
          <w:sz w:val="24"/>
          <w:szCs w:val="24"/>
          <w:lang w:val="lt-LT"/>
        </w:rPr>
      </w:pPr>
      <w:r w:rsidRPr="00E514E3">
        <w:rPr>
          <w:sz w:val="24"/>
          <w:szCs w:val="24"/>
          <w:lang w:val="lt-LT"/>
        </w:rPr>
        <w:t xml:space="preserve">3.2. </w:t>
      </w:r>
      <w:r w:rsidR="0063007F" w:rsidRPr="00E514E3">
        <w:rPr>
          <w:sz w:val="24"/>
          <w:szCs w:val="24"/>
          <w:lang w:val="lt-LT"/>
        </w:rPr>
        <w:t>už daugiabučių namų ir kitų pastatų energinio efektyvumo didinimo projektų įgyvendinimą atsakinga VšĮ Velžio komunalinis ūkis</w:t>
      </w:r>
      <w:r w:rsidRPr="00E514E3">
        <w:rPr>
          <w:sz w:val="24"/>
          <w:szCs w:val="24"/>
          <w:lang w:val="lt-LT"/>
        </w:rPr>
        <w:t>;</w:t>
      </w:r>
    </w:p>
    <w:p w:rsidR="00B312B1" w:rsidRPr="00E514E3" w:rsidRDefault="00B312B1" w:rsidP="00B312B1">
      <w:pPr>
        <w:autoSpaceDE w:val="0"/>
        <w:autoSpaceDN w:val="0"/>
        <w:adjustRightInd w:val="0"/>
        <w:ind w:firstLine="993"/>
        <w:jc w:val="both"/>
        <w:rPr>
          <w:sz w:val="24"/>
          <w:szCs w:val="24"/>
          <w:lang w:val="lt-LT"/>
        </w:rPr>
      </w:pPr>
      <w:r w:rsidRPr="00E514E3">
        <w:rPr>
          <w:sz w:val="24"/>
          <w:szCs w:val="24"/>
          <w:lang w:val="lt-LT"/>
        </w:rPr>
        <w:t xml:space="preserve">3.3. </w:t>
      </w:r>
      <w:r w:rsidR="0063007F" w:rsidRPr="00E514E3">
        <w:rPr>
          <w:sz w:val="24"/>
          <w:szCs w:val="24"/>
          <w:lang w:val="lt-LT"/>
        </w:rPr>
        <w:t>už kvartalų gatvių apšvietimo tinklų</w:t>
      </w:r>
      <w:r w:rsidR="001276D4" w:rsidRPr="00E514E3">
        <w:rPr>
          <w:sz w:val="24"/>
          <w:szCs w:val="24"/>
          <w:lang w:val="lt-LT"/>
        </w:rPr>
        <w:t xml:space="preserve">, šilumos tiekimo tinklų, gatvių, pėsčiųjų ir dviračių takų, automobilių stovėjimo aikštelių, rekreacinių ir sporto zonų, želdinių atnaujinimą ir (ar) plėtrą atsakinga Panevėžio rajono </w:t>
      </w:r>
      <w:proofErr w:type="gramStart"/>
      <w:r w:rsidR="001276D4" w:rsidRPr="00E514E3">
        <w:rPr>
          <w:sz w:val="24"/>
          <w:szCs w:val="24"/>
          <w:lang w:val="lt-LT"/>
        </w:rPr>
        <w:t>savivaldybės administracija</w:t>
      </w:r>
      <w:proofErr w:type="gramEnd"/>
      <w:r w:rsidR="001276D4" w:rsidRPr="00E514E3">
        <w:rPr>
          <w:sz w:val="24"/>
          <w:szCs w:val="24"/>
          <w:lang w:val="lt-LT"/>
        </w:rPr>
        <w:t>.</w:t>
      </w: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1A37B9" w:rsidRDefault="001A37B9" w:rsidP="001A37B9">
      <w:pPr>
        <w:jc w:val="both"/>
      </w:pPr>
      <w:r>
        <w:rPr>
          <w:sz w:val="24"/>
          <w:szCs w:val="24"/>
        </w:rPr>
        <w:t>Savivaldybės meras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Povilas Žagunis</w:t>
      </w: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504AC9" w:rsidRPr="00E514E3" w:rsidRDefault="00504AC9">
      <w:pPr>
        <w:jc w:val="both"/>
        <w:rPr>
          <w:sz w:val="24"/>
          <w:szCs w:val="24"/>
          <w:lang w:val="lt-LT"/>
        </w:rPr>
      </w:pPr>
    </w:p>
    <w:p w:rsidR="00EE1881" w:rsidRPr="00E514E3" w:rsidRDefault="00EE1881">
      <w:pPr>
        <w:jc w:val="both"/>
        <w:rPr>
          <w:sz w:val="24"/>
          <w:szCs w:val="24"/>
          <w:lang w:val="lt-LT"/>
        </w:rPr>
      </w:pPr>
    </w:p>
    <w:p w:rsidR="00EC1863" w:rsidRDefault="00EC1863" w:rsidP="009D2BA8">
      <w:pPr>
        <w:ind w:left="5387"/>
        <w:rPr>
          <w:sz w:val="24"/>
          <w:szCs w:val="24"/>
        </w:rPr>
      </w:pPr>
    </w:p>
    <w:p w:rsidR="001A37B9" w:rsidRDefault="001A37B9" w:rsidP="009D2BA8">
      <w:pPr>
        <w:ind w:left="5387"/>
        <w:rPr>
          <w:sz w:val="24"/>
          <w:szCs w:val="24"/>
        </w:rPr>
      </w:pPr>
    </w:p>
    <w:p w:rsidR="001A37B9" w:rsidRDefault="001A37B9" w:rsidP="009D2BA8">
      <w:pPr>
        <w:ind w:left="5387"/>
        <w:rPr>
          <w:sz w:val="24"/>
          <w:szCs w:val="24"/>
          <w:lang w:val="lt-LT"/>
        </w:rPr>
      </w:pPr>
    </w:p>
    <w:p w:rsidR="00E514E3" w:rsidRPr="00E514E3" w:rsidRDefault="00E514E3" w:rsidP="009D2BA8">
      <w:pPr>
        <w:ind w:left="5387"/>
        <w:rPr>
          <w:sz w:val="24"/>
          <w:szCs w:val="24"/>
          <w:lang w:val="lt-LT"/>
        </w:rPr>
      </w:pPr>
    </w:p>
    <w:p w:rsidR="009D2BA8" w:rsidRPr="00E514E3" w:rsidRDefault="009D2BA8" w:rsidP="009D2BA8">
      <w:pPr>
        <w:ind w:left="5387"/>
        <w:rPr>
          <w:sz w:val="24"/>
          <w:szCs w:val="24"/>
          <w:lang w:val="lt-LT"/>
        </w:rPr>
      </w:pPr>
      <w:r w:rsidRPr="00E514E3">
        <w:rPr>
          <w:sz w:val="24"/>
          <w:szCs w:val="24"/>
          <w:lang w:val="lt-LT"/>
        </w:rPr>
        <w:lastRenderedPageBreak/>
        <w:t>PATVIRTINTA</w:t>
      </w:r>
    </w:p>
    <w:p w:rsidR="009D2BA8" w:rsidRPr="00E514E3" w:rsidRDefault="009D2BA8" w:rsidP="009D2BA8">
      <w:pPr>
        <w:ind w:left="5387"/>
        <w:rPr>
          <w:sz w:val="24"/>
          <w:szCs w:val="24"/>
          <w:lang w:val="lt-LT"/>
        </w:rPr>
      </w:pPr>
      <w:r w:rsidRPr="00E514E3">
        <w:rPr>
          <w:sz w:val="24"/>
          <w:szCs w:val="24"/>
          <w:lang w:val="lt-LT"/>
        </w:rPr>
        <w:t xml:space="preserve">Panevėžio rajono </w:t>
      </w:r>
      <w:proofErr w:type="gramStart"/>
      <w:r w:rsidRPr="00E514E3">
        <w:rPr>
          <w:sz w:val="24"/>
          <w:szCs w:val="24"/>
          <w:lang w:val="lt-LT"/>
        </w:rPr>
        <w:t>savivaldybės tarybos</w:t>
      </w:r>
      <w:proofErr w:type="gramEnd"/>
      <w:r w:rsidRPr="00E514E3">
        <w:rPr>
          <w:sz w:val="24"/>
          <w:szCs w:val="24"/>
          <w:lang w:val="lt-LT"/>
        </w:rPr>
        <w:t xml:space="preserve"> </w:t>
      </w:r>
    </w:p>
    <w:p w:rsidR="009D2BA8" w:rsidRPr="00E514E3" w:rsidRDefault="009D2BA8" w:rsidP="009D2BA8">
      <w:pPr>
        <w:ind w:left="5387"/>
        <w:rPr>
          <w:sz w:val="24"/>
          <w:szCs w:val="24"/>
          <w:lang w:val="lt-LT"/>
        </w:rPr>
      </w:pPr>
      <w:r w:rsidRPr="00E514E3">
        <w:rPr>
          <w:sz w:val="24"/>
          <w:szCs w:val="24"/>
          <w:lang w:val="lt-LT"/>
        </w:rPr>
        <w:t>201</w:t>
      </w:r>
      <w:r w:rsidR="00504AC9" w:rsidRPr="00E514E3">
        <w:rPr>
          <w:sz w:val="24"/>
          <w:szCs w:val="24"/>
          <w:lang w:val="lt-LT"/>
        </w:rPr>
        <w:t>8</w:t>
      </w:r>
      <w:r w:rsidR="00B842E1" w:rsidRPr="00E514E3">
        <w:rPr>
          <w:sz w:val="24"/>
          <w:szCs w:val="24"/>
          <w:lang w:val="lt-LT"/>
        </w:rPr>
        <w:t xml:space="preserve"> m. </w:t>
      </w:r>
      <w:r w:rsidR="00504AC9" w:rsidRPr="00E514E3">
        <w:rPr>
          <w:sz w:val="24"/>
          <w:szCs w:val="24"/>
          <w:lang w:val="lt-LT"/>
        </w:rPr>
        <w:t>spa</w:t>
      </w:r>
      <w:r w:rsidR="002C7AF1" w:rsidRPr="00E514E3">
        <w:rPr>
          <w:sz w:val="24"/>
          <w:szCs w:val="24"/>
          <w:lang w:val="lt-LT"/>
        </w:rPr>
        <w:t>l</w:t>
      </w:r>
      <w:r w:rsidR="00504AC9" w:rsidRPr="00E514E3">
        <w:rPr>
          <w:sz w:val="24"/>
          <w:szCs w:val="24"/>
          <w:lang w:val="lt-LT"/>
        </w:rPr>
        <w:t>io 31</w:t>
      </w:r>
      <w:r w:rsidRPr="00E514E3">
        <w:rPr>
          <w:sz w:val="24"/>
          <w:szCs w:val="24"/>
          <w:lang w:val="lt-LT"/>
        </w:rPr>
        <w:t xml:space="preserve"> d. sprendimu Nr. T-</w:t>
      </w:r>
      <w:r w:rsidR="00606996">
        <w:rPr>
          <w:sz w:val="24"/>
          <w:szCs w:val="24"/>
          <w:lang w:val="lt-LT"/>
        </w:rPr>
        <w:t>198</w:t>
      </w:r>
    </w:p>
    <w:p w:rsidR="002133B5" w:rsidRPr="00E514E3" w:rsidRDefault="002133B5" w:rsidP="009D2BA8">
      <w:pPr>
        <w:jc w:val="center"/>
        <w:rPr>
          <w:sz w:val="24"/>
          <w:szCs w:val="24"/>
          <w:lang w:val="lt-LT"/>
        </w:rPr>
      </w:pPr>
    </w:p>
    <w:p w:rsidR="002133B5" w:rsidRPr="00E514E3" w:rsidRDefault="002133B5" w:rsidP="009D2BA8">
      <w:pPr>
        <w:jc w:val="center"/>
        <w:rPr>
          <w:sz w:val="24"/>
          <w:szCs w:val="24"/>
          <w:lang w:val="lt-LT"/>
        </w:rPr>
      </w:pP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PANEVĖŽIO RAJONO DAUGIABUČIŲ NAMŲ KVARTALŲ ENERGINIO EFEKTYVUMO DIDINIMO PROGRAMA</w:t>
      </w:r>
    </w:p>
    <w:p w:rsidR="00E514E3" w:rsidRPr="00E514E3" w:rsidRDefault="00E514E3" w:rsidP="00E514E3">
      <w:pPr>
        <w:jc w:val="center"/>
        <w:rPr>
          <w:rFonts w:eastAsia="SimSun"/>
          <w:caps/>
          <w:sz w:val="24"/>
          <w:szCs w:val="24"/>
          <w:lang w:eastAsia="zh-CN"/>
        </w:rPr>
      </w:pP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I SKYRIUS</w:t>
      </w:r>
    </w:p>
    <w:p w:rsidR="00E514E3" w:rsidRPr="00E514E3" w:rsidRDefault="00E514E3" w:rsidP="00E514E3">
      <w:pPr>
        <w:jc w:val="center"/>
        <w:rPr>
          <w:rFonts w:eastAsia="SimSun"/>
          <w:b/>
          <w:caps/>
          <w:sz w:val="24"/>
          <w:szCs w:val="24"/>
          <w:lang w:eastAsia="zh-CN"/>
        </w:rPr>
      </w:pPr>
      <w:r w:rsidRPr="00E514E3">
        <w:rPr>
          <w:rFonts w:eastAsia="SimSun"/>
          <w:b/>
          <w:caps/>
          <w:sz w:val="24"/>
          <w:szCs w:val="24"/>
          <w:lang w:eastAsia="zh-CN"/>
        </w:rPr>
        <w:t>BENDROSIOS NUOSTATOS</w:t>
      </w:r>
    </w:p>
    <w:p w:rsidR="00E514E3" w:rsidRPr="00E514E3" w:rsidRDefault="00E514E3" w:rsidP="00E514E3">
      <w:pPr>
        <w:rPr>
          <w:sz w:val="24"/>
          <w:szCs w:val="24"/>
        </w:rPr>
      </w:pPr>
    </w:p>
    <w:p w:rsidR="00E514E3" w:rsidRPr="00E514E3" w:rsidRDefault="00E514E3" w:rsidP="00E514E3">
      <w:pPr>
        <w:ind w:firstLine="1276"/>
        <w:jc w:val="both"/>
        <w:rPr>
          <w:rFonts w:eastAsia="SimSun"/>
          <w:color w:val="000000"/>
          <w:sz w:val="24"/>
          <w:szCs w:val="24"/>
          <w:lang w:eastAsia="zh-CN"/>
        </w:rPr>
      </w:pPr>
      <w:r w:rsidRPr="00E514E3">
        <w:rPr>
          <w:rFonts w:eastAsia="SimSun"/>
          <w:sz w:val="24"/>
          <w:szCs w:val="24"/>
          <w:lang w:eastAsia="zh-CN"/>
        </w:rPr>
        <w:t xml:space="preserve">1. Panevėžio rajono daugiabučių namų kvartalų energinio efektyvumo didinimo programa (toliau – Programa) parengta siekiant </w:t>
      </w:r>
      <w:r w:rsidRPr="00E514E3">
        <w:rPr>
          <w:rFonts w:eastAsia="SimSun"/>
          <w:color w:val="000000"/>
          <w:sz w:val="24"/>
          <w:szCs w:val="24"/>
          <w:lang w:val="da-DK" w:eastAsia="zh-CN"/>
        </w:rPr>
        <w:t>apibrėžti kvartalų techninį bei ekonominį energijos sutaupymo potencialą, įgyvendinti konkrečias priemones, kad būtų pagerintas energijos efektyvumas bei sumažinta CO</w:t>
      </w:r>
      <w:r w:rsidRPr="00E514E3">
        <w:rPr>
          <w:rFonts w:eastAsia="SimSun"/>
          <w:color w:val="000000"/>
          <w:sz w:val="24"/>
          <w:szCs w:val="24"/>
          <w:vertAlign w:val="subscript"/>
          <w:lang w:eastAsia="zh-CN"/>
        </w:rPr>
        <w:t>2</w:t>
      </w:r>
      <w:r w:rsidRPr="00E514E3">
        <w:rPr>
          <w:rFonts w:eastAsia="SimSun"/>
          <w:color w:val="000000"/>
          <w:sz w:val="24"/>
          <w:szCs w:val="24"/>
          <w:lang w:val="da-DK" w:eastAsia="zh-CN"/>
        </w:rPr>
        <w:t xml:space="preserve"> tarša, pasiekti kiti kvartalų plėtros tikslai, atsižvelgiant į visus svarbius rajono raidos, paminklotvarkos, statybos, būsto, socialinius ir kitus aspektus.</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zh-CN"/>
        </w:rPr>
        <w:t xml:space="preserve">2. </w:t>
      </w:r>
      <w:r w:rsidRPr="00E514E3">
        <w:rPr>
          <w:rFonts w:eastAsia="SimSun"/>
          <w:sz w:val="24"/>
          <w:szCs w:val="24"/>
          <w:lang w:val="da-DK" w:eastAsia="lt-LT"/>
        </w:rPr>
        <w:t>Programoje vartojamos sąvokos:</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2.1. </w:t>
      </w:r>
      <w:r w:rsidRPr="00E514E3">
        <w:rPr>
          <w:rFonts w:eastAsia="SimSun"/>
          <w:b/>
          <w:sz w:val="24"/>
          <w:szCs w:val="24"/>
          <w:lang w:val="da-DK" w:eastAsia="lt-LT"/>
        </w:rPr>
        <w:t xml:space="preserve">Žemdirbių kvartalas </w:t>
      </w:r>
      <w:r w:rsidRPr="00E514E3">
        <w:rPr>
          <w:rFonts w:eastAsia="SimSun"/>
          <w:sz w:val="24"/>
          <w:szCs w:val="24"/>
          <w:lang w:val="da-DK" w:eastAsia="lt-LT"/>
        </w:rPr>
        <w:t xml:space="preserve">– </w:t>
      </w:r>
      <w:proofErr w:type="gramStart"/>
      <w:r w:rsidRPr="00E514E3">
        <w:rPr>
          <w:sz w:val="24"/>
          <w:szCs w:val="24"/>
        </w:rPr>
        <w:t>tai</w:t>
      </w:r>
      <w:proofErr w:type="gramEnd"/>
      <w:r w:rsidRPr="00E514E3">
        <w:rPr>
          <w:sz w:val="24"/>
          <w:szCs w:val="24"/>
        </w:rPr>
        <w:t xml:space="preserve"> Velžio kaimo Panevėžio rajone daugiabučių namų kvartalas, kuris yra ties Gojaus g., Alantos g., Pavasario g. (šiaurinėje dalyje), pietinė dalis ribojasi su Žemdirbių g., rytinė – su Nevėžio g., vakarinė – su</w:t>
      </w:r>
      <w:r w:rsidRPr="00E514E3">
        <w:rPr>
          <w:rFonts w:eastAsia="SimSun"/>
          <w:sz w:val="24"/>
          <w:szCs w:val="24"/>
          <w:lang w:eastAsia="zh-CN"/>
        </w:rPr>
        <w:t xml:space="preserve"> Žaliąja g.</w:t>
      </w:r>
    </w:p>
    <w:p w:rsidR="00E514E3" w:rsidRPr="00E514E3" w:rsidRDefault="00E514E3" w:rsidP="00E514E3">
      <w:pPr>
        <w:ind w:firstLine="1276"/>
        <w:jc w:val="both"/>
        <w:rPr>
          <w:rFonts w:eastAsia="SimSun"/>
          <w:b/>
          <w:sz w:val="24"/>
          <w:szCs w:val="24"/>
          <w:lang w:eastAsia="lt-LT"/>
        </w:rPr>
      </w:pPr>
      <w:r w:rsidRPr="00E514E3">
        <w:rPr>
          <w:rFonts w:eastAsia="SimSun"/>
          <w:sz w:val="24"/>
          <w:szCs w:val="24"/>
          <w:lang w:eastAsia="lt-LT"/>
        </w:rPr>
        <w:t xml:space="preserve">2.2. </w:t>
      </w:r>
      <w:r w:rsidRPr="00E514E3">
        <w:rPr>
          <w:rFonts w:eastAsia="SimSun"/>
          <w:b/>
          <w:sz w:val="24"/>
          <w:szCs w:val="24"/>
          <w:lang w:eastAsia="lt-LT"/>
        </w:rPr>
        <w:t>Melioratorių kvartalas</w:t>
      </w:r>
      <w:r w:rsidRPr="00E514E3">
        <w:rPr>
          <w:rFonts w:eastAsia="SimSun"/>
          <w:sz w:val="24"/>
          <w:szCs w:val="24"/>
          <w:lang w:eastAsia="lt-LT"/>
        </w:rPr>
        <w:t xml:space="preserve"> – </w:t>
      </w:r>
      <w:proofErr w:type="gramStart"/>
      <w:r w:rsidRPr="00E514E3">
        <w:rPr>
          <w:rFonts w:eastAsia="SimSun"/>
          <w:sz w:val="24"/>
          <w:szCs w:val="24"/>
          <w:lang w:eastAsia="lt-LT"/>
        </w:rPr>
        <w:t>tai</w:t>
      </w:r>
      <w:proofErr w:type="gramEnd"/>
      <w:r w:rsidRPr="00E514E3">
        <w:rPr>
          <w:rFonts w:eastAsia="SimSun"/>
          <w:sz w:val="24"/>
          <w:szCs w:val="24"/>
          <w:lang w:eastAsia="lt-LT"/>
        </w:rPr>
        <w:t xml:space="preserve"> Dembavos kaimo Panevėžio rajone daugiabučių namų kvartalas, kuris ribojasi su Pajuosčio plentu, Vingiuotąja g., Svajonių g.</w:t>
      </w:r>
    </w:p>
    <w:p w:rsidR="00E514E3" w:rsidRPr="00E514E3" w:rsidRDefault="00E514E3" w:rsidP="00E514E3">
      <w:pPr>
        <w:ind w:firstLine="1276"/>
        <w:jc w:val="both"/>
        <w:rPr>
          <w:sz w:val="24"/>
          <w:szCs w:val="24"/>
        </w:rPr>
      </w:pPr>
      <w:r w:rsidRPr="00E514E3">
        <w:rPr>
          <w:rFonts w:eastAsia="SimSun"/>
          <w:sz w:val="24"/>
          <w:szCs w:val="24"/>
          <w:lang w:eastAsia="lt-LT"/>
        </w:rPr>
        <w:t xml:space="preserve">2.3. </w:t>
      </w:r>
      <w:r w:rsidRPr="00E514E3">
        <w:rPr>
          <w:rFonts w:eastAsia="SimSun"/>
          <w:b/>
          <w:sz w:val="24"/>
          <w:szCs w:val="24"/>
          <w:lang w:eastAsia="lt-LT"/>
        </w:rPr>
        <w:t>Švyturio kvartalas</w:t>
      </w:r>
      <w:r w:rsidRPr="00E514E3">
        <w:rPr>
          <w:rFonts w:eastAsia="SimSun"/>
          <w:sz w:val="24"/>
          <w:szCs w:val="24"/>
          <w:lang w:eastAsia="lt-LT"/>
        </w:rPr>
        <w:t xml:space="preserve"> – </w:t>
      </w:r>
      <w:proofErr w:type="gramStart"/>
      <w:r w:rsidRPr="00E514E3">
        <w:rPr>
          <w:rFonts w:eastAsia="SimSun"/>
          <w:sz w:val="24"/>
          <w:szCs w:val="24"/>
          <w:lang w:eastAsia="lt-LT"/>
        </w:rPr>
        <w:t>tai</w:t>
      </w:r>
      <w:proofErr w:type="gramEnd"/>
      <w:r w:rsidRPr="00E514E3">
        <w:rPr>
          <w:rFonts w:eastAsia="SimSun"/>
          <w:sz w:val="24"/>
          <w:szCs w:val="24"/>
          <w:lang w:eastAsia="lt-LT"/>
        </w:rPr>
        <w:t xml:space="preserve"> Pažagienių kaimo Panevėžio rajone daugiabučių namų kvartalas, kuris ribojasi su Švyturio g., Žagienės g.</w:t>
      </w:r>
    </w:p>
    <w:p w:rsidR="00E514E3" w:rsidRPr="00E514E3" w:rsidRDefault="00E514E3" w:rsidP="00E514E3">
      <w:pPr>
        <w:tabs>
          <w:tab w:val="left" w:pos="1418"/>
        </w:tabs>
        <w:ind w:firstLine="1276"/>
        <w:jc w:val="both"/>
        <w:rPr>
          <w:rFonts w:eastAsia="SimSun"/>
          <w:sz w:val="24"/>
          <w:szCs w:val="24"/>
          <w:lang w:eastAsia="zh-CN"/>
        </w:rPr>
      </w:pPr>
      <w:r w:rsidRPr="00E514E3">
        <w:rPr>
          <w:rFonts w:eastAsia="SimSun"/>
          <w:sz w:val="24"/>
          <w:szCs w:val="24"/>
          <w:lang w:eastAsia="zh-CN"/>
        </w:rPr>
        <w:t xml:space="preserve">2.4. </w:t>
      </w:r>
      <w:r w:rsidRPr="00E514E3">
        <w:rPr>
          <w:rFonts w:eastAsia="SimSun"/>
          <w:b/>
          <w:sz w:val="24"/>
          <w:szCs w:val="24"/>
          <w:lang w:val="da-DK" w:eastAsia="lt-LT"/>
        </w:rPr>
        <w:t>Kvartalų energinio efektyvumo didinimo programa</w:t>
      </w:r>
      <w:r w:rsidRPr="00E514E3">
        <w:rPr>
          <w:rFonts w:eastAsia="SimSun"/>
          <w:sz w:val="24"/>
          <w:szCs w:val="24"/>
          <w:lang w:val="da-DK" w:eastAsia="lt-LT"/>
        </w:rPr>
        <w:t xml:space="preserve"> – Panevėžio</w:t>
      </w:r>
      <w:r w:rsidRPr="00E514E3">
        <w:rPr>
          <w:rFonts w:eastAsia="SimSun"/>
          <w:sz w:val="24"/>
          <w:szCs w:val="24"/>
          <w:lang w:eastAsia="lt-LT"/>
        </w:rPr>
        <w:t xml:space="preserve"> rajono </w:t>
      </w:r>
      <w:r w:rsidRPr="00E514E3">
        <w:rPr>
          <w:rFonts w:eastAsia="SimSun"/>
          <w:sz w:val="24"/>
          <w:szCs w:val="24"/>
          <w:lang w:val="da-DK" w:eastAsia="lt-LT"/>
        </w:rPr>
        <w:t>savivaldybės (toliau – Savivaldybė) atrinktuose kvartaluose esančių pastatų, inžinerinių tinklų, žaliųjų teritorijų padėties įvertinimo bei planuojamų įgyvendinti energiją taupančių priemonių bei sutaupymo analizės pagrindu parengtas ir Savivaldybės tarybos patvirtintas dokumentas.</w:t>
      </w:r>
    </w:p>
    <w:p w:rsidR="00E514E3" w:rsidRPr="00E514E3" w:rsidRDefault="00E514E3" w:rsidP="00E514E3">
      <w:pPr>
        <w:tabs>
          <w:tab w:val="left" w:pos="1418"/>
        </w:tabs>
        <w:ind w:firstLine="1276"/>
        <w:jc w:val="both"/>
        <w:rPr>
          <w:rFonts w:eastAsia="SimSun"/>
          <w:sz w:val="24"/>
          <w:szCs w:val="24"/>
          <w:lang w:eastAsia="zh-CN"/>
        </w:rPr>
      </w:pPr>
      <w:r w:rsidRPr="00E514E3">
        <w:rPr>
          <w:rFonts w:eastAsia="SimSun"/>
          <w:sz w:val="24"/>
          <w:szCs w:val="24"/>
          <w:lang w:eastAsia="zh-CN"/>
        </w:rPr>
        <w:t>2.5.</w:t>
      </w:r>
      <w:r w:rsidRPr="00E514E3">
        <w:rPr>
          <w:rFonts w:eastAsia="SimSun"/>
          <w:sz w:val="24"/>
          <w:szCs w:val="24"/>
          <w:lang w:val="da-DK" w:eastAsia="lt-LT"/>
        </w:rPr>
        <w:t xml:space="preserve"> </w:t>
      </w:r>
      <w:r w:rsidRPr="00E514E3">
        <w:rPr>
          <w:rFonts w:eastAsia="SimSun"/>
          <w:b/>
          <w:sz w:val="24"/>
          <w:szCs w:val="24"/>
          <w:lang w:val="da-DK" w:eastAsia="lt-LT"/>
        </w:rPr>
        <w:t xml:space="preserve">Kvartalų energinio efektyvumo didinimo programos įgyvendinimo administratorius (administratoriai) </w:t>
      </w:r>
      <w:r w:rsidRPr="00E514E3">
        <w:rPr>
          <w:rFonts w:eastAsia="SimSun"/>
          <w:sz w:val="24"/>
          <w:szCs w:val="24"/>
          <w:lang w:val="da-DK" w:eastAsia="lt-LT"/>
        </w:rPr>
        <w:t xml:space="preserve">(toliau – Programos administratorius) – </w:t>
      </w:r>
      <w:r w:rsidRPr="00E514E3">
        <w:rPr>
          <w:rFonts w:eastAsia="SimSun"/>
          <w:color w:val="000000"/>
          <w:sz w:val="24"/>
          <w:szCs w:val="24"/>
          <w:lang w:val="da-DK" w:eastAsia="lt-LT"/>
        </w:rPr>
        <w:t>Savivaldybės tarybos patvirtintos Kvartalų energinio efektyvumo didinimo programos įgyvendinimui paskirtas asmuo</w:t>
      </w:r>
      <w:r w:rsidRPr="00E514E3">
        <w:rPr>
          <w:rFonts w:eastAsia="SimSun"/>
          <w:sz w:val="24"/>
          <w:szCs w:val="24"/>
          <w:lang w:val="da-DK" w:eastAsia="lt-LT"/>
        </w:rPr>
        <w:t xml:space="preserve"> (Savivaldybės įsteigtas viešasis pelno nesiekiantis juridinis asmuo, Savivaldybės įstaiga arba kita Savivaldybės kontroliuojama įmonė).</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2.6.</w:t>
      </w:r>
      <w:r w:rsidRPr="00E514E3">
        <w:rPr>
          <w:rFonts w:eastAsia="SimSun"/>
          <w:sz w:val="24"/>
          <w:szCs w:val="24"/>
          <w:lang w:val="da-DK" w:eastAsia="lt-LT"/>
        </w:rPr>
        <w:t xml:space="preserve"> Kitos Programoje vartojamos sąvokos apibrėžtos Lietuvos Respublikos statybos įstatyme, Lietuvos Respublikos valstybės paramos daugiabučiams namams atnaujinti (modernizuoti) įstatyme, Viešųjų pastatų energinio efektyvumo didinimo programoje,</w:t>
      </w:r>
      <w:r w:rsidRPr="00E514E3">
        <w:rPr>
          <w:rFonts w:eastAsia="SimSun"/>
          <w:sz w:val="24"/>
          <w:szCs w:val="24"/>
          <w:lang w:val="da-DK" w:eastAsia="zh-CN"/>
        </w:rPr>
        <w:t xml:space="preserve"> patvirtintoje Lietuvos Respublikos Vyriausybės 2014 m. lapkričio 26 d. nutarimu Nr. 1328 „Dėl Viešųjų pastatų energinio efektyvumo didinimo programos patvirtinimo</w:t>
      </w:r>
      <w:r w:rsidRPr="00E514E3">
        <w:rPr>
          <w:rFonts w:eastAsia="SimSun"/>
          <w:sz w:val="24"/>
          <w:szCs w:val="24"/>
          <w:lang w:eastAsia="zh-CN"/>
        </w:rPr>
        <w:t>“</w:t>
      </w:r>
      <w:r w:rsidRPr="00E514E3">
        <w:rPr>
          <w:rFonts w:eastAsia="SimSun"/>
          <w:sz w:val="24"/>
          <w:szCs w:val="24"/>
          <w:lang w:val="da-DK" w:eastAsia="lt-LT"/>
        </w:rPr>
        <w:t>, Daugiabučių namų atnaujinimo (modernizavimo) programoje,</w:t>
      </w:r>
      <w:r w:rsidRPr="00E514E3">
        <w:rPr>
          <w:rFonts w:eastAsia="SimSun"/>
          <w:sz w:val="24"/>
          <w:szCs w:val="24"/>
          <w:lang w:val="da-DK" w:eastAsia="zh-CN"/>
        </w:rPr>
        <w:t xml:space="preserve"> patvirtintoje Lietuvos Respublikos Vyriausybės 2004 m. rugsėjo </w:t>
      </w:r>
      <w:r>
        <w:rPr>
          <w:rFonts w:eastAsia="SimSun"/>
          <w:sz w:val="24"/>
          <w:szCs w:val="24"/>
          <w:lang w:val="da-DK" w:eastAsia="zh-CN"/>
        </w:rPr>
        <w:t xml:space="preserve">    </w:t>
      </w:r>
      <w:r w:rsidRPr="00E514E3">
        <w:rPr>
          <w:rFonts w:eastAsia="SimSun"/>
          <w:sz w:val="24"/>
          <w:szCs w:val="24"/>
          <w:lang w:val="da-DK" w:eastAsia="zh-CN"/>
        </w:rPr>
        <w:t>23 d. nutarimu Nr. 1213 „Dėl Daugiabučių namų atnaujinimo (modernizavimo) programos patvirtinimo</w:t>
      </w:r>
      <w:r w:rsidRPr="00E514E3">
        <w:rPr>
          <w:rFonts w:eastAsia="SimSun"/>
          <w:sz w:val="24"/>
          <w:szCs w:val="24"/>
          <w:lang w:eastAsia="zh-CN"/>
        </w:rPr>
        <w:t>“.</w:t>
      </w:r>
    </w:p>
    <w:p w:rsidR="00E514E3" w:rsidRPr="00E514E3" w:rsidRDefault="00E514E3" w:rsidP="00E514E3">
      <w:pPr>
        <w:ind w:firstLine="1276"/>
        <w:jc w:val="both"/>
        <w:rPr>
          <w:rFonts w:eastAsia="SimSun"/>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ATITIKTIS EUROPOS SĄJUNGOS, LIETUVOS RESPUBLIKOS TEISĖS AKTAMS, PANEVĖŽIO RAJONO SAVIVALDYBĖS PLANAVIMO DOKUMENTAMS</w:t>
      </w:r>
    </w:p>
    <w:p w:rsidR="00E514E3" w:rsidRPr="00E514E3" w:rsidRDefault="00E514E3" w:rsidP="00E514E3">
      <w:pPr>
        <w:ind w:firstLine="1276"/>
        <w:jc w:val="center"/>
        <w:rPr>
          <w:rFonts w:eastAsia="SimSun"/>
          <w:sz w:val="24"/>
          <w:szCs w:val="24"/>
          <w:lang w:eastAsia="zh-CN"/>
        </w:rPr>
      </w:pPr>
    </w:p>
    <w:p w:rsidR="00E514E3" w:rsidRPr="00E514E3" w:rsidRDefault="00E514E3" w:rsidP="00E514E3">
      <w:pPr>
        <w:ind w:firstLine="1276"/>
        <w:jc w:val="both"/>
        <w:rPr>
          <w:rFonts w:eastAsia="SimSun"/>
          <w:sz w:val="24"/>
          <w:szCs w:val="24"/>
          <w:lang w:val="es-ES_tradnl" w:eastAsia="zh-CN"/>
        </w:rPr>
      </w:pPr>
      <w:r w:rsidRPr="00E514E3">
        <w:rPr>
          <w:rFonts w:eastAsia="SimSun"/>
          <w:sz w:val="24"/>
          <w:szCs w:val="24"/>
          <w:lang w:val="es-ES_tradnl" w:eastAsia="zh-CN"/>
        </w:rPr>
        <w:t xml:space="preserve">3. </w:t>
      </w:r>
      <w:r w:rsidRPr="00E514E3">
        <w:rPr>
          <w:rFonts w:eastAsia="SimSun"/>
          <w:sz w:val="24"/>
          <w:szCs w:val="24"/>
          <w:lang w:eastAsia="zh-CN"/>
        </w:rPr>
        <w:t>Programa atitinka Europos Sąjungos, Lietuvos Respublikos teisės aktų nuostatas, Panevėžio rajono savivaldybės planavimo dokumentus.</w:t>
      </w:r>
    </w:p>
    <w:p w:rsidR="00E514E3" w:rsidRPr="00E514E3" w:rsidRDefault="00E514E3" w:rsidP="00E514E3">
      <w:pPr>
        <w:ind w:firstLine="1276"/>
        <w:jc w:val="both"/>
        <w:rPr>
          <w:rFonts w:eastAsia="SimSun"/>
          <w:sz w:val="24"/>
          <w:szCs w:val="24"/>
          <w:lang w:val="es-ES_tradnl" w:eastAsia="zh-CN"/>
        </w:rPr>
      </w:pPr>
      <w:r w:rsidRPr="00E514E3">
        <w:rPr>
          <w:rFonts w:eastAsia="SimSun"/>
          <w:sz w:val="24"/>
          <w:szCs w:val="24"/>
          <w:lang w:val="es-ES_tradnl" w:eastAsia="zh-CN"/>
        </w:rPr>
        <w:t xml:space="preserve">4. </w:t>
      </w:r>
      <w:r w:rsidRPr="00E514E3">
        <w:rPr>
          <w:rFonts w:eastAsia="SimSun"/>
          <w:sz w:val="24"/>
          <w:szCs w:val="24"/>
          <w:lang w:eastAsia="zh-CN"/>
        </w:rPr>
        <w:t>Susiję Europos Sąjungos teisės aktai:</w:t>
      </w:r>
    </w:p>
    <w:p w:rsidR="00E514E3" w:rsidRDefault="00E514E3" w:rsidP="00E514E3">
      <w:pPr>
        <w:ind w:firstLine="1276"/>
        <w:jc w:val="both"/>
        <w:rPr>
          <w:sz w:val="24"/>
          <w:szCs w:val="24"/>
          <w:lang w:eastAsia="lt-LT"/>
        </w:rPr>
      </w:pPr>
      <w:r w:rsidRPr="00E514E3">
        <w:rPr>
          <w:rFonts w:eastAsia="SimSun"/>
          <w:sz w:val="24"/>
          <w:szCs w:val="24"/>
          <w:lang w:val="es-ES_tradnl" w:eastAsia="zh-CN"/>
        </w:rPr>
        <w:t xml:space="preserve">4.1. </w:t>
      </w:r>
      <w:r w:rsidRPr="00E514E3">
        <w:rPr>
          <w:rFonts w:eastAsia="SimSun"/>
          <w:bCs/>
          <w:sz w:val="24"/>
          <w:szCs w:val="24"/>
          <w:lang w:eastAsia="zh-CN"/>
        </w:rPr>
        <w:t xml:space="preserve">2010 m. gegužės 19 d. Europos </w:t>
      </w:r>
      <w:r w:rsidR="003B24F3">
        <w:rPr>
          <w:rFonts w:eastAsia="SimSun"/>
          <w:bCs/>
          <w:sz w:val="24"/>
          <w:szCs w:val="24"/>
          <w:lang w:eastAsia="zh-CN"/>
        </w:rPr>
        <w:t>P</w:t>
      </w:r>
      <w:r w:rsidRPr="00E514E3">
        <w:rPr>
          <w:rFonts w:eastAsia="SimSun"/>
          <w:bCs/>
          <w:sz w:val="24"/>
          <w:szCs w:val="24"/>
          <w:lang w:eastAsia="zh-CN"/>
        </w:rPr>
        <w:t xml:space="preserve">arlamento ir Tarybos direktyva 2010/31/ES dėl pastatų energinio naudingumo (OL, </w:t>
      </w:r>
      <w:r w:rsidRPr="00E514E3">
        <w:rPr>
          <w:rFonts w:eastAsia="SimSun"/>
          <w:bCs/>
          <w:sz w:val="24"/>
          <w:szCs w:val="24"/>
          <w:lang w:val="da-DK" w:eastAsia="zh-CN"/>
        </w:rPr>
        <w:t xml:space="preserve">2010, L 153/13). </w:t>
      </w:r>
      <w:r w:rsidRPr="00E514E3">
        <w:rPr>
          <w:sz w:val="24"/>
          <w:szCs w:val="24"/>
          <w:lang w:eastAsia="lt-LT"/>
        </w:rPr>
        <w:t>Šia direktyva skatinama didinti pastatų energinį naudingumą Europos Sąjungoje atsižvelgiant į išorės klimato sąlygas ir vietos ypatybes, taip pat į patalpų mikroklimato reikalavimus ir ekonominį efektyvumą.</w:t>
      </w:r>
    </w:p>
    <w:p w:rsidR="00E514E3" w:rsidRDefault="00E514E3" w:rsidP="00E514E3">
      <w:pPr>
        <w:jc w:val="center"/>
        <w:rPr>
          <w:rFonts w:eastAsia="SimSun"/>
          <w:lang w:val="da-DK" w:eastAsia="zh-CN"/>
        </w:rPr>
      </w:pPr>
    </w:p>
    <w:p w:rsidR="00E514E3" w:rsidRDefault="00E514E3" w:rsidP="00E514E3">
      <w:pPr>
        <w:jc w:val="center"/>
        <w:rPr>
          <w:rFonts w:eastAsia="SimSun"/>
          <w:lang w:val="da-DK" w:eastAsia="zh-CN"/>
        </w:rPr>
      </w:pPr>
      <w:r>
        <w:rPr>
          <w:rFonts w:eastAsia="SimSun"/>
          <w:lang w:val="da-DK" w:eastAsia="zh-CN"/>
        </w:rPr>
        <w:lastRenderedPageBreak/>
        <w:t>2</w:t>
      </w:r>
    </w:p>
    <w:p w:rsidR="00E514E3" w:rsidRPr="00E514E3" w:rsidRDefault="00E514E3" w:rsidP="00E514E3">
      <w:pPr>
        <w:jc w:val="center"/>
        <w:rPr>
          <w:rFonts w:eastAsia="SimSun"/>
          <w:lang w:val="da-DK" w:eastAsia="zh-CN"/>
        </w:rPr>
      </w:pP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val="da-DK" w:eastAsia="zh-CN"/>
        </w:rPr>
        <w:t xml:space="preserve">4.2. </w:t>
      </w:r>
      <w:r w:rsidRPr="00E514E3">
        <w:rPr>
          <w:rFonts w:eastAsia="SimSun"/>
          <w:bCs/>
          <w:sz w:val="24"/>
          <w:szCs w:val="24"/>
          <w:lang w:eastAsia="zh-CN"/>
        </w:rPr>
        <w:t>2012 m. spalio 25 d.</w:t>
      </w:r>
      <w:r w:rsidRPr="00E514E3">
        <w:rPr>
          <w:rFonts w:eastAsia="SimSun"/>
          <w:b/>
          <w:bCs/>
          <w:sz w:val="24"/>
          <w:szCs w:val="24"/>
          <w:lang w:eastAsia="zh-CN"/>
        </w:rPr>
        <w:t xml:space="preserve"> </w:t>
      </w:r>
      <w:r w:rsidRPr="00E514E3">
        <w:rPr>
          <w:rFonts w:eastAsia="SimSun"/>
          <w:bCs/>
          <w:sz w:val="24"/>
          <w:szCs w:val="24"/>
          <w:lang w:eastAsia="zh-CN"/>
        </w:rPr>
        <w:t xml:space="preserve">Europos parlamento ir Tarybos direktyva 2012/27/ES dėl energijos vartojimo efektyvumo, kuria iš dalies keičiamos direktyvos 2009/125/EB ir 2010/30/ES bei kuria panaikinamos direktyvos 2004/8/EB ir 2006/32/EB (OL, </w:t>
      </w:r>
      <w:r w:rsidRPr="00E514E3">
        <w:rPr>
          <w:rFonts w:eastAsia="SimSun"/>
          <w:bCs/>
          <w:sz w:val="24"/>
          <w:szCs w:val="24"/>
          <w:lang w:val="da-DK" w:eastAsia="zh-CN"/>
        </w:rPr>
        <w:t xml:space="preserve">2012, L 315/1), </w:t>
      </w:r>
      <w:r w:rsidRPr="00E514E3">
        <w:rPr>
          <w:rFonts w:eastAsia="SimSun"/>
          <w:sz w:val="24"/>
          <w:szCs w:val="24"/>
          <w:lang w:val="da-DK" w:eastAsia="lt-LT"/>
        </w:rPr>
        <w:t>kurioje nustatoma bendra energijos vartojimo efektyvumo skatinimo Europos Sąjungoje priemonių sistema, siekiant užtikrinti, kad 2020 metais būtų pasiektas Europos Sąjungos valstybėse narėse 20 procentų energijos vartojimo efektyvumo tikslas ir sudarytos sąlygos toliau didinti energijos vartojimo efektyvumą.</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val="da-DK" w:eastAsia="zh-CN"/>
        </w:rPr>
        <w:t xml:space="preserve">5. </w:t>
      </w:r>
      <w:r w:rsidRPr="00E514E3">
        <w:rPr>
          <w:rFonts w:eastAsia="SimSun"/>
          <w:sz w:val="24"/>
          <w:szCs w:val="24"/>
          <w:lang w:eastAsia="zh-CN"/>
        </w:rPr>
        <w:t>Susiję Lietuvos Respublikos teisės aktai: Lietuvos Respublikos</w:t>
      </w:r>
      <w:r w:rsidRPr="00E514E3">
        <w:rPr>
          <w:rFonts w:eastAsia="SimSun"/>
          <w:sz w:val="24"/>
          <w:szCs w:val="24"/>
          <w:lang w:val="da-DK" w:eastAsia="zh-CN"/>
        </w:rPr>
        <w:t xml:space="preserve"> </w:t>
      </w:r>
      <w:r w:rsidRPr="00E514E3">
        <w:rPr>
          <w:rFonts w:eastAsia="SimSun"/>
          <w:sz w:val="24"/>
          <w:szCs w:val="24"/>
          <w:lang w:eastAsia="zh-CN"/>
        </w:rPr>
        <w:t>energetikos įstatymas</w:t>
      </w:r>
      <w:r w:rsidRPr="00E514E3">
        <w:rPr>
          <w:rFonts w:eastAsia="SimSun"/>
          <w:color w:val="000000"/>
          <w:sz w:val="24"/>
          <w:szCs w:val="24"/>
          <w:lang w:val="da-DK" w:eastAsia="zh-CN"/>
        </w:rPr>
        <w:t xml:space="preserve">, </w:t>
      </w:r>
      <w:r w:rsidRPr="00E514E3">
        <w:rPr>
          <w:rFonts w:eastAsia="SimSun"/>
          <w:sz w:val="24"/>
          <w:szCs w:val="24"/>
          <w:lang w:val="da-DK" w:eastAsia="zh-CN"/>
        </w:rPr>
        <w:t xml:space="preserve">Lietuvos Respublikos valstybės paramos daugiabučiams namams atnaujinti (modernizuoti) įstatymas, Lietuvos Respublikos šilumos ūkio įstatymas, Lietuvos Respublikos atsinaujinančių išteklių energetikos įstatymas, Lietuvos Respublikos statybos įstatymas, Lietuvos Respublikos Seimo 2012 m. birželio 26 d. nutarimas Nr. XI-2133 „Dėl Nacionalinės energetinės nepriklausomybės strategijos patvirtinimo“, Lietuvos Respublikos Vyriausybės 2004 m. </w:t>
      </w:r>
      <w:r>
        <w:rPr>
          <w:rFonts w:eastAsia="SimSun"/>
          <w:sz w:val="24"/>
          <w:szCs w:val="24"/>
          <w:lang w:val="da-DK" w:eastAsia="zh-CN"/>
        </w:rPr>
        <w:t>r</w:t>
      </w:r>
      <w:r w:rsidRPr="00E514E3">
        <w:rPr>
          <w:rFonts w:eastAsia="SimSun"/>
          <w:sz w:val="24"/>
          <w:szCs w:val="24"/>
          <w:lang w:val="da-DK" w:eastAsia="zh-CN"/>
        </w:rPr>
        <w:t>ugsėjo</w:t>
      </w:r>
      <w:r>
        <w:rPr>
          <w:rFonts w:eastAsia="SimSun"/>
          <w:sz w:val="24"/>
          <w:szCs w:val="24"/>
          <w:lang w:val="da-DK" w:eastAsia="zh-CN"/>
        </w:rPr>
        <w:t xml:space="preserve">   </w:t>
      </w:r>
      <w:r w:rsidRPr="00E514E3">
        <w:rPr>
          <w:rFonts w:eastAsia="SimSun"/>
          <w:sz w:val="24"/>
          <w:szCs w:val="24"/>
          <w:lang w:val="da-DK" w:eastAsia="zh-CN"/>
        </w:rPr>
        <w:t xml:space="preserve">23 d. nutarimas Nr. 1213 „Dėl Daugiabučių namų atnaujinimo (modernizavimo) programos patvirtinimo“, Lietuvos Respublikos Vyriausybės 2014 m. lapkričio 26 d. nutarimas Nr. 1328 „Dėl Viešųjų pastatų energinio efektyvumo didinimo programos patvirtinimo“, Lietuvos Respublikos Vyriausybės 2016 m. </w:t>
      </w:r>
      <w:r w:rsidRPr="00E514E3">
        <w:rPr>
          <w:rFonts w:eastAsia="SimSun"/>
          <w:sz w:val="24"/>
          <w:szCs w:val="24"/>
          <w:lang w:eastAsia="zh-CN"/>
        </w:rPr>
        <w:t>birželio</w:t>
      </w:r>
      <w:r w:rsidRPr="00E514E3">
        <w:rPr>
          <w:rFonts w:eastAsia="SimSun"/>
          <w:sz w:val="24"/>
          <w:szCs w:val="24"/>
          <w:lang w:val="da-DK" w:eastAsia="zh-CN"/>
        </w:rPr>
        <w:t xml:space="preserve"> 1 d. Nutarimas Nr. 547 </w:t>
      </w:r>
      <w:r w:rsidRPr="00E514E3">
        <w:rPr>
          <w:rFonts w:eastAsia="SimSun"/>
          <w:sz w:val="24"/>
          <w:szCs w:val="24"/>
          <w:lang w:eastAsia="zh-CN"/>
        </w:rPr>
        <w:t>„Dėl Kvartalų energinio efektyvumo didinimo programų rengimo ir įgyvendinimo tvarkos aprašo patvirtinimo“.</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val="es-ES_tradnl" w:eastAsia="zh-CN"/>
        </w:rPr>
        <w:t xml:space="preserve">6. </w:t>
      </w:r>
      <w:r w:rsidRPr="00E514E3">
        <w:rPr>
          <w:rFonts w:eastAsia="SimSun"/>
          <w:sz w:val="24"/>
          <w:szCs w:val="24"/>
          <w:lang w:eastAsia="zh-CN"/>
        </w:rPr>
        <w:t xml:space="preserve">Susijęs Panevėžio rajono savivaldybės planavimo dokumentas – Panevėžio rajono savivaldybės teritorijos bendrasis planas, patvirtintas Panevėžio rajono savivaldybės tarybos </w:t>
      </w:r>
      <w:r>
        <w:rPr>
          <w:rFonts w:eastAsia="SimSun"/>
          <w:sz w:val="24"/>
          <w:szCs w:val="24"/>
          <w:lang w:eastAsia="zh-CN"/>
        </w:rPr>
        <w:t xml:space="preserve">     </w:t>
      </w:r>
      <w:r w:rsidRPr="00E514E3">
        <w:rPr>
          <w:rFonts w:eastAsia="SimSun"/>
          <w:sz w:val="24"/>
          <w:szCs w:val="24"/>
          <w:lang w:eastAsia="zh-CN"/>
        </w:rPr>
        <w:t>20</w:t>
      </w:r>
      <w:r w:rsidRPr="00E514E3">
        <w:rPr>
          <w:rFonts w:eastAsia="SimSun"/>
          <w:sz w:val="24"/>
          <w:szCs w:val="24"/>
          <w:lang w:val="es-ES_tradnl" w:eastAsia="zh-CN"/>
        </w:rPr>
        <w:t>08</w:t>
      </w:r>
      <w:r w:rsidRPr="00E514E3">
        <w:rPr>
          <w:rFonts w:eastAsia="SimSun"/>
          <w:sz w:val="24"/>
          <w:szCs w:val="24"/>
          <w:lang w:eastAsia="zh-CN"/>
        </w:rPr>
        <w:t xml:space="preserve"> m. liepos 3 d. sprendimu Nr. T-</w:t>
      </w:r>
      <w:r w:rsidRPr="00E514E3">
        <w:rPr>
          <w:rFonts w:eastAsia="SimSun"/>
          <w:sz w:val="24"/>
          <w:szCs w:val="24"/>
          <w:lang w:val="es-ES_tradnl" w:eastAsia="zh-CN"/>
        </w:rPr>
        <w:t>154</w:t>
      </w:r>
      <w:r w:rsidRPr="00E514E3">
        <w:rPr>
          <w:rFonts w:eastAsia="SimSun"/>
          <w:sz w:val="24"/>
          <w:szCs w:val="24"/>
          <w:lang w:eastAsia="zh-CN"/>
        </w:rPr>
        <w:t xml:space="preserve"> „Dėl Panevėžio rajono savivaldybės teritorijos bendrojo plano tvirtinimo“.</w:t>
      </w:r>
    </w:p>
    <w:p w:rsidR="00E514E3" w:rsidRPr="00E514E3" w:rsidRDefault="00E514E3" w:rsidP="00E514E3">
      <w:pPr>
        <w:rPr>
          <w:sz w:val="24"/>
          <w:szCs w:val="24"/>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III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BŪKLĖS ANALIZĖ</w:t>
      </w:r>
    </w:p>
    <w:p w:rsidR="00E514E3" w:rsidRPr="00E514E3" w:rsidRDefault="00E514E3" w:rsidP="00E514E3">
      <w:pPr>
        <w:rPr>
          <w:sz w:val="24"/>
          <w:szCs w:val="24"/>
        </w:rPr>
      </w:pPr>
    </w:p>
    <w:p w:rsidR="00E514E3" w:rsidRPr="00E514E3" w:rsidRDefault="00E514E3" w:rsidP="00E514E3">
      <w:pPr>
        <w:ind w:firstLine="1276"/>
        <w:jc w:val="both"/>
        <w:rPr>
          <w:rFonts w:eastAsia="SimSun"/>
          <w:sz w:val="24"/>
          <w:szCs w:val="24"/>
          <w:lang w:eastAsia="ko-KR"/>
        </w:rPr>
      </w:pPr>
      <w:r w:rsidRPr="00E514E3">
        <w:rPr>
          <w:rFonts w:eastAsia="SimSun"/>
          <w:sz w:val="24"/>
          <w:szCs w:val="24"/>
          <w:lang w:val="es-ES_tradnl" w:eastAsia="zh-CN"/>
        </w:rPr>
        <w:t xml:space="preserve">7. </w:t>
      </w:r>
      <w:r w:rsidRPr="00E514E3">
        <w:rPr>
          <w:rFonts w:eastAsia="SimSun"/>
          <w:sz w:val="24"/>
          <w:szCs w:val="24"/>
          <w:lang w:eastAsia="ko-KR"/>
        </w:rPr>
        <w:t>Bendra informacija apie Panevėžio rajono savivaldybę:</w:t>
      </w:r>
    </w:p>
    <w:p w:rsidR="00E514E3" w:rsidRPr="00E514E3" w:rsidRDefault="00E514E3" w:rsidP="00E514E3">
      <w:pPr>
        <w:ind w:firstLine="1276"/>
        <w:jc w:val="both"/>
        <w:rPr>
          <w:rFonts w:eastAsia="SimSun"/>
          <w:sz w:val="24"/>
          <w:szCs w:val="24"/>
          <w:lang w:eastAsia="ko-KR"/>
        </w:rPr>
      </w:pPr>
      <w:r w:rsidRPr="00E514E3">
        <w:rPr>
          <w:rFonts w:eastAsia="SimSun"/>
          <w:sz w:val="24"/>
          <w:szCs w:val="24"/>
          <w:lang w:val="es-ES_tradnl" w:eastAsia="zh-CN"/>
        </w:rPr>
        <w:t xml:space="preserve">7.1. </w:t>
      </w:r>
      <w:r w:rsidRPr="00E514E3">
        <w:rPr>
          <w:rFonts w:eastAsia="SimSun"/>
          <w:sz w:val="24"/>
          <w:szCs w:val="24"/>
          <w:lang w:eastAsia="ko-KR"/>
        </w:rPr>
        <w:t>Bendras Panevėžio rajono savivaldybės teritorijos plotas – 2 177 km</w:t>
      </w:r>
      <w:r w:rsidRPr="00E514E3">
        <w:rPr>
          <w:rFonts w:eastAsia="SimSun"/>
          <w:sz w:val="24"/>
          <w:szCs w:val="24"/>
          <w:vertAlign w:val="superscript"/>
          <w:lang w:eastAsia="ko-KR"/>
        </w:rPr>
        <w:t>2</w:t>
      </w:r>
      <w:r w:rsidRPr="00E514E3">
        <w:rPr>
          <w:rFonts w:eastAsia="SimSun"/>
          <w:sz w:val="24"/>
          <w:szCs w:val="24"/>
          <w:lang w:eastAsia="ko-KR"/>
        </w:rPr>
        <w:t xml:space="preserve"> (užima</w:t>
      </w:r>
      <w:r>
        <w:rPr>
          <w:rFonts w:eastAsia="SimSun"/>
          <w:sz w:val="24"/>
          <w:szCs w:val="24"/>
          <w:lang w:eastAsia="ko-KR"/>
        </w:rPr>
        <w:t xml:space="preserve">   </w:t>
      </w:r>
      <w:r w:rsidRPr="00E514E3">
        <w:rPr>
          <w:rFonts w:eastAsia="SimSun"/>
          <w:sz w:val="24"/>
          <w:szCs w:val="24"/>
          <w:lang w:eastAsia="ko-KR"/>
        </w:rPr>
        <w:t>3,33 proc. bendro šalies ploto), iš kurio žemdirbystės plotai užima 57,3 proc., miškai – 31,1 proc., vandenys – 2,1 proc., miestai, miesteliai ir gyvenvietės – 2,1 proc.</w:t>
      </w:r>
    </w:p>
    <w:p w:rsidR="00E514E3" w:rsidRPr="00E514E3" w:rsidRDefault="00E514E3" w:rsidP="00E514E3">
      <w:pPr>
        <w:ind w:firstLine="1276"/>
        <w:jc w:val="both"/>
        <w:rPr>
          <w:sz w:val="24"/>
          <w:szCs w:val="24"/>
        </w:rPr>
      </w:pPr>
      <w:r w:rsidRPr="00E514E3">
        <w:rPr>
          <w:sz w:val="24"/>
          <w:szCs w:val="24"/>
        </w:rPr>
        <w:t xml:space="preserve">7.2. Panevėžio rajono savivaldybė įsikūrusi panašiu, apie 150 km, atstumu nuo pagrindinių Baltijos regiono centrų – Rygos, Vilniaus ir Kauno. </w:t>
      </w:r>
      <w:proofErr w:type="gramStart"/>
      <w:r w:rsidRPr="00E514E3">
        <w:rPr>
          <w:sz w:val="24"/>
          <w:szCs w:val="24"/>
        </w:rPr>
        <w:t>Atstumas iki artimiausio uosto Klaipėdos – 250 km.</w:t>
      </w:r>
      <w:proofErr w:type="gramEnd"/>
    </w:p>
    <w:p w:rsidR="00E514E3" w:rsidRPr="00E514E3" w:rsidRDefault="00E514E3" w:rsidP="00E514E3">
      <w:pPr>
        <w:ind w:firstLine="1276"/>
        <w:jc w:val="both"/>
        <w:rPr>
          <w:sz w:val="24"/>
          <w:szCs w:val="24"/>
        </w:rPr>
      </w:pPr>
      <w:r w:rsidRPr="00E514E3">
        <w:rPr>
          <w:sz w:val="24"/>
          <w:szCs w:val="24"/>
        </w:rPr>
        <w:t xml:space="preserve">7.3. </w:t>
      </w:r>
      <w:r w:rsidRPr="00E514E3">
        <w:rPr>
          <w:bCs/>
          <w:sz w:val="24"/>
          <w:szCs w:val="24"/>
        </w:rPr>
        <w:t>Panevėžio rajono savivaldybė</w:t>
      </w:r>
      <w:r w:rsidRPr="00E514E3">
        <w:rPr>
          <w:sz w:val="24"/>
          <w:szCs w:val="24"/>
        </w:rPr>
        <w:t xml:space="preserve"> ribojasi su aštuoniomis rajonų savivaldybėmis: šiaurėje su Pakruojo, Pasvalio ir Biržų, rytuose – su Kupiškio ir Anykščių, pietuose – su Ukmergės ir Kėdainių, vakaruose – su Radviliškio. Administraciniu atžvilgiu rajonas suskirstytas į </w:t>
      </w:r>
      <w:r>
        <w:rPr>
          <w:sz w:val="24"/>
          <w:szCs w:val="24"/>
        </w:rPr>
        <w:t xml:space="preserve">               </w:t>
      </w:r>
      <w:r w:rsidRPr="00E514E3">
        <w:rPr>
          <w:sz w:val="24"/>
          <w:szCs w:val="24"/>
        </w:rPr>
        <w:t>12 seniūnijų: Karsakiškio, Krekenavos, Miežiškių, Naujamiesčio, Paįstrio, Panevėžio, Raguvos, Ramygalos, Smilgių, Upytės, Vadoklių, Velžio.</w:t>
      </w:r>
    </w:p>
    <w:p w:rsidR="00E514E3" w:rsidRPr="00E514E3" w:rsidRDefault="00E514E3" w:rsidP="00E514E3">
      <w:pPr>
        <w:ind w:firstLine="1276"/>
        <w:jc w:val="both"/>
        <w:rPr>
          <w:sz w:val="24"/>
          <w:szCs w:val="24"/>
        </w:rPr>
      </w:pPr>
      <w:r w:rsidRPr="00E514E3">
        <w:rPr>
          <w:sz w:val="24"/>
          <w:szCs w:val="24"/>
        </w:rPr>
        <w:t>7.4. Panevėžio rajono savivaldybės gyvenamųjų vietovių sistemą sudaro 1 miestas (Ramygala), 8 miesteliai (Geležiai, Krekenava, Miežiškiai, Naujamiestis, Raguva, Smilgiai, Šilai, Vadokliai) bei 752 kaimo gyvenamosios vietovės.</w:t>
      </w:r>
    </w:p>
    <w:p w:rsidR="00E514E3" w:rsidRDefault="00E514E3" w:rsidP="00E514E3">
      <w:pPr>
        <w:ind w:firstLine="1276"/>
        <w:jc w:val="both"/>
        <w:rPr>
          <w:sz w:val="24"/>
          <w:szCs w:val="24"/>
        </w:rPr>
      </w:pPr>
      <w:r w:rsidRPr="00E514E3">
        <w:rPr>
          <w:sz w:val="24"/>
          <w:szCs w:val="24"/>
        </w:rPr>
        <w:t xml:space="preserve">7.5. Pagal 2001 m. ir 2011 m. gyventojų ir būstų surašymo duomenis, Panevėžio rajono savivaldybėje gyventojų skaičius sumažėjo nuo 41 122 gyventojų iki 39 011 gyventojų, t. y. 5,1 proc. Vertinant gyventojų skaičiaus kaitą nuo 2001 m. iki 2011 m. pagal Panevėžio rajono savivaldybės seniūnijas, pastebima, kad daugumoje seniūnijų gyventojų skaičius mažėjo: Karsakiškio sen. sumažėjo nuo 3 921 gyventojo iki 2 831 gyventojo (27,8 proc.); Krekenavos sen. – nuo 5 383 gyventojų iki 4 271 gyventojo (20,7 proc.); Miežiškių sen. – nuo 2 762 iki </w:t>
      </w:r>
      <w:r>
        <w:rPr>
          <w:sz w:val="24"/>
          <w:szCs w:val="24"/>
        </w:rPr>
        <w:t xml:space="preserve">                      </w:t>
      </w:r>
      <w:r w:rsidRPr="00E514E3">
        <w:rPr>
          <w:sz w:val="24"/>
          <w:szCs w:val="24"/>
        </w:rPr>
        <w:t xml:space="preserve">2 424 gyventojų (12,2 proc.); Naujamiesčio sen. – nuo 4 222 iki 2 683 gyventojų (36,5 proc.); Raguvos sen. – nuo 1 945 iki 1 683 gyventojų (13,5 proc.); Smilgių sen. – nuo 1 958 iki </w:t>
      </w:r>
      <w:r>
        <w:rPr>
          <w:sz w:val="24"/>
          <w:szCs w:val="24"/>
        </w:rPr>
        <w:t xml:space="preserve">                 </w:t>
      </w:r>
      <w:r w:rsidRPr="00E514E3">
        <w:rPr>
          <w:sz w:val="24"/>
          <w:szCs w:val="24"/>
        </w:rPr>
        <w:t xml:space="preserve">1 661 gyventojo (15,2 proc.); Upytės sen. – nuo 1 554 iki 1 531 gyventojo (1,5 proc.); Vadoklių sen. – nuo 2 317 iki 1 726 gyventojų (25,5 proc.); Velžio sen. – nuo 8 985 iki 6 889 gyventojų </w:t>
      </w:r>
      <w:r>
        <w:rPr>
          <w:sz w:val="24"/>
          <w:szCs w:val="24"/>
        </w:rPr>
        <w:t xml:space="preserve"> </w:t>
      </w:r>
      <w:r w:rsidRPr="00E514E3">
        <w:rPr>
          <w:sz w:val="24"/>
          <w:szCs w:val="24"/>
        </w:rPr>
        <w:t xml:space="preserve">(23,3 </w:t>
      </w:r>
      <w:r>
        <w:rPr>
          <w:sz w:val="24"/>
          <w:szCs w:val="24"/>
        </w:rPr>
        <w:t xml:space="preserve"> </w:t>
      </w:r>
      <w:r w:rsidRPr="00E514E3">
        <w:rPr>
          <w:sz w:val="24"/>
          <w:szCs w:val="24"/>
        </w:rPr>
        <w:t>proc.).</w:t>
      </w:r>
      <w:r>
        <w:rPr>
          <w:sz w:val="24"/>
          <w:szCs w:val="24"/>
        </w:rPr>
        <w:t xml:space="preserve">  </w:t>
      </w:r>
      <w:r w:rsidRPr="00E514E3">
        <w:rPr>
          <w:sz w:val="24"/>
          <w:szCs w:val="24"/>
        </w:rPr>
        <w:t xml:space="preserve">Gyventojų </w:t>
      </w:r>
      <w:r>
        <w:rPr>
          <w:sz w:val="24"/>
          <w:szCs w:val="24"/>
        </w:rPr>
        <w:t xml:space="preserve">  </w:t>
      </w:r>
      <w:r w:rsidRPr="00E514E3">
        <w:rPr>
          <w:sz w:val="24"/>
          <w:szCs w:val="24"/>
        </w:rPr>
        <w:t>skaičius</w:t>
      </w:r>
      <w:r>
        <w:rPr>
          <w:sz w:val="24"/>
          <w:szCs w:val="24"/>
        </w:rPr>
        <w:t xml:space="preserve">  </w:t>
      </w:r>
      <w:r w:rsidRPr="00E514E3">
        <w:rPr>
          <w:sz w:val="24"/>
          <w:szCs w:val="24"/>
        </w:rPr>
        <w:t xml:space="preserve"> 2001–</w:t>
      </w:r>
      <w:proofErr w:type="gramStart"/>
      <w:r w:rsidRPr="00E514E3">
        <w:rPr>
          <w:sz w:val="24"/>
          <w:szCs w:val="24"/>
        </w:rPr>
        <w:t xml:space="preserve">2011 </w:t>
      </w:r>
      <w:r>
        <w:rPr>
          <w:sz w:val="24"/>
          <w:szCs w:val="24"/>
        </w:rPr>
        <w:t xml:space="preserve"> </w:t>
      </w:r>
      <w:r w:rsidRPr="00E514E3">
        <w:rPr>
          <w:sz w:val="24"/>
          <w:szCs w:val="24"/>
        </w:rPr>
        <w:t>m</w:t>
      </w:r>
      <w:proofErr w:type="gramEnd"/>
      <w:r w:rsidRPr="00E514E3">
        <w:rPr>
          <w:sz w:val="24"/>
          <w:szCs w:val="24"/>
        </w:rPr>
        <w:t>.</w:t>
      </w:r>
      <w:r>
        <w:rPr>
          <w:sz w:val="24"/>
          <w:szCs w:val="24"/>
        </w:rPr>
        <w:t xml:space="preserve"> </w:t>
      </w:r>
      <w:r w:rsidRPr="00E514E3">
        <w:rPr>
          <w:sz w:val="24"/>
          <w:szCs w:val="24"/>
        </w:rPr>
        <w:t xml:space="preserve"> </w:t>
      </w:r>
      <w:r>
        <w:rPr>
          <w:sz w:val="24"/>
          <w:szCs w:val="24"/>
        </w:rPr>
        <w:t xml:space="preserve"> </w:t>
      </w:r>
      <w:proofErr w:type="gramStart"/>
      <w:r w:rsidRPr="00E514E3">
        <w:rPr>
          <w:sz w:val="24"/>
          <w:szCs w:val="24"/>
        </w:rPr>
        <w:t>padidėjo</w:t>
      </w:r>
      <w:proofErr w:type="gramEnd"/>
      <w:r w:rsidRPr="00E514E3">
        <w:rPr>
          <w:sz w:val="24"/>
          <w:szCs w:val="24"/>
        </w:rPr>
        <w:t xml:space="preserve"> </w:t>
      </w:r>
      <w:r>
        <w:rPr>
          <w:sz w:val="24"/>
          <w:szCs w:val="24"/>
        </w:rPr>
        <w:t xml:space="preserve">  </w:t>
      </w:r>
      <w:r w:rsidRPr="00E514E3">
        <w:rPr>
          <w:sz w:val="24"/>
          <w:szCs w:val="24"/>
        </w:rPr>
        <w:t>šios</w:t>
      </w:r>
      <w:r>
        <w:rPr>
          <w:sz w:val="24"/>
          <w:szCs w:val="24"/>
        </w:rPr>
        <w:t xml:space="preserve">e   seniūnijose:  Paįstrio  sen.  </w:t>
      </w:r>
      <w:proofErr w:type="gramStart"/>
      <w:r>
        <w:rPr>
          <w:sz w:val="24"/>
          <w:szCs w:val="24"/>
        </w:rPr>
        <w:t>ir</w:t>
      </w:r>
      <w:proofErr w:type="gramEnd"/>
    </w:p>
    <w:p w:rsidR="00E514E3" w:rsidRPr="00E514E3" w:rsidRDefault="00E514E3" w:rsidP="00E514E3">
      <w:pPr>
        <w:jc w:val="center"/>
      </w:pPr>
      <w:r>
        <w:lastRenderedPageBreak/>
        <w:t>3</w:t>
      </w:r>
    </w:p>
    <w:p w:rsidR="00E514E3" w:rsidRDefault="00E514E3" w:rsidP="00E514E3">
      <w:pPr>
        <w:jc w:val="both"/>
        <w:rPr>
          <w:sz w:val="24"/>
          <w:szCs w:val="24"/>
        </w:rPr>
      </w:pPr>
    </w:p>
    <w:p w:rsidR="00E514E3" w:rsidRPr="00E514E3" w:rsidRDefault="00E514E3" w:rsidP="00E514E3">
      <w:pPr>
        <w:jc w:val="both"/>
        <w:rPr>
          <w:sz w:val="24"/>
          <w:szCs w:val="24"/>
        </w:rPr>
      </w:pPr>
      <w:r w:rsidRPr="00E514E3">
        <w:rPr>
          <w:sz w:val="24"/>
          <w:szCs w:val="24"/>
        </w:rPr>
        <w:t>Panevėžio sen. (vertinamos kartu, nes Paįstrio sen. įsteigta 2010 m. pradžioje, kai dalis Panevėžio sen. kaimų atiteko Paįstrio sen.) padidėjo nuo 5 576 iki 9 614 gyventojų (72</w:t>
      </w:r>
      <w:proofErr w:type="gramStart"/>
      <w:r w:rsidRPr="00E514E3">
        <w:rPr>
          <w:sz w:val="24"/>
          <w:szCs w:val="24"/>
        </w:rPr>
        <w:t>,4</w:t>
      </w:r>
      <w:proofErr w:type="gramEnd"/>
      <w:r w:rsidRPr="00E514E3">
        <w:rPr>
          <w:sz w:val="24"/>
          <w:szCs w:val="24"/>
        </w:rPr>
        <w:t xml:space="preserve"> proc.); Ramygalos sen. – nuo 2 499 iki 3 698 gyventojų (48,0 proc.). </w:t>
      </w:r>
    </w:p>
    <w:p w:rsidR="00E514E3" w:rsidRPr="00E514E3" w:rsidRDefault="00E514E3" w:rsidP="00E514E3">
      <w:pPr>
        <w:ind w:firstLine="1276"/>
        <w:jc w:val="both"/>
        <w:rPr>
          <w:sz w:val="24"/>
          <w:szCs w:val="24"/>
        </w:rPr>
      </w:pPr>
      <w:r w:rsidRPr="00E514E3">
        <w:rPr>
          <w:sz w:val="24"/>
          <w:szCs w:val="24"/>
        </w:rPr>
        <w:t>7.6. Panevėžio rajono savivaldybėje vidutinis viename būste</w:t>
      </w:r>
      <w:r>
        <w:rPr>
          <w:sz w:val="24"/>
          <w:szCs w:val="24"/>
        </w:rPr>
        <w:t xml:space="preserve"> gyvenančiųjų skaičius sudaro 1</w:t>
      </w:r>
      <w:proofErr w:type="gramStart"/>
      <w:r>
        <w:rPr>
          <w:sz w:val="24"/>
          <w:szCs w:val="24"/>
        </w:rPr>
        <w:t>,</w:t>
      </w:r>
      <w:r w:rsidRPr="00E514E3">
        <w:rPr>
          <w:sz w:val="24"/>
          <w:szCs w:val="24"/>
        </w:rPr>
        <w:t>8</w:t>
      </w:r>
      <w:proofErr w:type="gramEnd"/>
      <w:r w:rsidRPr="00E514E3">
        <w:rPr>
          <w:sz w:val="24"/>
          <w:szCs w:val="24"/>
        </w:rPr>
        <w:t xml:space="preserve"> asmens. </w:t>
      </w:r>
    </w:p>
    <w:p w:rsidR="00E514E3" w:rsidRPr="00E514E3" w:rsidRDefault="00E514E3" w:rsidP="00E514E3">
      <w:pPr>
        <w:ind w:firstLine="1276"/>
        <w:jc w:val="both"/>
        <w:rPr>
          <w:sz w:val="24"/>
          <w:szCs w:val="24"/>
        </w:rPr>
      </w:pPr>
      <w:r w:rsidRPr="00E514E3">
        <w:rPr>
          <w:sz w:val="24"/>
          <w:szCs w:val="24"/>
        </w:rPr>
        <w:t>7.7. Panevėžio rajono savivaldybėje 2018 m. pradžioje gyveno 35 734 gyventojai, iš jų mieste – 1 425, kaime – 34 309 (Lietuvos statistikos departamento duomenimis). 2014–2018 m. Panevėžio rajono savivaldybėje gyventojų skaičius sumažėjo nuo 37 488 iki 35 734 gyventojų, t. y. sumažėjo 4,7 proc., kai Panevėžio apskrityje per tą patį laikotarpį sumažėjo 8,4 proc., Lietuvoje – 4,6 proc. Didžiausią dalį Panevėžio rajono savivaldybės gyventojų 2018 m. pradžioje sudarė darbingo amžiaus gyventojai, t. y. 61,8 proc. Gyventojai iki 15 metų amžiaus sudarė 15,2 proc., o pensinio amžiaus – 23,0 proc. 2014–2018 m. 0–15 amžiaus gyventojų skaičius sumažėjo 6,1 proc., darbingo amžiaus gyventojų ir pensinio amžiaus gyventojų sumažėjo po 4,4 proc.:</w:t>
      </w:r>
    </w:p>
    <w:p w:rsidR="00E514E3" w:rsidRPr="00E514E3" w:rsidRDefault="00E514E3" w:rsidP="00E514E3">
      <w:pPr>
        <w:ind w:firstLine="1276"/>
        <w:jc w:val="both"/>
        <w:rPr>
          <w:sz w:val="24"/>
          <w:szCs w:val="24"/>
        </w:rPr>
      </w:pPr>
      <w:r w:rsidRPr="00E514E3">
        <w:rPr>
          <w:sz w:val="24"/>
          <w:szCs w:val="24"/>
        </w:rPr>
        <w:t xml:space="preserve">7.7.1. </w:t>
      </w:r>
      <w:proofErr w:type="gramStart"/>
      <w:r w:rsidRPr="00E514E3">
        <w:rPr>
          <w:sz w:val="24"/>
          <w:szCs w:val="24"/>
        </w:rPr>
        <w:t>gyventojų</w:t>
      </w:r>
      <w:proofErr w:type="gramEnd"/>
      <w:r w:rsidRPr="00E514E3">
        <w:rPr>
          <w:sz w:val="24"/>
          <w:szCs w:val="24"/>
        </w:rPr>
        <w:t xml:space="preserve"> skaičiaus mažėjimą Panevėžio rajono savivaldybėje lemia senstančios visuomenės tendencijos bei neigiamas gyventojų neto migracijos rodiklis;</w:t>
      </w:r>
    </w:p>
    <w:p w:rsidR="00E514E3" w:rsidRPr="00E514E3" w:rsidRDefault="00E514E3" w:rsidP="00E514E3">
      <w:pPr>
        <w:ind w:firstLine="1276"/>
        <w:jc w:val="both"/>
        <w:rPr>
          <w:sz w:val="24"/>
          <w:szCs w:val="24"/>
        </w:rPr>
      </w:pPr>
      <w:r w:rsidRPr="00E514E3">
        <w:rPr>
          <w:sz w:val="24"/>
          <w:szCs w:val="24"/>
        </w:rPr>
        <w:t xml:space="preserve">7.7.2. </w:t>
      </w:r>
      <w:proofErr w:type="gramStart"/>
      <w:r w:rsidRPr="00E514E3">
        <w:rPr>
          <w:sz w:val="24"/>
          <w:szCs w:val="24"/>
        </w:rPr>
        <w:t>remiantis</w:t>
      </w:r>
      <w:proofErr w:type="gramEnd"/>
      <w:r w:rsidRPr="00E514E3">
        <w:rPr>
          <w:sz w:val="24"/>
          <w:szCs w:val="24"/>
        </w:rPr>
        <w:t xml:space="preserve"> 2013–2017 m. natūralios gyventojų kaitos (toliau – NGK) duomenimis (Lietuvos statistikos departamentas), 2013–2017 m. NGK rodiklis pablogėjo nuo </w:t>
      </w:r>
      <w:r>
        <w:rPr>
          <w:sz w:val="24"/>
          <w:szCs w:val="24"/>
        </w:rPr>
        <w:t xml:space="preserve">    </w:t>
      </w:r>
      <w:r w:rsidRPr="00E514E3">
        <w:rPr>
          <w:sz w:val="24"/>
          <w:szCs w:val="24"/>
        </w:rPr>
        <w:t>172 iki 259 asmenų – daugiau žmonių mirė negu gimė;</w:t>
      </w:r>
    </w:p>
    <w:p w:rsidR="00E514E3" w:rsidRPr="00E514E3" w:rsidRDefault="00E514E3" w:rsidP="00E514E3">
      <w:pPr>
        <w:ind w:firstLine="1276"/>
        <w:jc w:val="both"/>
        <w:rPr>
          <w:sz w:val="24"/>
          <w:szCs w:val="24"/>
        </w:rPr>
      </w:pPr>
      <w:r w:rsidRPr="00E514E3">
        <w:rPr>
          <w:sz w:val="24"/>
          <w:szCs w:val="24"/>
        </w:rPr>
        <w:t>7.7.3. Panevėžio regione vyrauja spartaus gyventojų senėjimo tendencija. Panevėžio regiono demografinės senatvės koeficientas (t. y. vyresnių kaip 65 m. asmenų skaičius, tenkantis 100 vaikų iki 15 metų amžiaus) 2018 m. pradžioje siekė 167 asmenis, o Panevėžio rajono savivaldybėje siekė 143 asmenis ir buvo didesnis už šalies demografinės senatvės koeficientą (šalies demografinės senatvės koeficientas 2018 m. pradžioje siekė 131). 2014–2018 m. Panevėžio rajono savivaldybėje demografinės senatvės koeficientas padidėjo nuo 134 iki 143 asmenų, t. y. padidėjo</w:t>
      </w:r>
      <w:r>
        <w:rPr>
          <w:sz w:val="24"/>
          <w:szCs w:val="24"/>
        </w:rPr>
        <w:t xml:space="preserve"> </w:t>
      </w:r>
      <w:r w:rsidRPr="00E514E3">
        <w:rPr>
          <w:sz w:val="24"/>
          <w:szCs w:val="24"/>
        </w:rPr>
        <w:t>6,7 proc.;</w:t>
      </w:r>
    </w:p>
    <w:p w:rsidR="00E514E3" w:rsidRDefault="00E514E3" w:rsidP="00E514E3">
      <w:pPr>
        <w:ind w:firstLine="1276"/>
        <w:jc w:val="both"/>
        <w:rPr>
          <w:sz w:val="24"/>
          <w:szCs w:val="24"/>
        </w:rPr>
      </w:pPr>
      <w:r w:rsidRPr="00E514E3">
        <w:rPr>
          <w:sz w:val="24"/>
          <w:szCs w:val="24"/>
        </w:rPr>
        <w:t xml:space="preserve">7.7.4. gyventojų skaičiaus pokyčius lemia ne tik gimstamumo ir mirtingumo disproporcijos, senėjanti visuomenė, bet ir vidaus bei užsienio migracijos rodikliai, Panevėžio rajone gilinantys socialines, jaunimo užimtumo ir darbo rinkos problemas. </w:t>
      </w:r>
      <w:proofErr w:type="gramStart"/>
      <w:r w:rsidRPr="00E514E3">
        <w:rPr>
          <w:sz w:val="24"/>
          <w:szCs w:val="24"/>
        </w:rPr>
        <w:t>2013–2017 m. neto migracija Panevėžio rajono savivaldybėje buvo neigiama – daugiau išvyksta asmenų nei atvyksta.</w:t>
      </w:r>
      <w:proofErr w:type="gramEnd"/>
      <w:r w:rsidRPr="00E514E3">
        <w:rPr>
          <w:sz w:val="24"/>
          <w:szCs w:val="24"/>
        </w:rPr>
        <w:t xml:space="preserve"> 2017 m. neto migracija Panevėžio rajono savivaldybėje buvo neigiama ir siekė 424 asmenis (2013–2014 m. šis rodiklis rajone pagerėjo nuo 207 asmenų iki 177 asmenų, 2015 m. neto migracija vėl augo ir siekė 240 asmenų, 2016 m. sumažėjo iki 61 asmens, o 2017 m. neto migracija išaugo iki 424 asmenų). Lyginant Panevėžio rajono savivaldybės gyventojų migracijos tendencijas su šalies ir Panevėžio apskrities duomenimis, pastebima, kad 2013–2017 m. neto migracija išaugo: Panevėžio rajono savivaldybėje išaugo 104</w:t>
      </w:r>
      <w:proofErr w:type="gramStart"/>
      <w:r w:rsidRPr="00E514E3">
        <w:rPr>
          <w:sz w:val="24"/>
          <w:szCs w:val="24"/>
        </w:rPr>
        <w:t>,8</w:t>
      </w:r>
      <w:proofErr w:type="gramEnd"/>
      <w:r w:rsidRPr="00E514E3">
        <w:rPr>
          <w:sz w:val="24"/>
          <w:szCs w:val="24"/>
        </w:rPr>
        <w:t xml:space="preserve"> proc., Panevėžio apskrityje išaugo 117,2 proc., Lietuvoje – </w:t>
      </w:r>
      <w:r>
        <w:rPr>
          <w:sz w:val="24"/>
          <w:szCs w:val="24"/>
        </w:rPr>
        <w:t xml:space="preserve">   </w:t>
      </w:r>
      <w:r w:rsidRPr="00E514E3">
        <w:rPr>
          <w:sz w:val="24"/>
          <w:szCs w:val="24"/>
        </w:rPr>
        <w:t>64,0 proc.</w:t>
      </w:r>
      <w:r>
        <w:rPr>
          <w:sz w:val="24"/>
          <w:szCs w:val="24"/>
        </w:rPr>
        <w:t xml:space="preserve"> </w:t>
      </w:r>
    </w:p>
    <w:p w:rsidR="00E514E3" w:rsidRPr="00E514E3" w:rsidRDefault="00E514E3" w:rsidP="00E514E3">
      <w:pPr>
        <w:ind w:firstLine="1276"/>
        <w:jc w:val="both"/>
        <w:rPr>
          <w:sz w:val="24"/>
          <w:szCs w:val="24"/>
        </w:rPr>
      </w:pPr>
      <w:r w:rsidRPr="00E514E3">
        <w:rPr>
          <w:sz w:val="24"/>
          <w:szCs w:val="24"/>
        </w:rPr>
        <w:t>7.8. Panevėžio rajono gyventojams centralizuotas geriamojo vandens tiekimo ir nuotekų tvarkymo paslaugas teikia VšĮ Velžio komunalinis ūkis, UAB „Aukštaitijos vandenys“:</w:t>
      </w:r>
    </w:p>
    <w:p w:rsidR="00E514E3" w:rsidRPr="00E514E3" w:rsidRDefault="00E514E3" w:rsidP="00E514E3">
      <w:pPr>
        <w:ind w:firstLine="1276"/>
        <w:jc w:val="both"/>
        <w:rPr>
          <w:sz w:val="24"/>
          <w:szCs w:val="24"/>
        </w:rPr>
      </w:pPr>
      <w:r w:rsidRPr="00E514E3">
        <w:rPr>
          <w:sz w:val="24"/>
          <w:szCs w:val="24"/>
        </w:rPr>
        <w:t>7.8.1. Panevėžio rajono savivaldybėje 2016 m. duomenimis (Aplinkos apsaugos agentūros duomenys), iš viso sunaudota 651</w:t>
      </w:r>
      <w:proofErr w:type="gramStart"/>
      <w:r w:rsidRPr="00E514E3">
        <w:rPr>
          <w:sz w:val="24"/>
          <w:szCs w:val="24"/>
        </w:rPr>
        <w:t>,78</w:t>
      </w:r>
      <w:proofErr w:type="gramEnd"/>
      <w:r w:rsidRPr="00E514E3">
        <w:rPr>
          <w:sz w:val="24"/>
          <w:szCs w:val="24"/>
        </w:rPr>
        <w:t xml:space="preserve">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vandens, iš šio kiekio daugiausia sunaudota ūkiui – buičiai (425,81 tūkst. m</w:t>
      </w:r>
      <w:r w:rsidRPr="00E514E3">
        <w:rPr>
          <w:sz w:val="24"/>
          <w:szCs w:val="24"/>
          <w:vertAlign w:val="superscript"/>
        </w:rPr>
        <w:t>3</w:t>
      </w:r>
      <w:r w:rsidRPr="00E514E3">
        <w:rPr>
          <w:sz w:val="24"/>
          <w:szCs w:val="24"/>
        </w:rPr>
        <w:t xml:space="preserve">, arba 65,33 proc.). Iš ūkiui – buičiai sunaudoto vandens </w:t>
      </w:r>
      <w:r w:rsidRPr="00E514E3">
        <w:rPr>
          <w:sz w:val="24"/>
          <w:szCs w:val="24"/>
        </w:rPr>
        <w:br/>
        <w:t>250</w:t>
      </w:r>
      <w:proofErr w:type="gramStart"/>
      <w:r w:rsidRPr="00E514E3">
        <w:rPr>
          <w:sz w:val="24"/>
          <w:szCs w:val="24"/>
        </w:rPr>
        <w:t>,05</w:t>
      </w:r>
      <w:proofErr w:type="gramEnd"/>
      <w:r w:rsidRPr="00E514E3">
        <w:rPr>
          <w:sz w:val="24"/>
          <w:szCs w:val="24"/>
        </w:rPr>
        <w:t xml:space="preserve"> tūkst. m</w:t>
      </w:r>
      <w:r w:rsidRPr="00E514E3">
        <w:rPr>
          <w:sz w:val="24"/>
          <w:szCs w:val="24"/>
          <w:vertAlign w:val="superscript"/>
        </w:rPr>
        <w:t>3</w:t>
      </w:r>
      <w:r w:rsidRPr="00E514E3">
        <w:rPr>
          <w:sz w:val="24"/>
          <w:szCs w:val="24"/>
        </w:rPr>
        <w:t>, arba 58</w:t>
      </w:r>
      <w:proofErr w:type="gramStart"/>
      <w:r w:rsidRPr="00E514E3">
        <w:rPr>
          <w:sz w:val="24"/>
          <w:szCs w:val="24"/>
        </w:rPr>
        <w:t>,72</w:t>
      </w:r>
      <w:proofErr w:type="gramEnd"/>
      <w:r w:rsidRPr="00E514E3">
        <w:rPr>
          <w:sz w:val="24"/>
          <w:szCs w:val="24"/>
        </w:rPr>
        <w:t xml:space="preserve"> proc., sunaudota gyventojų namų ūkiams. </w:t>
      </w:r>
      <w:proofErr w:type="gramStart"/>
      <w:r w:rsidRPr="00E514E3">
        <w:rPr>
          <w:sz w:val="24"/>
          <w:szCs w:val="24"/>
        </w:rPr>
        <w:t>2012–2016 m. Panevėžio rajono savivaldybėje sunaudoto vandens kiekis padidėjo nuo 204 tūkst.</w:t>
      </w:r>
      <w:proofErr w:type="gramEnd"/>
      <w:r w:rsidRPr="00E514E3">
        <w:rPr>
          <w:sz w:val="24"/>
          <w:szCs w:val="24"/>
        </w:rPr>
        <w:t xml:space="preserve">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iki 651,78 tūkst. m</w:t>
      </w:r>
      <w:r w:rsidRPr="00E514E3">
        <w:rPr>
          <w:sz w:val="24"/>
          <w:szCs w:val="24"/>
          <w:vertAlign w:val="superscript"/>
        </w:rPr>
        <w:t>3</w:t>
      </w:r>
      <w:r w:rsidRPr="00E514E3">
        <w:rPr>
          <w:sz w:val="24"/>
          <w:szCs w:val="24"/>
        </w:rPr>
        <w:t>, arba sunaudojimas padidėjo 219</w:t>
      </w:r>
      <w:proofErr w:type="gramStart"/>
      <w:r w:rsidRPr="00E514E3">
        <w:rPr>
          <w:sz w:val="24"/>
          <w:szCs w:val="24"/>
        </w:rPr>
        <w:t>,5</w:t>
      </w:r>
      <w:proofErr w:type="gramEnd"/>
      <w:r w:rsidRPr="00E514E3">
        <w:rPr>
          <w:sz w:val="24"/>
          <w:szCs w:val="24"/>
        </w:rPr>
        <w:t xml:space="preserve"> proc. Ūkiui – buičiai sunaudoto vandens kiekis padidėjo nuo </w:t>
      </w:r>
      <w:r>
        <w:rPr>
          <w:sz w:val="24"/>
          <w:szCs w:val="24"/>
        </w:rPr>
        <w:t xml:space="preserve"> </w:t>
      </w:r>
      <w:r w:rsidRPr="00E514E3">
        <w:rPr>
          <w:sz w:val="24"/>
          <w:szCs w:val="24"/>
        </w:rPr>
        <w:t xml:space="preserve">184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iki 425,81 tūkst. m</w:t>
      </w:r>
      <w:r w:rsidRPr="00E514E3">
        <w:rPr>
          <w:sz w:val="24"/>
          <w:szCs w:val="24"/>
          <w:vertAlign w:val="superscript"/>
        </w:rPr>
        <w:t>3</w:t>
      </w:r>
      <w:r w:rsidRPr="00E514E3">
        <w:rPr>
          <w:sz w:val="24"/>
          <w:szCs w:val="24"/>
        </w:rPr>
        <w:t>, arba 131</w:t>
      </w:r>
      <w:proofErr w:type="gramStart"/>
      <w:r w:rsidRPr="00E514E3">
        <w:rPr>
          <w:sz w:val="24"/>
          <w:szCs w:val="24"/>
        </w:rPr>
        <w:t>,42</w:t>
      </w:r>
      <w:proofErr w:type="gramEnd"/>
      <w:r w:rsidRPr="00E514E3">
        <w:rPr>
          <w:sz w:val="24"/>
          <w:szCs w:val="24"/>
        </w:rPr>
        <w:t xml:space="preserve"> proc.;</w:t>
      </w:r>
    </w:p>
    <w:p w:rsidR="00E514E3" w:rsidRPr="00E514E3" w:rsidRDefault="00E514E3" w:rsidP="00E514E3">
      <w:pPr>
        <w:ind w:firstLine="1276"/>
        <w:jc w:val="both"/>
        <w:rPr>
          <w:sz w:val="24"/>
          <w:szCs w:val="24"/>
        </w:rPr>
      </w:pPr>
      <w:r w:rsidRPr="00E514E3">
        <w:rPr>
          <w:sz w:val="24"/>
          <w:szCs w:val="24"/>
        </w:rPr>
        <w:t>7.8.2. Panevėžio rajono savivaldybėje 2016 m. duomenimis (Aplinkos apsaugos agentūros duomenys), išleista 190</w:t>
      </w:r>
      <w:proofErr w:type="gramStart"/>
      <w:r w:rsidRPr="00E514E3">
        <w:rPr>
          <w:sz w:val="24"/>
          <w:szCs w:val="24"/>
        </w:rPr>
        <w:t>,28</w:t>
      </w:r>
      <w:proofErr w:type="gramEnd"/>
      <w:r w:rsidRPr="00E514E3">
        <w:rPr>
          <w:sz w:val="24"/>
          <w:szCs w:val="24"/>
        </w:rPr>
        <w:t xml:space="preserve">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buitinių, gamybinių ir komunalinių nuotekų ir </w:t>
      </w:r>
      <w:r>
        <w:rPr>
          <w:sz w:val="24"/>
          <w:szCs w:val="24"/>
        </w:rPr>
        <w:t xml:space="preserve">  </w:t>
      </w:r>
      <w:r w:rsidRPr="00E514E3">
        <w:rPr>
          <w:sz w:val="24"/>
          <w:szCs w:val="24"/>
        </w:rPr>
        <w:t xml:space="preserve">35,51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paviršinių nuotekų. 2012–2016 m. išleidžiamų buitinių, gamybinių ir komunalinių nuotekų kiekis padidėjo nuo 174</w:t>
      </w:r>
      <w:proofErr w:type="gramStart"/>
      <w:r w:rsidRPr="00E514E3">
        <w:rPr>
          <w:sz w:val="24"/>
          <w:szCs w:val="24"/>
        </w:rPr>
        <w:t>,7</w:t>
      </w:r>
      <w:proofErr w:type="gramEnd"/>
      <w:r w:rsidRPr="00E514E3">
        <w:rPr>
          <w:sz w:val="24"/>
          <w:szCs w:val="24"/>
        </w:rPr>
        <w:t xml:space="preserve">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iki 190,28 tūkst. m</w:t>
      </w:r>
      <w:r w:rsidRPr="00E514E3">
        <w:rPr>
          <w:sz w:val="24"/>
          <w:szCs w:val="24"/>
          <w:vertAlign w:val="superscript"/>
        </w:rPr>
        <w:t>3</w:t>
      </w:r>
      <w:r w:rsidRPr="00E514E3">
        <w:rPr>
          <w:sz w:val="24"/>
          <w:szCs w:val="24"/>
        </w:rPr>
        <w:t>, arba 8</w:t>
      </w:r>
      <w:proofErr w:type="gramStart"/>
      <w:r w:rsidRPr="00E514E3">
        <w:rPr>
          <w:sz w:val="24"/>
          <w:szCs w:val="24"/>
        </w:rPr>
        <w:t>,92</w:t>
      </w:r>
      <w:proofErr w:type="gramEnd"/>
      <w:r w:rsidRPr="00E514E3">
        <w:rPr>
          <w:sz w:val="24"/>
          <w:szCs w:val="24"/>
        </w:rPr>
        <w:t xml:space="preserve"> proc., o išleidžiamų paviršinių nuotekų kiekis sumažėjo nuo 39,7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iki 35,51 tūkst. m</w:t>
      </w:r>
      <w:r w:rsidRPr="00E514E3">
        <w:rPr>
          <w:sz w:val="24"/>
          <w:szCs w:val="24"/>
          <w:vertAlign w:val="superscript"/>
        </w:rPr>
        <w:t>3</w:t>
      </w:r>
      <w:r w:rsidRPr="00E514E3">
        <w:rPr>
          <w:sz w:val="24"/>
          <w:szCs w:val="24"/>
        </w:rPr>
        <w:t>, arba 10</w:t>
      </w:r>
      <w:proofErr w:type="gramStart"/>
      <w:r w:rsidRPr="00E514E3">
        <w:rPr>
          <w:sz w:val="24"/>
          <w:szCs w:val="24"/>
        </w:rPr>
        <w:t>,55</w:t>
      </w:r>
      <w:proofErr w:type="gramEnd"/>
      <w:r w:rsidRPr="00E514E3">
        <w:rPr>
          <w:sz w:val="24"/>
          <w:szCs w:val="24"/>
        </w:rPr>
        <w:t xml:space="preserve"> proc.;</w:t>
      </w:r>
    </w:p>
    <w:p w:rsidR="00E514E3" w:rsidRDefault="00E514E3" w:rsidP="00E514E3">
      <w:pPr>
        <w:ind w:firstLine="1276"/>
        <w:jc w:val="both"/>
        <w:rPr>
          <w:sz w:val="24"/>
          <w:szCs w:val="24"/>
        </w:rPr>
      </w:pPr>
      <w:r w:rsidRPr="00E514E3">
        <w:rPr>
          <w:sz w:val="24"/>
          <w:szCs w:val="24"/>
        </w:rPr>
        <w:t>7.8.3. Panevėžio rajone centralizuotu vandens tiekimu naudojasi apie 50 % visų rajono gyventojų.</w:t>
      </w:r>
    </w:p>
    <w:p w:rsidR="00E514E3" w:rsidRPr="00E514E3" w:rsidRDefault="00E514E3" w:rsidP="00E514E3">
      <w:pPr>
        <w:jc w:val="center"/>
      </w:pPr>
      <w:r>
        <w:lastRenderedPageBreak/>
        <w:t>4</w:t>
      </w:r>
    </w:p>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r w:rsidRPr="00E514E3">
        <w:rPr>
          <w:sz w:val="24"/>
          <w:szCs w:val="24"/>
        </w:rPr>
        <w:t>7.9. Panevėžio rajone pagrindiniai centralizuotos šilumos tiekėjai (CŠT) yra AB „Panevėžio energija</w:t>
      </w:r>
      <w:proofErr w:type="gramStart"/>
      <w:r w:rsidRPr="00E514E3">
        <w:rPr>
          <w:sz w:val="24"/>
          <w:szCs w:val="24"/>
        </w:rPr>
        <w:t>“ ir</w:t>
      </w:r>
      <w:proofErr w:type="gramEnd"/>
      <w:r w:rsidRPr="00E514E3">
        <w:rPr>
          <w:sz w:val="24"/>
          <w:szCs w:val="24"/>
        </w:rPr>
        <w:t xml:space="preserve"> VšĮ Velžio komunalinis ūkis. VšĮ „Velžio komunalinis ūkis</w:t>
      </w:r>
      <w:proofErr w:type="gramStart"/>
      <w:r w:rsidRPr="00E514E3">
        <w:rPr>
          <w:sz w:val="24"/>
          <w:szCs w:val="24"/>
        </w:rPr>
        <w:t>“ valdo</w:t>
      </w:r>
      <w:proofErr w:type="gramEnd"/>
      <w:r w:rsidRPr="00E514E3">
        <w:rPr>
          <w:sz w:val="24"/>
          <w:szCs w:val="24"/>
        </w:rPr>
        <w:t xml:space="preserve"> 7 iš 11 seniūnijų CŠT ūkių.</w:t>
      </w:r>
    </w:p>
    <w:p w:rsidR="00E514E3" w:rsidRPr="00E514E3" w:rsidRDefault="00E514E3" w:rsidP="00E514E3">
      <w:pPr>
        <w:ind w:firstLine="1276"/>
        <w:jc w:val="both"/>
        <w:rPr>
          <w:sz w:val="24"/>
          <w:szCs w:val="24"/>
        </w:rPr>
      </w:pPr>
      <w:r w:rsidRPr="00E514E3">
        <w:rPr>
          <w:sz w:val="24"/>
          <w:szCs w:val="24"/>
        </w:rPr>
        <w:t>7.10. Panevėžio rajonas įeina į bendrą Lietuvos elektros energijos tiekimo tinklą.</w:t>
      </w:r>
    </w:p>
    <w:p w:rsidR="00E514E3" w:rsidRPr="00E514E3" w:rsidRDefault="00E514E3" w:rsidP="00E514E3">
      <w:pPr>
        <w:ind w:firstLine="1276"/>
        <w:jc w:val="both"/>
        <w:rPr>
          <w:sz w:val="24"/>
          <w:szCs w:val="24"/>
        </w:rPr>
      </w:pPr>
      <w:r w:rsidRPr="00E514E3">
        <w:rPr>
          <w:sz w:val="24"/>
          <w:szCs w:val="24"/>
        </w:rPr>
        <w:t>7.11. Panevėžio rajone atliekų tvarkymo paslaugas teikia UAB „Panevėžio regiono atliekų tvarkymo centras“.</w:t>
      </w:r>
    </w:p>
    <w:p w:rsidR="00E514E3" w:rsidRPr="00E514E3" w:rsidRDefault="00E514E3" w:rsidP="00E514E3">
      <w:pPr>
        <w:ind w:firstLine="1276"/>
        <w:jc w:val="both"/>
        <w:rPr>
          <w:sz w:val="24"/>
          <w:szCs w:val="24"/>
        </w:rPr>
      </w:pPr>
      <w:r w:rsidRPr="00E514E3">
        <w:rPr>
          <w:sz w:val="24"/>
          <w:szCs w:val="24"/>
        </w:rPr>
        <w:t>8. Bendra informacija apie kvartalus:</w:t>
      </w:r>
    </w:p>
    <w:p w:rsidR="00E514E3" w:rsidRPr="00E514E3" w:rsidRDefault="00E514E3" w:rsidP="00E514E3">
      <w:pPr>
        <w:ind w:firstLine="1276"/>
        <w:jc w:val="both"/>
        <w:rPr>
          <w:sz w:val="24"/>
          <w:szCs w:val="24"/>
        </w:rPr>
      </w:pPr>
      <w:r w:rsidRPr="00E514E3">
        <w:rPr>
          <w:sz w:val="24"/>
          <w:szCs w:val="24"/>
        </w:rPr>
        <w:t>8.1. Įvertinus Lietuvos Respublikos Vyriausybės rekomendaciją atsižvelgti į tuos daugiabučius gyvenamuosius namus, kuriuose jau įdiegtos energiją taupančios priemonės ar artimiausiu metu planuojamos diegti energinį efektyvumą didinančios priemonės, atrinktos 3 rajono teritorijos: Žemdirbių kvartalas – tai Velžio kaimo Panevėžio rajone daugiabučių namų kvartalas, kuris yra ties Gojaus g., Alantos g., Pavasario g. (šiaurinėje dalyje), pietinė dalis ribojasi su Žemdirbių g., rytinė – su Nevėžio g., vakarinė – su Žaliąja g.; Melioratorių kvartalas – tai Dembavos kaimo Panevėžio rajone daugiabučių namų kvartalas, kuris ribojasi su Pajuosčio plentu, Vingiuotąja g., Svajonių g., ir Švyturio kvartalas – tai Pažagienių kaimo Panevėžio rajone daugiabučių namų kvartalas, kuris ribojasi su Švyturio g., Žagienės g.</w:t>
      </w:r>
    </w:p>
    <w:p w:rsidR="00E514E3" w:rsidRPr="00E514E3" w:rsidRDefault="00E514E3" w:rsidP="00E514E3">
      <w:pPr>
        <w:ind w:firstLine="1276"/>
        <w:jc w:val="both"/>
        <w:rPr>
          <w:sz w:val="24"/>
          <w:szCs w:val="24"/>
        </w:rPr>
      </w:pPr>
      <w:r w:rsidRPr="00E514E3">
        <w:rPr>
          <w:sz w:val="24"/>
          <w:szCs w:val="24"/>
        </w:rPr>
        <w:t xml:space="preserve">8.2. Pagrindinės kvartalų charakteristikos: </w:t>
      </w:r>
    </w:p>
    <w:p w:rsidR="00E514E3" w:rsidRPr="00E514E3" w:rsidRDefault="00E514E3" w:rsidP="00E514E3">
      <w:pPr>
        <w:ind w:firstLine="1276"/>
        <w:jc w:val="both"/>
        <w:rPr>
          <w:sz w:val="24"/>
          <w:szCs w:val="24"/>
        </w:rPr>
      </w:pPr>
      <w:r w:rsidRPr="00E514E3">
        <w:rPr>
          <w:sz w:val="24"/>
          <w:szCs w:val="24"/>
        </w:rPr>
        <w:t xml:space="preserve">8.2.1. Žemdirbių kvartale esančiuose 14 daugiabučių namų yra 256 butai (12 namų po 20 butų ir 2 namai po 8 butus), kvartale yra 2 visuomeniniai pastatai, 2 negyvenamieji pastatai ir </w:t>
      </w:r>
      <w:r w:rsidRPr="00E514E3">
        <w:rPr>
          <w:sz w:val="24"/>
          <w:szCs w:val="24"/>
        </w:rPr>
        <w:br/>
        <w:t xml:space="preserve">2 vieno–dviejų butų gyvenamieji namai. </w:t>
      </w:r>
      <w:proofErr w:type="gramStart"/>
      <w:r w:rsidRPr="00E514E3">
        <w:rPr>
          <w:sz w:val="24"/>
          <w:szCs w:val="24"/>
        </w:rPr>
        <w:t>Kvartale gyvena 466 gyventojai.</w:t>
      </w:r>
      <w:proofErr w:type="gramEnd"/>
      <w:r w:rsidRPr="00E514E3">
        <w:rPr>
          <w:sz w:val="24"/>
          <w:szCs w:val="24"/>
        </w:rPr>
        <w:t xml:space="preserve"> </w:t>
      </w:r>
      <w:bookmarkStart w:id="0" w:name="_Hlk526872426"/>
      <w:proofErr w:type="gramStart"/>
      <w:r w:rsidRPr="00E514E3">
        <w:rPr>
          <w:sz w:val="24"/>
          <w:szCs w:val="24"/>
        </w:rPr>
        <w:t xml:space="preserve">Žemdirbių kvartale iš </w:t>
      </w:r>
      <w:r w:rsidRPr="00E514E3">
        <w:rPr>
          <w:sz w:val="24"/>
          <w:szCs w:val="24"/>
        </w:rPr>
        <w:br/>
        <w:t>14 daugiabučių namų renovuoti / renovuojami 10 namų.</w:t>
      </w:r>
      <w:proofErr w:type="gramEnd"/>
      <w:r w:rsidRPr="00E514E3">
        <w:rPr>
          <w:sz w:val="24"/>
          <w:szCs w:val="24"/>
        </w:rPr>
        <w:t xml:space="preserve"> 4 namai nėra renovuoti, iš jų 3 namuose modernizuoti šiluminiai punktai, pakeisti langai ir durys, o 1 namas nėra</w:t>
      </w:r>
      <w:bookmarkEnd w:id="0"/>
      <w:r w:rsidRPr="00E514E3">
        <w:rPr>
          <w:sz w:val="24"/>
          <w:szCs w:val="24"/>
        </w:rPr>
        <w:t xml:space="preserve"> sulaukęs jokių energinį efektyvumą didinančių priemonių;</w:t>
      </w:r>
    </w:p>
    <w:p w:rsidR="00E514E3" w:rsidRPr="00E514E3" w:rsidRDefault="00E514E3" w:rsidP="00E514E3">
      <w:pPr>
        <w:ind w:firstLine="1276"/>
        <w:jc w:val="both"/>
        <w:rPr>
          <w:sz w:val="24"/>
          <w:szCs w:val="24"/>
        </w:rPr>
      </w:pPr>
      <w:r w:rsidRPr="00E514E3">
        <w:rPr>
          <w:sz w:val="24"/>
          <w:szCs w:val="24"/>
        </w:rPr>
        <w:t xml:space="preserve">8.2.2. Melioratorių kvartale esančiuose 10 daugiabučių namų yra 320 butų (3 namai po 40 butų, 5 namai po 32 butus ir 2 namai po 20 butų), kvartale yra 1 negyvenamasis pastatas ir </w:t>
      </w:r>
      <w:r w:rsidRPr="00E514E3">
        <w:rPr>
          <w:sz w:val="24"/>
          <w:szCs w:val="24"/>
        </w:rPr>
        <w:br/>
        <w:t xml:space="preserve">1 vieno–dviejų butų gyvenamasis namas. </w:t>
      </w:r>
      <w:proofErr w:type="gramStart"/>
      <w:r w:rsidRPr="00E514E3">
        <w:rPr>
          <w:sz w:val="24"/>
          <w:szCs w:val="24"/>
        </w:rPr>
        <w:t>Kvartale gyvena 576 gyventojai.</w:t>
      </w:r>
      <w:proofErr w:type="gramEnd"/>
      <w:r w:rsidRPr="00E514E3">
        <w:rPr>
          <w:sz w:val="24"/>
          <w:szCs w:val="24"/>
        </w:rPr>
        <w:t xml:space="preserve"> </w:t>
      </w:r>
      <w:proofErr w:type="gramStart"/>
      <w:r w:rsidRPr="00E514E3">
        <w:rPr>
          <w:sz w:val="24"/>
          <w:szCs w:val="24"/>
        </w:rPr>
        <w:t>Melioratorių kvartale iš 10 daugiabučių namų renovuoti / renovuojami 7 namai.</w:t>
      </w:r>
      <w:proofErr w:type="gramEnd"/>
      <w:r w:rsidRPr="00E514E3">
        <w:rPr>
          <w:sz w:val="24"/>
          <w:szCs w:val="24"/>
        </w:rPr>
        <w:t xml:space="preserve"> 3 namai nėra sulaukę jokių energinį efektyvumą didinančių priemonių;</w:t>
      </w:r>
    </w:p>
    <w:p w:rsidR="00E514E3" w:rsidRPr="00E514E3" w:rsidRDefault="00E514E3" w:rsidP="00E514E3">
      <w:pPr>
        <w:ind w:firstLine="1276"/>
        <w:jc w:val="both"/>
        <w:rPr>
          <w:sz w:val="24"/>
          <w:szCs w:val="24"/>
        </w:rPr>
      </w:pPr>
      <w:r w:rsidRPr="00E514E3">
        <w:rPr>
          <w:sz w:val="24"/>
          <w:szCs w:val="24"/>
        </w:rPr>
        <w:t xml:space="preserve">8.2.3. Švyturio kvartale esančiuose 20 daugiabučių namų yra 305 butai (1 namas </w:t>
      </w:r>
      <w:r w:rsidRPr="00E514E3">
        <w:rPr>
          <w:sz w:val="24"/>
          <w:szCs w:val="24"/>
        </w:rPr>
        <w:br/>
        <w:t xml:space="preserve">34 butų, 2 namai po 19 butų, 4 namai po 18 butų, 1 namas 17 butų ir 12 namų po 12 butų), kvartale yra 2 visuomeniniai pastatai, 9 negyvenamieji pastatai (garažai) ir 1 vieno–dviejų butų gyvenamasis namas. </w:t>
      </w:r>
      <w:proofErr w:type="gramStart"/>
      <w:r w:rsidRPr="00E514E3">
        <w:rPr>
          <w:sz w:val="24"/>
          <w:szCs w:val="24"/>
        </w:rPr>
        <w:t>Kvartale gyvena 551 gyventojas.</w:t>
      </w:r>
      <w:proofErr w:type="gramEnd"/>
      <w:r w:rsidRPr="00E514E3">
        <w:rPr>
          <w:sz w:val="24"/>
          <w:szCs w:val="24"/>
        </w:rPr>
        <w:t xml:space="preserve"> </w:t>
      </w:r>
      <w:proofErr w:type="gramStart"/>
      <w:r w:rsidRPr="00E514E3">
        <w:rPr>
          <w:sz w:val="24"/>
          <w:szCs w:val="24"/>
        </w:rPr>
        <w:t>Švyturio kvartale iš 20 daugiabučių namų renovuoti / renovuojami 12 namų.</w:t>
      </w:r>
      <w:proofErr w:type="gramEnd"/>
      <w:r w:rsidRPr="00E514E3">
        <w:rPr>
          <w:sz w:val="24"/>
          <w:szCs w:val="24"/>
        </w:rPr>
        <w:t xml:space="preserve"> </w:t>
      </w:r>
      <w:proofErr w:type="gramStart"/>
      <w:r w:rsidRPr="00E514E3">
        <w:rPr>
          <w:sz w:val="24"/>
          <w:szCs w:val="24"/>
        </w:rPr>
        <w:t xml:space="preserve">8 namai nėra renovuoti ir </w:t>
      </w:r>
      <w:bookmarkStart w:id="1" w:name="_Hlk526872762"/>
      <w:r w:rsidRPr="00E514E3">
        <w:rPr>
          <w:sz w:val="24"/>
          <w:szCs w:val="24"/>
        </w:rPr>
        <w:t>nėra sulaukę jokių energinį efektyvumą didinančių priemonių.</w:t>
      </w:r>
      <w:proofErr w:type="gramEnd"/>
    </w:p>
    <w:bookmarkEnd w:id="1"/>
    <w:p w:rsidR="00E514E3" w:rsidRPr="00E514E3" w:rsidRDefault="00E514E3" w:rsidP="00E514E3">
      <w:pPr>
        <w:ind w:firstLine="1276"/>
        <w:jc w:val="right"/>
        <w:rPr>
          <w:sz w:val="24"/>
          <w:szCs w:val="24"/>
        </w:rPr>
      </w:pPr>
      <w:r w:rsidRPr="00E514E3">
        <w:rPr>
          <w:sz w:val="24"/>
          <w:szCs w:val="24"/>
        </w:rPr>
        <w:t>1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297"/>
        <w:gridCol w:w="1232"/>
        <w:gridCol w:w="1157"/>
        <w:gridCol w:w="1417"/>
        <w:gridCol w:w="1328"/>
        <w:gridCol w:w="1082"/>
        <w:gridCol w:w="1524"/>
      </w:tblGrid>
      <w:tr w:rsidR="00E514E3" w:rsidRPr="00EE13CD" w:rsidTr="00BE1B38">
        <w:trPr>
          <w:trHeight w:val="828"/>
        </w:trPr>
        <w:tc>
          <w:tcPr>
            <w:tcW w:w="817" w:type="dxa"/>
            <w:vAlign w:val="center"/>
          </w:tcPr>
          <w:p w:rsidR="00E514E3" w:rsidRPr="00EE13CD" w:rsidRDefault="00E514E3" w:rsidP="00BE1B38">
            <w:pPr>
              <w:ind w:left="-142" w:right="-163"/>
              <w:jc w:val="center"/>
            </w:pPr>
            <w:r w:rsidRPr="00EE13CD">
              <w:t>Kvartalo</w:t>
            </w:r>
          </w:p>
          <w:p w:rsidR="00E514E3" w:rsidRPr="00EE13CD" w:rsidRDefault="00E514E3" w:rsidP="00BE1B38">
            <w:pPr>
              <w:ind w:right="-21"/>
              <w:jc w:val="center"/>
            </w:pPr>
            <w:r w:rsidRPr="00EE13CD">
              <w:t>Nr.</w:t>
            </w:r>
          </w:p>
        </w:tc>
        <w:tc>
          <w:tcPr>
            <w:tcW w:w="1297" w:type="dxa"/>
            <w:vAlign w:val="center"/>
          </w:tcPr>
          <w:p w:rsidR="00E514E3" w:rsidRPr="00EE13CD" w:rsidRDefault="00E514E3" w:rsidP="00BE1B38">
            <w:pPr>
              <w:ind w:left="-53"/>
              <w:jc w:val="center"/>
            </w:pPr>
            <w:r w:rsidRPr="00EE13CD">
              <w:t>Kvartalo pavadinimas</w:t>
            </w:r>
          </w:p>
        </w:tc>
        <w:tc>
          <w:tcPr>
            <w:tcW w:w="1232" w:type="dxa"/>
            <w:vAlign w:val="center"/>
          </w:tcPr>
          <w:p w:rsidR="00E514E3" w:rsidRPr="00EE13CD" w:rsidRDefault="00E514E3" w:rsidP="00BE1B38">
            <w:pPr>
              <w:ind w:left="-129"/>
              <w:jc w:val="center"/>
            </w:pPr>
            <w:r w:rsidRPr="00EE13CD">
              <w:t>Gyvenamųjų pastatų skaičius</w:t>
            </w:r>
          </w:p>
        </w:tc>
        <w:tc>
          <w:tcPr>
            <w:tcW w:w="1157" w:type="dxa"/>
            <w:vAlign w:val="center"/>
          </w:tcPr>
          <w:p w:rsidR="00E514E3" w:rsidRPr="00EE13CD" w:rsidRDefault="00E514E3" w:rsidP="00BE1B38">
            <w:pPr>
              <w:ind w:left="-85"/>
              <w:jc w:val="center"/>
            </w:pPr>
            <w:r w:rsidRPr="00EE13CD">
              <w:t>Tame skaičiuje daugiabučių gyvenamųjų namų</w:t>
            </w:r>
          </w:p>
        </w:tc>
        <w:tc>
          <w:tcPr>
            <w:tcW w:w="1417" w:type="dxa"/>
            <w:vAlign w:val="center"/>
          </w:tcPr>
          <w:p w:rsidR="00E514E3" w:rsidRPr="00EE13CD" w:rsidRDefault="00E514E3" w:rsidP="00BE1B38">
            <w:pPr>
              <w:ind w:left="-108"/>
              <w:jc w:val="center"/>
            </w:pPr>
            <w:r w:rsidRPr="00EE13CD">
              <w:t>Negyvenamųjų pastatų skaičius</w:t>
            </w:r>
          </w:p>
        </w:tc>
        <w:tc>
          <w:tcPr>
            <w:tcW w:w="1328" w:type="dxa"/>
            <w:vAlign w:val="center"/>
          </w:tcPr>
          <w:p w:rsidR="00E514E3" w:rsidRPr="00EE13CD" w:rsidRDefault="00E514E3" w:rsidP="00E514E3">
            <w:pPr>
              <w:jc w:val="center"/>
            </w:pPr>
            <w:r w:rsidRPr="00EE13CD">
              <w:t>Tame skaičiuje visuomeninės paskirties pastatų</w:t>
            </w:r>
          </w:p>
        </w:tc>
        <w:tc>
          <w:tcPr>
            <w:tcW w:w="1082" w:type="dxa"/>
            <w:vAlign w:val="center"/>
          </w:tcPr>
          <w:p w:rsidR="00E514E3" w:rsidRPr="00EE13CD" w:rsidRDefault="00E514E3" w:rsidP="00E514E3">
            <w:pPr>
              <w:jc w:val="center"/>
            </w:pPr>
            <w:r w:rsidRPr="00EE13CD">
              <w:t>Teritorijos naudojimo tikslinė paskirtis</w:t>
            </w:r>
          </w:p>
        </w:tc>
        <w:tc>
          <w:tcPr>
            <w:tcW w:w="1524" w:type="dxa"/>
            <w:vAlign w:val="center"/>
          </w:tcPr>
          <w:p w:rsidR="00E514E3" w:rsidRPr="00EE13CD" w:rsidRDefault="00E514E3" w:rsidP="00E514E3">
            <w:pPr>
              <w:jc w:val="center"/>
            </w:pPr>
            <w:r w:rsidRPr="00EE13CD">
              <w:t>Dominuojantis užstatymo tipas</w:t>
            </w:r>
          </w:p>
        </w:tc>
      </w:tr>
      <w:tr w:rsidR="00E514E3" w:rsidRPr="00EE13CD" w:rsidTr="00BE1B38">
        <w:trPr>
          <w:trHeight w:val="255"/>
        </w:trPr>
        <w:tc>
          <w:tcPr>
            <w:tcW w:w="817" w:type="dxa"/>
            <w:vAlign w:val="center"/>
          </w:tcPr>
          <w:p w:rsidR="00E514E3" w:rsidRPr="00EE13CD" w:rsidRDefault="00E514E3" w:rsidP="00E514E3">
            <w:pPr>
              <w:jc w:val="center"/>
            </w:pPr>
            <w:r w:rsidRPr="00EE13CD">
              <w:t>1.</w:t>
            </w:r>
          </w:p>
        </w:tc>
        <w:tc>
          <w:tcPr>
            <w:tcW w:w="1297" w:type="dxa"/>
            <w:vAlign w:val="center"/>
          </w:tcPr>
          <w:p w:rsidR="00E514E3" w:rsidRPr="00EE13CD" w:rsidRDefault="00E514E3" w:rsidP="00E514E3">
            <w:pPr>
              <w:jc w:val="center"/>
            </w:pPr>
            <w:r w:rsidRPr="00EE13CD">
              <w:t>Žemdirbių kvartalas Velžio kaime</w:t>
            </w:r>
          </w:p>
        </w:tc>
        <w:tc>
          <w:tcPr>
            <w:tcW w:w="1232" w:type="dxa"/>
            <w:vAlign w:val="center"/>
          </w:tcPr>
          <w:p w:rsidR="00E514E3" w:rsidRPr="00EE13CD" w:rsidRDefault="00E514E3" w:rsidP="00E514E3">
            <w:pPr>
              <w:jc w:val="center"/>
              <w:rPr>
                <w:color w:val="000000"/>
              </w:rPr>
            </w:pPr>
            <w:r w:rsidRPr="00EE13CD">
              <w:rPr>
                <w:color w:val="000000"/>
              </w:rPr>
              <w:t>16</w:t>
            </w:r>
          </w:p>
        </w:tc>
        <w:tc>
          <w:tcPr>
            <w:tcW w:w="1157" w:type="dxa"/>
            <w:vAlign w:val="center"/>
          </w:tcPr>
          <w:p w:rsidR="00E514E3" w:rsidRPr="00EE13CD" w:rsidRDefault="00E514E3" w:rsidP="00E514E3">
            <w:pPr>
              <w:jc w:val="center"/>
              <w:rPr>
                <w:color w:val="000000"/>
              </w:rPr>
            </w:pPr>
            <w:r w:rsidRPr="00EE13CD">
              <w:rPr>
                <w:color w:val="000000"/>
              </w:rPr>
              <w:t>14</w:t>
            </w:r>
          </w:p>
        </w:tc>
        <w:tc>
          <w:tcPr>
            <w:tcW w:w="1417" w:type="dxa"/>
            <w:vAlign w:val="center"/>
          </w:tcPr>
          <w:p w:rsidR="00E514E3" w:rsidRPr="00EE13CD" w:rsidRDefault="00E514E3" w:rsidP="00E514E3">
            <w:pPr>
              <w:jc w:val="center"/>
              <w:rPr>
                <w:color w:val="000000"/>
              </w:rPr>
            </w:pPr>
            <w:r w:rsidRPr="00EE13CD">
              <w:rPr>
                <w:color w:val="000000"/>
              </w:rPr>
              <w:t>4</w:t>
            </w:r>
          </w:p>
        </w:tc>
        <w:tc>
          <w:tcPr>
            <w:tcW w:w="1328" w:type="dxa"/>
            <w:vAlign w:val="center"/>
          </w:tcPr>
          <w:p w:rsidR="00E514E3" w:rsidRPr="00EE13CD" w:rsidRDefault="00E514E3" w:rsidP="00E514E3">
            <w:pPr>
              <w:jc w:val="center"/>
              <w:rPr>
                <w:color w:val="000000"/>
              </w:rPr>
            </w:pPr>
            <w:r w:rsidRPr="00EE13CD">
              <w:rPr>
                <w:color w:val="000000"/>
              </w:rPr>
              <w:t>2</w:t>
            </w:r>
          </w:p>
        </w:tc>
        <w:tc>
          <w:tcPr>
            <w:tcW w:w="1082" w:type="dxa"/>
            <w:vMerge w:val="restart"/>
            <w:vAlign w:val="center"/>
          </w:tcPr>
          <w:p w:rsidR="00E514E3" w:rsidRPr="00EE13CD" w:rsidRDefault="00E514E3" w:rsidP="00E514E3">
            <w:pPr>
              <w:jc w:val="center"/>
            </w:pPr>
            <w:r w:rsidRPr="00EE13CD">
              <w:rPr>
                <w:color w:val="000000"/>
              </w:rPr>
              <w:t>Daugiabučių gyvenamųjų pastatų teritorijos</w:t>
            </w:r>
          </w:p>
        </w:tc>
        <w:tc>
          <w:tcPr>
            <w:tcW w:w="1524" w:type="dxa"/>
            <w:vMerge w:val="restart"/>
            <w:vAlign w:val="center"/>
          </w:tcPr>
          <w:p w:rsidR="00E514E3" w:rsidRPr="00EE13CD" w:rsidRDefault="00E514E3" w:rsidP="00E514E3">
            <w:pPr>
              <w:jc w:val="center"/>
            </w:pPr>
            <w:r w:rsidRPr="00EE13CD">
              <w:t>Gyvenamoji teritorija</w:t>
            </w:r>
          </w:p>
        </w:tc>
      </w:tr>
      <w:tr w:rsidR="00E514E3" w:rsidRPr="00EE13CD" w:rsidTr="00BE1B38">
        <w:trPr>
          <w:trHeight w:val="136"/>
        </w:trPr>
        <w:tc>
          <w:tcPr>
            <w:tcW w:w="817" w:type="dxa"/>
            <w:vAlign w:val="center"/>
          </w:tcPr>
          <w:p w:rsidR="00E514E3" w:rsidRPr="00EE13CD" w:rsidRDefault="00E514E3" w:rsidP="00E514E3">
            <w:pPr>
              <w:jc w:val="center"/>
            </w:pPr>
            <w:r w:rsidRPr="00EE13CD">
              <w:t>2.</w:t>
            </w:r>
          </w:p>
        </w:tc>
        <w:tc>
          <w:tcPr>
            <w:tcW w:w="1297" w:type="dxa"/>
            <w:vAlign w:val="center"/>
          </w:tcPr>
          <w:p w:rsidR="00E514E3" w:rsidRPr="00EE13CD" w:rsidRDefault="00E514E3" w:rsidP="00E514E3">
            <w:pPr>
              <w:jc w:val="center"/>
            </w:pPr>
            <w:r w:rsidRPr="00EE13CD">
              <w:t>Melioratorių kvartalas Dembavos kaime</w:t>
            </w:r>
          </w:p>
        </w:tc>
        <w:tc>
          <w:tcPr>
            <w:tcW w:w="1232" w:type="dxa"/>
            <w:vAlign w:val="center"/>
          </w:tcPr>
          <w:p w:rsidR="00E514E3" w:rsidRPr="00EE13CD" w:rsidRDefault="00E514E3" w:rsidP="00E514E3">
            <w:pPr>
              <w:jc w:val="center"/>
            </w:pPr>
            <w:r w:rsidRPr="00EE13CD">
              <w:t>11</w:t>
            </w:r>
          </w:p>
        </w:tc>
        <w:tc>
          <w:tcPr>
            <w:tcW w:w="1157" w:type="dxa"/>
            <w:vAlign w:val="center"/>
          </w:tcPr>
          <w:p w:rsidR="00E514E3" w:rsidRPr="00EE13CD" w:rsidRDefault="00E514E3" w:rsidP="00E514E3">
            <w:pPr>
              <w:jc w:val="center"/>
            </w:pPr>
            <w:r w:rsidRPr="00EE13CD">
              <w:t>10</w:t>
            </w:r>
          </w:p>
        </w:tc>
        <w:tc>
          <w:tcPr>
            <w:tcW w:w="1417" w:type="dxa"/>
            <w:vAlign w:val="center"/>
          </w:tcPr>
          <w:p w:rsidR="00E514E3" w:rsidRPr="00EE13CD" w:rsidRDefault="00E514E3" w:rsidP="00E514E3">
            <w:pPr>
              <w:jc w:val="center"/>
            </w:pPr>
            <w:r w:rsidRPr="00EE13CD">
              <w:t>1</w:t>
            </w:r>
          </w:p>
        </w:tc>
        <w:tc>
          <w:tcPr>
            <w:tcW w:w="1328" w:type="dxa"/>
            <w:vAlign w:val="center"/>
          </w:tcPr>
          <w:p w:rsidR="00E514E3" w:rsidRPr="00EE13CD" w:rsidRDefault="00E514E3" w:rsidP="00E514E3">
            <w:pPr>
              <w:jc w:val="center"/>
            </w:pPr>
            <w:r w:rsidRPr="00EE13CD">
              <w:t>-</w:t>
            </w:r>
          </w:p>
        </w:tc>
        <w:tc>
          <w:tcPr>
            <w:tcW w:w="1082" w:type="dxa"/>
            <w:vMerge/>
            <w:vAlign w:val="center"/>
          </w:tcPr>
          <w:p w:rsidR="00E514E3" w:rsidRPr="00EE13CD" w:rsidRDefault="00E514E3" w:rsidP="00E514E3">
            <w:pPr>
              <w:ind w:firstLine="1276"/>
              <w:jc w:val="center"/>
            </w:pPr>
          </w:p>
        </w:tc>
        <w:tc>
          <w:tcPr>
            <w:tcW w:w="1524" w:type="dxa"/>
            <w:vMerge/>
            <w:vAlign w:val="center"/>
          </w:tcPr>
          <w:p w:rsidR="00E514E3" w:rsidRPr="00EE13CD" w:rsidRDefault="00E514E3" w:rsidP="00E514E3">
            <w:pPr>
              <w:ind w:firstLine="1276"/>
              <w:jc w:val="center"/>
            </w:pPr>
          </w:p>
        </w:tc>
      </w:tr>
      <w:tr w:rsidR="00E514E3" w:rsidRPr="00EE13CD" w:rsidTr="00BE1B38">
        <w:trPr>
          <w:trHeight w:val="136"/>
        </w:trPr>
        <w:tc>
          <w:tcPr>
            <w:tcW w:w="817" w:type="dxa"/>
            <w:vAlign w:val="center"/>
          </w:tcPr>
          <w:p w:rsidR="00E514E3" w:rsidRPr="00EE13CD" w:rsidRDefault="00E514E3" w:rsidP="00E514E3">
            <w:pPr>
              <w:jc w:val="center"/>
            </w:pPr>
            <w:r w:rsidRPr="00EE13CD">
              <w:t>3.</w:t>
            </w:r>
          </w:p>
        </w:tc>
        <w:tc>
          <w:tcPr>
            <w:tcW w:w="1297" w:type="dxa"/>
            <w:vAlign w:val="center"/>
          </w:tcPr>
          <w:p w:rsidR="00E514E3" w:rsidRPr="00EE13CD" w:rsidRDefault="00E514E3" w:rsidP="00E514E3">
            <w:pPr>
              <w:jc w:val="center"/>
            </w:pPr>
            <w:r w:rsidRPr="00EE13CD">
              <w:t>Švyturio kvartalas Pažagienių kaime</w:t>
            </w:r>
          </w:p>
        </w:tc>
        <w:tc>
          <w:tcPr>
            <w:tcW w:w="1232" w:type="dxa"/>
            <w:vAlign w:val="center"/>
          </w:tcPr>
          <w:p w:rsidR="00E514E3" w:rsidRPr="00EE13CD" w:rsidRDefault="00E514E3" w:rsidP="00E514E3">
            <w:pPr>
              <w:jc w:val="center"/>
            </w:pPr>
            <w:r w:rsidRPr="00EE13CD">
              <w:t>21</w:t>
            </w:r>
          </w:p>
        </w:tc>
        <w:tc>
          <w:tcPr>
            <w:tcW w:w="1157" w:type="dxa"/>
            <w:vAlign w:val="center"/>
          </w:tcPr>
          <w:p w:rsidR="00E514E3" w:rsidRPr="00EE13CD" w:rsidRDefault="00E514E3" w:rsidP="00E514E3">
            <w:pPr>
              <w:jc w:val="center"/>
            </w:pPr>
            <w:r w:rsidRPr="00EE13CD">
              <w:t>20</w:t>
            </w:r>
          </w:p>
        </w:tc>
        <w:tc>
          <w:tcPr>
            <w:tcW w:w="1417" w:type="dxa"/>
            <w:vAlign w:val="center"/>
          </w:tcPr>
          <w:p w:rsidR="00E514E3" w:rsidRPr="00EE13CD" w:rsidRDefault="00E514E3" w:rsidP="00E514E3">
            <w:pPr>
              <w:jc w:val="center"/>
            </w:pPr>
            <w:r w:rsidRPr="00EE13CD">
              <w:t>11</w:t>
            </w:r>
          </w:p>
        </w:tc>
        <w:tc>
          <w:tcPr>
            <w:tcW w:w="1328" w:type="dxa"/>
            <w:vAlign w:val="center"/>
          </w:tcPr>
          <w:p w:rsidR="00E514E3" w:rsidRPr="00EE13CD" w:rsidRDefault="00E514E3" w:rsidP="00E514E3">
            <w:pPr>
              <w:ind w:firstLine="1276"/>
              <w:jc w:val="center"/>
            </w:pPr>
            <w:r w:rsidRPr="00EE13CD">
              <w:t>11</w:t>
            </w:r>
          </w:p>
        </w:tc>
        <w:tc>
          <w:tcPr>
            <w:tcW w:w="1082" w:type="dxa"/>
            <w:vMerge/>
            <w:vAlign w:val="center"/>
          </w:tcPr>
          <w:p w:rsidR="00E514E3" w:rsidRPr="00EE13CD" w:rsidRDefault="00E514E3" w:rsidP="00E514E3">
            <w:pPr>
              <w:ind w:firstLine="1276"/>
              <w:jc w:val="center"/>
            </w:pPr>
          </w:p>
        </w:tc>
        <w:tc>
          <w:tcPr>
            <w:tcW w:w="1524" w:type="dxa"/>
            <w:vMerge/>
            <w:vAlign w:val="center"/>
          </w:tcPr>
          <w:p w:rsidR="00E514E3" w:rsidRPr="00EE13CD" w:rsidRDefault="00E514E3" w:rsidP="00E514E3">
            <w:pPr>
              <w:ind w:firstLine="1276"/>
              <w:jc w:val="center"/>
            </w:pPr>
          </w:p>
        </w:tc>
      </w:tr>
    </w:tbl>
    <w:p w:rsidR="00E514E3" w:rsidRDefault="00E514E3" w:rsidP="00E514E3">
      <w:pPr>
        <w:jc w:val="both"/>
        <w:rPr>
          <w:sz w:val="24"/>
          <w:szCs w:val="24"/>
        </w:rPr>
      </w:pPr>
    </w:p>
    <w:p w:rsidR="00EE13CD" w:rsidRDefault="00EE13CD" w:rsidP="00E514E3">
      <w:pPr>
        <w:jc w:val="both"/>
        <w:rPr>
          <w:sz w:val="24"/>
          <w:szCs w:val="24"/>
        </w:rPr>
      </w:pPr>
    </w:p>
    <w:p w:rsidR="00422FAA" w:rsidRDefault="00422FAA" w:rsidP="00EE13CD">
      <w:pPr>
        <w:jc w:val="center"/>
      </w:pPr>
    </w:p>
    <w:p w:rsidR="00EE13CD" w:rsidRPr="00E514E3" w:rsidRDefault="00EE13CD" w:rsidP="00EE13CD">
      <w:pPr>
        <w:jc w:val="center"/>
      </w:pPr>
      <w:r>
        <w:lastRenderedPageBreak/>
        <w:t>5</w:t>
      </w:r>
    </w:p>
    <w:p w:rsidR="00EE13CD" w:rsidRPr="00E514E3" w:rsidRDefault="00EE13CD" w:rsidP="00E514E3">
      <w:pPr>
        <w:jc w:val="both"/>
        <w:rPr>
          <w:sz w:val="24"/>
          <w:szCs w:val="24"/>
        </w:rPr>
      </w:pPr>
    </w:p>
    <w:p w:rsidR="00E514E3" w:rsidRPr="00E514E3" w:rsidRDefault="00E514E3" w:rsidP="00E514E3">
      <w:pPr>
        <w:ind w:firstLine="1276"/>
        <w:jc w:val="both"/>
        <w:rPr>
          <w:sz w:val="24"/>
          <w:szCs w:val="24"/>
        </w:rPr>
      </w:pPr>
      <w:proofErr w:type="gramStart"/>
      <w:r w:rsidRPr="00E514E3">
        <w:rPr>
          <w:sz w:val="24"/>
          <w:szCs w:val="24"/>
        </w:rPr>
        <w:t>Dalis</w:t>
      </w:r>
      <w:proofErr w:type="gramEnd"/>
      <w:r w:rsidRPr="00E514E3">
        <w:rPr>
          <w:sz w:val="24"/>
          <w:szCs w:val="24"/>
        </w:rPr>
        <w:t xml:space="preserve"> šiuose kvartaluose esančių daugiabučių gyvenamųjų namų yra renovuoti, kiti – nerenovuoti. </w:t>
      </w:r>
      <w:proofErr w:type="gramStart"/>
      <w:r w:rsidRPr="00E514E3">
        <w:rPr>
          <w:sz w:val="24"/>
          <w:szCs w:val="24"/>
        </w:rPr>
        <w:t>Analogiška situacija ir vertinant visuomeninių pastatų būklę kvartaluose.</w:t>
      </w:r>
      <w:proofErr w:type="gramEnd"/>
    </w:p>
    <w:p w:rsidR="00E514E3" w:rsidRPr="00E514E3" w:rsidRDefault="00E514E3" w:rsidP="00E514E3">
      <w:pPr>
        <w:ind w:firstLine="1276"/>
        <w:jc w:val="right"/>
        <w:rPr>
          <w:sz w:val="24"/>
          <w:szCs w:val="24"/>
        </w:rPr>
      </w:pPr>
      <w:r w:rsidRPr="00E514E3">
        <w:rPr>
          <w:sz w:val="24"/>
          <w:szCs w:val="24"/>
        </w:rPr>
        <w:t>2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43"/>
        <w:gridCol w:w="1025"/>
        <w:gridCol w:w="1385"/>
        <w:gridCol w:w="1303"/>
        <w:gridCol w:w="1168"/>
        <w:gridCol w:w="1242"/>
        <w:gridCol w:w="1303"/>
      </w:tblGrid>
      <w:tr w:rsidR="00E514E3" w:rsidRPr="00EE13CD" w:rsidTr="003B24F3">
        <w:tc>
          <w:tcPr>
            <w:tcW w:w="959" w:type="dxa"/>
            <w:vMerge w:val="restart"/>
            <w:vAlign w:val="center"/>
          </w:tcPr>
          <w:p w:rsidR="00E514E3" w:rsidRPr="00EE13CD" w:rsidRDefault="00E514E3" w:rsidP="00E514E3">
            <w:pPr>
              <w:jc w:val="center"/>
              <w:rPr>
                <w:rFonts w:eastAsia="SimSun"/>
                <w:lang w:eastAsia="pl-PL"/>
              </w:rPr>
            </w:pPr>
            <w:r w:rsidRPr="00EE13CD">
              <w:rPr>
                <w:rFonts w:eastAsia="SimSun"/>
                <w:lang w:eastAsia="pl-PL"/>
              </w:rPr>
              <w:t>Kvartalo</w:t>
            </w:r>
          </w:p>
          <w:p w:rsidR="00E514E3" w:rsidRPr="00EE13CD" w:rsidRDefault="00E514E3" w:rsidP="00E514E3">
            <w:pPr>
              <w:jc w:val="center"/>
              <w:rPr>
                <w:rFonts w:eastAsia="SimSun"/>
                <w:lang w:eastAsia="pl-PL"/>
              </w:rPr>
            </w:pPr>
            <w:r w:rsidRPr="00EE13CD">
              <w:rPr>
                <w:rFonts w:eastAsia="SimSun"/>
                <w:lang w:eastAsia="pl-PL"/>
              </w:rPr>
              <w:t>Nr.</w:t>
            </w:r>
          </w:p>
        </w:tc>
        <w:tc>
          <w:tcPr>
            <w:tcW w:w="1243" w:type="dxa"/>
            <w:vMerge w:val="restart"/>
            <w:vAlign w:val="center"/>
          </w:tcPr>
          <w:p w:rsidR="00E514E3" w:rsidRPr="00EE13CD" w:rsidRDefault="00E514E3" w:rsidP="00E514E3">
            <w:pPr>
              <w:jc w:val="center"/>
              <w:rPr>
                <w:rFonts w:eastAsia="SimSun"/>
                <w:lang w:eastAsia="pl-PL"/>
              </w:rPr>
            </w:pPr>
            <w:r w:rsidRPr="00EE13CD">
              <w:rPr>
                <w:rFonts w:eastAsia="SimSun"/>
                <w:lang w:eastAsia="pl-PL"/>
              </w:rPr>
              <w:t>Kvartalo pavadinimas</w:t>
            </w:r>
          </w:p>
        </w:tc>
        <w:tc>
          <w:tcPr>
            <w:tcW w:w="3713" w:type="dxa"/>
            <w:gridSpan w:val="3"/>
            <w:vAlign w:val="center"/>
          </w:tcPr>
          <w:p w:rsidR="00E514E3" w:rsidRPr="00EE13CD" w:rsidRDefault="00E514E3" w:rsidP="00E514E3">
            <w:pPr>
              <w:jc w:val="center"/>
              <w:rPr>
                <w:rFonts w:eastAsia="SimSun"/>
                <w:lang w:eastAsia="pl-PL"/>
              </w:rPr>
            </w:pPr>
            <w:r w:rsidRPr="00EE13CD">
              <w:rPr>
                <w:rFonts w:eastAsia="SimSun"/>
                <w:lang w:eastAsia="pl-PL"/>
              </w:rPr>
              <w:t>Daugiabučiai gyvenamieji namai</w:t>
            </w:r>
          </w:p>
        </w:tc>
        <w:tc>
          <w:tcPr>
            <w:tcW w:w="3713" w:type="dxa"/>
            <w:gridSpan w:val="3"/>
            <w:vAlign w:val="center"/>
          </w:tcPr>
          <w:p w:rsidR="00E514E3" w:rsidRPr="00EE13CD" w:rsidRDefault="00E514E3" w:rsidP="00E514E3">
            <w:pPr>
              <w:jc w:val="center"/>
              <w:rPr>
                <w:rFonts w:eastAsia="SimSun"/>
                <w:lang w:eastAsia="pl-PL"/>
              </w:rPr>
            </w:pPr>
            <w:r w:rsidRPr="00EE13CD">
              <w:rPr>
                <w:rFonts w:eastAsia="SimSun"/>
                <w:lang w:eastAsia="pl-PL"/>
              </w:rPr>
              <w:t>Visuomeninės paskirties pastatai</w:t>
            </w:r>
          </w:p>
        </w:tc>
      </w:tr>
      <w:tr w:rsidR="00E514E3" w:rsidRPr="00EE13CD" w:rsidTr="003B24F3">
        <w:tc>
          <w:tcPr>
            <w:tcW w:w="959" w:type="dxa"/>
            <w:vMerge/>
            <w:vAlign w:val="center"/>
          </w:tcPr>
          <w:p w:rsidR="00E514E3" w:rsidRPr="00EE13CD" w:rsidRDefault="00E514E3" w:rsidP="00E514E3">
            <w:pPr>
              <w:jc w:val="center"/>
              <w:rPr>
                <w:rFonts w:eastAsia="SimSun"/>
                <w:lang w:eastAsia="pl-PL"/>
              </w:rPr>
            </w:pPr>
          </w:p>
        </w:tc>
        <w:tc>
          <w:tcPr>
            <w:tcW w:w="1243" w:type="dxa"/>
            <w:vMerge/>
            <w:vAlign w:val="center"/>
          </w:tcPr>
          <w:p w:rsidR="00E514E3" w:rsidRPr="00EE13CD" w:rsidRDefault="00E514E3" w:rsidP="00E514E3">
            <w:pPr>
              <w:jc w:val="center"/>
              <w:rPr>
                <w:rFonts w:eastAsia="SimSun"/>
                <w:lang w:eastAsia="pl-PL"/>
              </w:rPr>
            </w:pPr>
          </w:p>
        </w:tc>
        <w:tc>
          <w:tcPr>
            <w:tcW w:w="1025" w:type="dxa"/>
            <w:vAlign w:val="center"/>
          </w:tcPr>
          <w:p w:rsidR="00E514E3" w:rsidRPr="00EE13CD" w:rsidRDefault="00E514E3" w:rsidP="00E514E3">
            <w:pPr>
              <w:jc w:val="center"/>
              <w:rPr>
                <w:rFonts w:eastAsia="SimSun"/>
                <w:lang w:eastAsia="pl-PL"/>
              </w:rPr>
            </w:pPr>
            <w:r w:rsidRPr="00EE13CD">
              <w:rPr>
                <w:rFonts w:eastAsia="SimSun"/>
                <w:lang w:eastAsia="pl-PL"/>
              </w:rPr>
              <w:t>skaičius, iš jų:</w:t>
            </w:r>
          </w:p>
        </w:tc>
        <w:tc>
          <w:tcPr>
            <w:tcW w:w="1385" w:type="dxa"/>
            <w:vAlign w:val="center"/>
          </w:tcPr>
          <w:p w:rsidR="00E514E3" w:rsidRPr="00EE13CD" w:rsidRDefault="00E514E3" w:rsidP="00E514E3">
            <w:pPr>
              <w:jc w:val="center"/>
              <w:rPr>
                <w:rFonts w:eastAsia="SimSun"/>
                <w:lang w:eastAsia="pl-PL"/>
              </w:rPr>
            </w:pPr>
            <w:r w:rsidRPr="00EE13CD">
              <w:rPr>
                <w:rFonts w:eastAsia="SimSun"/>
                <w:lang w:eastAsia="pl-PL"/>
              </w:rPr>
              <w:t>Renovuoti / renovuojami</w:t>
            </w:r>
          </w:p>
        </w:tc>
        <w:tc>
          <w:tcPr>
            <w:tcW w:w="1303" w:type="dxa"/>
            <w:vAlign w:val="center"/>
          </w:tcPr>
          <w:p w:rsidR="00E514E3" w:rsidRPr="00EE13CD" w:rsidRDefault="00E514E3" w:rsidP="00E514E3">
            <w:pPr>
              <w:jc w:val="center"/>
              <w:rPr>
                <w:rFonts w:eastAsia="SimSun"/>
                <w:lang w:eastAsia="pl-PL"/>
              </w:rPr>
            </w:pPr>
            <w:r w:rsidRPr="00EE13CD">
              <w:rPr>
                <w:rFonts w:eastAsia="SimSun"/>
                <w:lang w:eastAsia="pl-PL"/>
              </w:rPr>
              <w:t>nerenovuoti</w:t>
            </w:r>
          </w:p>
        </w:tc>
        <w:tc>
          <w:tcPr>
            <w:tcW w:w="1168" w:type="dxa"/>
            <w:vAlign w:val="center"/>
          </w:tcPr>
          <w:p w:rsidR="00E514E3" w:rsidRPr="00EE13CD" w:rsidRDefault="00E514E3" w:rsidP="00E514E3">
            <w:pPr>
              <w:jc w:val="center"/>
              <w:rPr>
                <w:rFonts w:eastAsia="SimSun"/>
                <w:lang w:eastAsia="pl-PL"/>
              </w:rPr>
            </w:pPr>
            <w:r w:rsidRPr="00EE13CD">
              <w:rPr>
                <w:rFonts w:eastAsia="SimSun"/>
                <w:lang w:eastAsia="pl-PL"/>
              </w:rPr>
              <w:t>skaičius, iš jų:</w:t>
            </w:r>
          </w:p>
        </w:tc>
        <w:tc>
          <w:tcPr>
            <w:tcW w:w="1242" w:type="dxa"/>
            <w:vAlign w:val="center"/>
          </w:tcPr>
          <w:p w:rsidR="00E514E3" w:rsidRPr="00EE13CD" w:rsidRDefault="00E514E3" w:rsidP="00E514E3">
            <w:pPr>
              <w:jc w:val="center"/>
              <w:rPr>
                <w:rFonts w:eastAsia="SimSun"/>
                <w:lang w:eastAsia="pl-PL"/>
              </w:rPr>
            </w:pPr>
            <w:r w:rsidRPr="00EE13CD">
              <w:rPr>
                <w:rFonts w:eastAsia="SimSun"/>
                <w:lang w:eastAsia="pl-PL"/>
              </w:rPr>
              <w:t>Renovuoti / renovuojami</w:t>
            </w:r>
          </w:p>
        </w:tc>
        <w:tc>
          <w:tcPr>
            <w:tcW w:w="1303" w:type="dxa"/>
            <w:vAlign w:val="center"/>
          </w:tcPr>
          <w:p w:rsidR="00E514E3" w:rsidRPr="00EE13CD" w:rsidRDefault="00E514E3" w:rsidP="00E514E3">
            <w:pPr>
              <w:jc w:val="center"/>
              <w:rPr>
                <w:rFonts w:eastAsia="SimSun"/>
                <w:lang w:eastAsia="pl-PL"/>
              </w:rPr>
            </w:pPr>
            <w:r w:rsidRPr="00EE13CD">
              <w:rPr>
                <w:rFonts w:eastAsia="SimSun"/>
                <w:lang w:eastAsia="pl-PL"/>
              </w:rPr>
              <w:t>nerenovuoti</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1.</w:t>
            </w:r>
          </w:p>
        </w:tc>
        <w:tc>
          <w:tcPr>
            <w:tcW w:w="1243" w:type="dxa"/>
            <w:vAlign w:val="center"/>
          </w:tcPr>
          <w:p w:rsidR="00E514E3" w:rsidRPr="00EE13CD" w:rsidRDefault="00E514E3" w:rsidP="00E514E3">
            <w:pPr>
              <w:spacing w:after="160" w:line="259" w:lineRule="auto"/>
              <w:jc w:val="center"/>
              <w:rPr>
                <w:rFonts w:eastAsia="Calibri"/>
              </w:rPr>
            </w:pPr>
            <w:r w:rsidRPr="00EE13CD">
              <w:rPr>
                <w:rFonts w:eastAsia="Calibri"/>
              </w:rPr>
              <w:t>Žemdirbių kvartalas Velžio kaime</w:t>
            </w:r>
          </w:p>
        </w:tc>
        <w:tc>
          <w:tcPr>
            <w:tcW w:w="1025" w:type="dxa"/>
            <w:vAlign w:val="center"/>
          </w:tcPr>
          <w:p w:rsidR="00E514E3" w:rsidRPr="00EE13CD" w:rsidRDefault="00E514E3" w:rsidP="00E514E3">
            <w:pPr>
              <w:jc w:val="center"/>
              <w:rPr>
                <w:color w:val="000000"/>
              </w:rPr>
            </w:pPr>
            <w:r w:rsidRPr="00EE13CD">
              <w:rPr>
                <w:color w:val="000000"/>
              </w:rPr>
              <w:t>14</w:t>
            </w:r>
          </w:p>
        </w:tc>
        <w:tc>
          <w:tcPr>
            <w:tcW w:w="1385" w:type="dxa"/>
            <w:vAlign w:val="center"/>
          </w:tcPr>
          <w:p w:rsidR="00E514E3" w:rsidRPr="00EE13CD" w:rsidRDefault="00E514E3" w:rsidP="00E514E3">
            <w:pPr>
              <w:jc w:val="center"/>
            </w:pPr>
            <w:r w:rsidRPr="00EE13CD">
              <w:t>10</w:t>
            </w:r>
          </w:p>
        </w:tc>
        <w:tc>
          <w:tcPr>
            <w:tcW w:w="1303" w:type="dxa"/>
            <w:vAlign w:val="center"/>
          </w:tcPr>
          <w:p w:rsidR="00E514E3" w:rsidRPr="00EE13CD" w:rsidRDefault="00E514E3" w:rsidP="00E514E3">
            <w:pPr>
              <w:jc w:val="center"/>
              <w:rPr>
                <w:color w:val="000000"/>
              </w:rPr>
            </w:pPr>
            <w:r w:rsidRPr="00EE13CD">
              <w:rPr>
                <w:color w:val="000000"/>
              </w:rPr>
              <w:t>4 (</w:t>
            </w:r>
            <w:bookmarkStart w:id="2" w:name="_Hlk526872247"/>
            <w:r w:rsidRPr="00EE13CD">
              <w:rPr>
                <w:color w:val="000000"/>
              </w:rPr>
              <w:t>3 namų modernizuoti šiluminiai punktai, pakeisti langai ir durys</w:t>
            </w:r>
            <w:bookmarkEnd w:id="2"/>
            <w:r w:rsidRPr="00EE13CD">
              <w:rPr>
                <w:color w:val="000000"/>
              </w:rPr>
              <w:t>)</w:t>
            </w:r>
          </w:p>
        </w:tc>
        <w:tc>
          <w:tcPr>
            <w:tcW w:w="1168" w:type="dxa"/>
            <w:vAlign w:val="center"/>
          </w:tcPr>
          <w:p w:rsidR="00E514E3" w:rsidRPr="00EE13CD" w:rsidRDefault="00E514E3" w:rsidP="00E514E3">
            <w:pPr>
              <w:jc w:val="center"/>
              <w:rPr>
                <w:color w:val="000000"/>
              </w:rPr>
            </w:pPr>
            <w:r w:rsidRPr="00EE13CD">
              <w:rPr>
                <w:color w:val="000000"/>
              </w:rPr>
              <w:t>2</w:t>
            </w:r>
          </w:p>
        </w:tc>
        <w:tc>
          <w:tcPr>
            <w:tcW w:w="1242" w:type="dxa"/>
            <w:vAlign w:val="center"/>
          </w:tcPr>
          <w:p w:rsidR="00E514E3" w:rsidRPr="00EE13CD" w:rsidRDefault="00E514E3" w:rsidP="00E514E3">
            <w:pPr>
              <w:jc w:val="center"/>
            </w:pPr>
            <w:r w:rsidRPr="00EE13CD">
              <w:t>1</w:t>
            </w:r>
          </w:p>
        </w:tc>
        <w:tc>
          <w:tcPr>
            <w:tcW w:w="1303" w:type="dxa"/>
            <w:vAlign w:val="center"/>
          </w:tcPr>
          <w:p w:rsidR="00E514E3" w:rsidRPr="00EE13CD" w:rsidRDefault="00E514E3" w:rsidP="00E514E3">
            <w:pPr>
              <w:jc w:val="center"/>
            </w:pPr>
            <w:r w:rsidRPr="00EE13CD">
              <w:t>1</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2.</w:t>
            </w:r>
          </w:p>
        </w:tc>
        <w:tc>
          <w:tcPr>
            <w:tcW w:w="1243" w:type="dxa"/>
            <w:vAlign w:val="center"/>
          </w:tcPr>
          <w:p w:rsidR="00E514E3" w:rsidRPr="00EE13CD" w:rsidRDefault="00E514E3" w:rsidP="00E514E3">
            <w:pPr>
              <w:spacing w:after="160" w:line="259" w:lineRule="auto"/>
              <w:jc w:val="center"/>
              <w:rPr>
                <w:rFonts w:eastAsia="Calibri"/>
              </w:rPr>
            </w:pPr>
            <w:r w:rsidRPr="00EE13CD">
              <w:rPr>
                <w:rFonts w:eastAsia="Calibri"/>
              </w:rPr>
              <w:t>Melioratorių kvartalas Dembavos kaime</w:t>
            </w:r>
          </w:p>
        </w:tc>
        <w:tc>
          <w:tcPr>
            <w:tcW w:w="1025" w:type="dxa"/>
            <w:vAlign w:val="center"/>
          </w:tcPr>
          <w:p w:rsidR="00E514E3" w:rsidRPr="00EE13CD" w:rsidRDefault="00E514E3" w:rsidP="00E514E3">
            <w:pPr>
              <w:jc w:val="center"/>
              <w:rPr>
                <w:color w:val="000000"/>
              </w:rPr>
            </w:pPr>
            <w:r w:rsidRPr="00EE13CD">
              <w:rPr>
                <w:color w:val="000000"/>
              </w:rPr>
              <w:t>10</w:t>
            </w:r>
          </w:p>
        </w:tc>
        <w:tc>
          <w:tcPr>
            <w:tcW w:w="1385" w:type="dxa"/>
            <w:vAlign w:val="center"/>
          </w:tcPr>
          <w:p w:rsidR="00E514E3" w:rsidRPr="00EE13CD" w:rsidRDefault="00E514E3" w:rsidP="00E514E3">
            <w:pPr>
              <w:jc w:val="center"/>
            </w:pPr>
            <w:r w:rsidRPr="00EE13CD">
              <w:t>7</w:t>
            </w:r>
          </w:p>
        </w:tc>
        <w:tc>
          <w:tcPr>
            <w:tcW w:w="1303" w:type="dxa"/>
            <w:vAlign w:val="center"/>
          </w:tcPr>
          <w:p w:rsidR="00E514E3" w:rsidRPr="00EE13CD" w:rsidRDefault="00E514E3" w:rsidP="00E514E3">
            <w:pPr>
              <w:jc w:val="center"/>
              <w:rPr>
                <w:color w:val="000000"/>
              </w:rPr>
            </w:pPr>
            <w:r w:rsidRPr="00EE13CD">
              <w:rPr>
                <w:color w:val="000000"/>
              </w:rPr>
              <w:t>3</w:t>
            </w:r>
          </w:p>
        </w:tc>
        <w:tc>
          <w:tcPr>
            <w:tcW w:w="1168" w:type="dxa"/>
            <w:vAlign w:val="center"/>
          </w:tcPr>
          <w:p w:rsidR="00E514E3" w:rsidRPr="00EE13CD" w:rsidRDefault="00E514E3" w:rsidP="00E514E3">
            <w:pPr>
              <w:jc w:val="center"/>
              <w:rPr>
                <w:color w:val="000000"/>
              </w:rPr>
            </w:pPr>
            <w:r w:rsidRPr="00EE13CD">
              <w:rPr>
                <w:color w:val="000000"/>
              </w:rPr>
              <w:t>-</w:t>
            </w:r>
          </w:p>
        </w:tc>
        <w:tc>
          <w:tcPr>
            <w:tcW w:w="1242" w:type="dxa"/>
            <w:vAlign w:val="center"/>
          </w:tcPr>
          <w:p w:rsidR="00E514E3" w:rsidRPr="00EE13CD" w:rsidRDefault="00E514E3" w:rsidP="00E514E3">
            <w:pPr>
              <w:jc w:val="center"/>
            </w:pPr>
            <w:r w:rsidRPr="00EE13CD">
              <w:t>-</w:t>
            </w:r>
          </w:p>
        </w:tc>
        <w:tc>
          <w:tcPr>
            <w:tcW w:w="1303" w:type="dxa"/>
            <w:vAlign w:val="center"/>
          </w:tcPr>
          <w:p w:rsidR="00E514E3" w:rsidRPr="00EE13CD" w:rsidRDefault="00E514E3" w:rsidP="00E514E3">
            <w:pPr>
              <w:jc w:val="center"/>
            </w:pPr>
            <w:r w:rsidRPr="00EE13CD">
              <w:t>-</w:t>
            </w:r>
          </w:p>
        </w:tc>
      </w:tr>
      <w:tr w:rsidR="00E514E3" w:rsidRPr="00EE13CD" w:rsidTr="003B24F3">
        <w:tc>
          <w:tcPr>
            <w:tcW w:w="959" w:type="dxa"/>
            <w:vAlign w:val="center"/>
          </w:tcPr>
          <w:p w:rsidR="00E514E3" w:rsidRPr="00EE13CD" w:rsidRDefault="00E514E3" w:rsidP="00E514E3">
            <w:pPr>
              <w:spacing w:after="160" w:line="259" w:lineRule="auto"/>
              <w:jc w:val="center"/>
              <w:rPr>
                <w:rFonts w:eastAsia="Calibri"/>
              </w:rPr>
            </w:pPr>
            <w:r w:rsidRPr="00EE13CD">
              <w:rPr>
                <w:rFonts w:eastAsia="Calibri"/>
              </w:rPr>
              <w:t>3.</w:t>
            </w:r>
          </w:p>
        </w:tc>
        <w:tc>
          <w:tcPr>
            <w:tcW w:w="1243" w:type="dxa"/>
            <w:vAlign w:val="center"/>
          </w:tcPr>
          <w:p w:rsidR="00E514E3" w:rsidRPr="00EE13CD" w:rsidRDefault="00E514E3" w:rsidP="00E514E3">
            <w:pPr>
              <w:spacing w:after="160" w:line="259" w:lineRule="auto"/>
              <w:jc w:val="center"/>
              <w:rPr>
                <w:rFonts w:eastAsia="Calibri"/>
              </w:rPr>
            </w:pPr>
            <w:r w:rsidRPr="00EE13CD">
              <w:rPr>
                <w:rFonts w:eastAsia="Calibri"/>
              </w:rPr>
              <w:t>Švyturio kvartalas Pažagienių kaime</w:t>
            </w:r>
          </w:p>
        </w:tc>
        <w:tc>
          <w:tcPr>
            <w:tcW w:w="1025" w:type="dxa"/>
            <w:vAlign w:val="center"/>
          </w:tcPr>
          <w:p w:rsidR="00E514E3" w:rsidRPr="00EE13CD" w:rsidRDefault="00E514E3" w:rsidP="00E514E3">
            <w:pPr>
              <w:jc w:val="center"/>
              <w:rPr>
                <w:color w:val="000000"/>
              </w:rPr>
            </w:pPr>
            <w:r w:rsidRPr="00EE13CD">
              <w:rPr>
                <w:color w:val="000000"/>
              </w:rPr>
              <w:t>20</w:t>
            </w:r>
          </w:p>
        </w:tc>
        <w:tc>
          <w:tcPr>
            <w:tcW w:w="1385" w:type="dxa"/>
            <w:vAlign w:val="center"/>
          </w:tcPr>
          <w:p w:rsidR="00E514E3" w:rsidRPr="00EE13CD" w:rsidRDefault="00E514E3" w:rsidP="00E514E3">
            <w:pPr>
              <w:jc w:val="center"/>
            </w:pPr>
            <w:r w:rsidRPr="00EE13CD">
              <w:t>8/4</w:t>
            </w:r>
          </w:p>
        </w:tc>
        <w:tc>
          <w:tcPr>
            <w:tcW w:w="1303" w:type="dxa"/>
            <w:vAlign w:val="center"/>
          </w:tcPr>
          <w:p w:rsidR="00E514E3" w:rsidRPr="00EE13CD" w:rsidRDefault="00E514E3" w:rsidP="00E514E3">
            <w:pPr>
              <w:jc w:val="center"/>
              <w:rPr>
                <w:color w:val="000000"/>
              </w:rPr>
            </w:pPr>
            <w:r w:rsidRPr="00EE13CD">
              <w:rPr>
                <w:color w:val="000000"/>
              </w:rPr>
              <w:t>8</w:t>
            </w:r>
          </w:p>
        </w:tc>
        <w:tc>
          <w:tcPr>
            <w:tcW w:w="1168" w:type="dxa"/>
            <w:vAlign w:val="center"/>
          </w:tcPr>
          <w:p w:rsidR="00E514E3" w:rsidRPr="00EE13CD" w:rsidRDefault="00E514E3" w:rsidP="00E514E3">
            <w:pPr>
              <w:jc w:val="center"/>
            </w:pPr>
            <w:r w:rsidRPr="00EE13CD">
              <w:t>1</w:t>
            </w:r>
          </w:p>
        </w:tc>
        <w:tc>
          <w:tcPr>
            <w:tcW w:w="1242" w:type="dxa"/>
            <w:vAlign w:val="center"/>
          </w:tcPr>
          <w:p w:rsidR="00E514E3" w:rsidRPr="00EE13CD" w:rsidRDefault="00E514E3" w:rsidP="00E514E3">
            <w:pPr>
              <w:jc w:val="center"/>
            </w:pPr>
            <w:r w:rsidRPr="00EE13CD">
              <w:t>1</w:t>
            </w:r>
          </w:p>
        </w:tc>
        <w:tc>
          <w:tcPr>
            <w:tcW w:w="1303" w:type="dxa"/>
            <w:vAlign w:val="center"/>
          </w:tcPr>
          <w:p w:rsidR="00E514E3" w:rsidRPr="00EE13CD" w:rsidRDefault="00E514E3" w:rsidP="00E514E3">
            <w:pPr>
              <w:jc w:val="center"/>
            </w:pPr>
            <w:r w:rsidRPr="00EE13CD">
              <w:t>-</w:t>
            </w:r>
          </w:p>
        </w:tc>
      </w:tr>
    </w:tbl>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r w:rsidRPr="00E514E3">
        <w:rPr>
          <w:sz w:val="24"/>
          <w:szCs w:val="24"/>
        </w:rPr>
        <w:t>8.3. Kvartalų energinis efektyvumas:</w:t>
      </w:r>
    </w:p>
    <w:p w:rsidR="00E514E3" w:rsidRPr="00B341FD" w:rsidRDefault="00E514E3" w:rsidP="00E514E3">
      <w:pPr>
        <w:ind w:firstLine="1276"/>
        <w:jc w:val="both"/>
        <w:rPr>
          <w:sz w:val="24"/>
          <w:szCs w:val="24"/>
        </w:rPr>
      </w:pPr>
      <w:r w:rsidRPr="00E514E3">
        <w:rPr>
          <w:sz w:val="24"/>
          <w:szCs w:val="24"/>
        </w:rPr>
        <w:t>8.3.1. Žemdirbių kvartale per metus vidutiniškai sunaudojama apie 892</w:t>
      </w:r>
      <w:proofErr w:type="gramStart"/>
      <w:r w:rsidRPr="00E514E3">
        <w:rPr>
          <w:sz w:val="24"/>
          <w:szCs w:val="24"/>
        </w:rPr>
        <w:t>,32</w:t>
      </w:r>
      <w:proofErr w:type="gramEnd"/>
      <w:r w:rsidRPr="00E514E3">
        <w:rPr>
          <w:sz w:val="24"/>
          <w:szCs w:val="24"/>
        </w:rPr>
        <w:t xml:space="preserve"> MWh šilumos energijos. </w:t>
      </w:r>
      <w:proofErr w:type="gramStart"/>
      <w:r w:rsidRPr="00E514E3">
        <w:rPr>
          <w:sz w:val="24"/>
          <w:szCs w:val="24"/>
        </w:rPr>
        <w:t>Šilumos energijos tiekėjas – VšĮ Velžio komunalinis ūkis.</w:t>
      </w:r>
      <w:proofErr w:type="gramEnd"/>
      <w:r w:rsidRPr="00E514E3">
        <w:rPr>
          <w:sz w:val="24"/>
          <w:szCs w:val="24"/>
        </w:rPr>
        <w:t xml:space="preserve"> Centralizuotai </w:t>
      </w:r>
      <w:r w:rsidRPr="00B341FD">
        <w:rPr>
          <w:sz w:val="24"/>
          <w:szCs w:val="24"/>
        </w:rPr>
        <w:t xml:space="preserve">tiekiamos šilumos kaina </w:t>
      </w:r>
      <w:r w:rsidR="00B341FD" w:rsidRPr="00B341FD">
        <w:rPr>
          <w:sz w:val="24"/>
          <w:szCs w:val="24"/>
        </w:rPr>
        <w:t xml:space="preserve">gyventojams nuo </w:t>
      </w:r>
      <w:r w:rsidRPr="00B341FD">
        <w:rPr>
          <w:sz w:val="24"/>
          <w:szCs w:val="24"/>
        </w:rPr>
        <w:t>2018 m.</w:t>
      </w:r>
      <w:r w:rsidR="00B341FD" w:rsidRPr="00B341FD">
        <w:rPr>
          <w:sz w:val="24"/>
          <w:szCs w:val="24"/>
        </w:rPr>
        <w:t xml:space="preserve"> spalio 1 d.</w:t>
      </w:r>
      <w:r w:rsidRPr="00B341FD">
        <w:rPr>
          <w:sz w:val="24"/>
          <w:szCs w:val="24"/>
        </w:rPr>
        <w:t xml:space="preserve"> –</w:t>
      </w:r>
      <w:r w:rsidR="00B341FD" w:rsidRPr="00B341FD">
        <w:rPr>
          <w:color w:val="000000"/>
          <w:sz w:val="24"/>
          <w:szCs w:val="24"/>
        </w:rPr>
        <w:t xml:space="preserve"> </w:t>
      </w:r>
      <w:r w:rsidR="00B341FD" w:rsidRPr="00B341FD">
        <w:rPr>
          <w:bCs/>
          <w:color w:val="000000"/>
          <w:sz w:val="24"/>
          <w:szCs w:val="24"/>
        </w:rPr>
        <w:t>7,64 ct/KWh su 9% PVM</w:t>
      </w:r>
      <w:r w:rsidRPr="00B341FD">
        <w:rPr>
          <w:sz w:val="24"/>
          <w:szCs w:val="24"/>
        </w:rPr>
        <w:t>;</w:t>
      </w:r>
    </w:p>
    <w:p w:rsidR="00E514E3" w:rsidRPr="00E514E3" w:rsidRDefault="00E514E3" w:rsidP="00E514E3">
      <w:pPr>
        <w:ind w:firstLine="1276"/>
        <w:jc w:val="both"/>
        <w:rPr>
          <w:sz w:val="24"/>
          <w:szCs w:val="24"/>
        </w:rPr>
      </w:pPr>
      <w:r w:rsidRPr="00E514E3">
        <w:rPr>
          <w:sz w:val="24"/>
          <w:szCs w:val="24"/>
        </w:rPr>
        <w:t>8.3.2. Melioratorių kvartale per metus vidutiniškai sunaudojama apie 1 423</w:t>
      </w:r>
      <w:proofErr w:type="gramStart"/>
      <w:r w:rsidRPr="00E514E3">
        <w:rPr>
          <w:sz w:val="24"/>
          <w:szCs w:val="24"/>
        </w:rPr>
        <w:t>,35</w:t>
      </w:r>
      <w:proofErr w:type="gramEnd"/>
      <w:r w:rsidRPr="00E514E3">
        <w:rPr>
          <w:sz w:val="24"/>
          <w:szCs w:val="24"/>
        </w:rPr>
        <w:t xml:space="preserve"> MWh šilumos energijos. </w:t>
      </w:r>
      <w:proofErr w:type="gramStart"/>
      <w:r w:rsidRPr="00E514E3">
        <w:rPr>
          <w:sz w:val="24"/>
          <w:szCs w:val="24"/>
        </w:rPr>
        <w:t>Šilumos energijos tiekėjas – VšĮ Velžio komunalinis ūkis.</w:t>
      </w:r>
      <w:proofErr w:type="gramEnd"/>
      <w:r w:rsidRPr="00E514E3">
        <w:rPr>
          <w:sz w:val="24"/>
          <w:szCs w:val="24"/>
        </w:rPr>
        <w:t xml:space="preserve"> Centralizuotai tiekiamos šilumos kaina </w:t>
      </w:r>
      <w:r w:rsidR="00B341FD" w:rsidRPr="00B341FD">
        <w:rPr>
          <w:sz w:val="24"/>
          <w:szCs w:val="24"/>
        </w:rPr>
        <w:t>gyventojams nuo 2018 m. spalio 1 d. –</w:t>
      </w:r>
      <w:r w:rsidR="00B341FD" w:rsidRPr="00B341FD">
        <w:rPr>
          <w:color w:val="000000"/>
          <w:sz w:val="24"/>
          <w:szCs w:val="24"/>
        </w:rPr>
        <w:t xml:space="preserve"> </w:t>
      </w:r>
      <w:r w:rsidR="00B341FD" w:rsidRPr="00B341FD">
        <w:rPr>
          <w:bCs/>
          <w:color w:val="000000"/>
          <w:sz w:val="24"/>
          <w:szCs w:val="24"/>
        </w:rPr>
        <w:t>7,64 ct/KWh su 9% PVM</w:t>
      </w:r>
      <w:r w:rsidRPr="00E514E3">
        <w:rPr>
          <w:sz w:val="24"/>
          <w:szCs w:val="24"/>
        </w:rPr>
        <w:t>;</w:t>
      </w:r>
    </w:p>
    <w:p w:rsidR="00E514E3" w:rsidRPr="00E514E3" w:rsidRDefault="00E514E3" w:rsidP="00E514E3">
      <w:pPr>
        <w:ind w:firstLine="1276"/>
        <w:jc w:val="both"/>
        <w:rPr>
          <w:sz w:val="24"/>
          <w:szCs w:val="24"/>
        </w:rPr>
      </w:pPr>
      <w:r w:rsidRPr="00E514E3">
        <w:rPr>
          <w:sz w:val="24"/>
          <w:szCs w:val="24"/>
        </w:rPr>
        <w:t>8.3.3. Švyturio kvartale per metus vidutiniškai sunaudojama apie 1 559</w:t>
      </w:r>
      <w:proofErr w:type="gramStart"/>
      <w:r w:rsidRPr="00E514E3">
        <w:rPr>
          <w:sz w:val="24"/>
          <w:szCs w:val="24"/>
        </w:rPr>
        <w:t>,78</w:t>
      </w:r>
      <w:proofErr w:type="gramEnd"/>
      <w:r w:rsidRPr="00E514E3">
        <w:rPr>
          <w:sz w:val="24"/>
          <w:szCs w:val="24"/>
        </w:rPr>
        <w:t xml:space="preserve"> MWh šilumos energijos. </w:t>
      </w:r>
      <w:proofErr w:type="gramStart"/>
      <w:r w:rsidRPr="00E514E3">
        <w:rPr>
          <w:sz w:val="24"/>
          <w:szCs w:val="24"/>
        </w:rPr>
        <w:t>Šilumos energijos tiekėjas – AB „Panevėžio energija“.</w:t>
      </w:r>
      <w:proofErr w:type="gramEnd"/>
      <w:r w:rsidRPr="00E514E3">
        <w:rPr>
          <w:sz w:val="24"/>
          <w:szCs w:val="24"/>
        </w:rPr>
        <w:t xml:space="preserve"> Centralizuotai tiekiamos šilumos kaina </w:t>
      </w:r>
      <w:r w:rsidR="00B341FD">
        <w:rPr>
          <w:sz w:val="24"/>
          <w:szCs w:val="24"/>
        </w:rPr>
        <w:t xml:space="preserve">gyventojams nuo </w:t>
      </w:r>
      <w:r w:rsidRPr="00E514E3">
        <w:rPr>
          <w:sz w:val="24"/>
          <w:szCs w:val="24"/>
        </w:rPr>
        <w:t xml:space="preserve">2018 m. </w:t>
      </w:r>
      <w:r w:rsidR="00B341FD">
        <w:rPr>
          <w:sz w:val="24"/>
          <w:szCs w:val="24"/>
        </w:rPr>
        <w:t>spalio 1 d.</w:t>
      </w:r>
      <w:r w:rsidRPr="00E514E3">
        <w:rPr>
          <w:sz w:val="24"/>
          <w:szCs w:val="24"/>
        </w:rPr>
        <w:t xml:space="preserve">– 5,67 </w:t>
      </w:r>
      <w:r w:rsidR="00A77B16">
        <w:rPr>
          <w:sz w:val="24"/>
          <w:szCs w:val="24"/>
        </w:rPr>
        <w:t>ct</w:t>
      </w:r>
      <w:r w:rsidRPr="00E514E3">
        <w:rPr>
          <w:sz w:val="24"/>
          <w:szCs w:val="24"/>
        </w:rPr>
        <w:t>/kWh</w:t>
      </w:r>
      <w:r w:rsidR="00B341FD">
        <w:rPr>
          <w:sz w:val="24"/>
          <w:szCs w:val="24"/>
        </w:rPr>
        <w:t xml:space="preserve"> su </w:t>
      </w:r>
      <w:r w:rsidR="00B341FD" w:rsidRPr="00B341FD">
        <w:rPr>
          <w:bCs/>
          <w:color w:val="000000"/>
          <w:sz w:val="24"/>
          <w:szCs w:val="24"/>
        </w:rPr>
        <w:t>9% PVM</w:t>
      </w:r>
      <w:r w:rsidRPr="00E514E3">
        <w:rPr>
          <w:sz w:val="24"/>
          <w:szCs w:val="24"/>
        </w:rPr>
        <w:t>.</w:t>
      </w:r>
    </w:p>
    <w:p w:rsidR="00E514E3" w:rsidRPr="00E514E3" w:rsidRDefault="00E514E3" w:rsidP="00E514E3">
      <w:pPr>
        <w:ind w:firstLine="1276"/>
        <w:jc w:val="right"/>
        <w:rPr>
          <w:sz w:val="24"/>
          <w:szCs w:val="24"/>
        </w:rPr>
      </w:pPr>
      <w:r w:rsidRPr="00E514E3">
        <w:rPr>
          <w:sz w:val="24"/>
          <w:szCs w:val="24"/>
        </w:rPr>
        <w:t>3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1408"/>
        <w:gridCol w:w="889"/>
        <w:gridCol w:w="1416"/>
        <w:gridCol w:w="1455"/>
        <w:gridCol w:w="1498"/>
        <w:gridCol w:w="981"/>
        <w:gridCol w:w="982"/>
      </w:tblGrid>
      <w:tr w:rsidR="00E514E3" w:rsidRPr="00EE13CD" w:rsidTr="00E514E3">
        <w:trPr>
          <w:trHeight w:val="1155"/>
        </w:trPr>
        <w:tc>
          <w:tcPr>
            <w:tcW w:w="1225" w:type="dxa"/>
            <w:vMerge w:val="restart"/>
            <w:vAlign w:val="center"/>
          </w:tcPr>
          <w:p w:rsidR="00E514E3" w:rsidRPr="00EE13CD" w:rsidRDefault="00E514E3" w:rsidP="00E514E3">
            <w:pPr>
              <w:jc w:val="center"/>
              <w:rPr>
                <w:rFonts w:eastAsia="SimSun"/>
                <w:lang w:eastAsia="pl-PL"/>
              </w:rPr>
            </w:pPr>
            <w:r w:rsidRPr="00EE13CD">
              <w:rPr>
                <w:rFonts w:eastAsia="SimSun"/>
                <w:lang w:eastAsia="pl-PL"/>
              </w:rPr>
              <w:t>Kvartalo</w:t>
            </w:r>
          </w:p>
          <w:p w:rsidR="00E514E3" w:rsidRPr="00EE13CD" w:rsidRDefault="00E514E3" w:rsidP="00E514E3">
            <w:pPr>
              <w:jc w:val="center"/>
              <w:rPr>
                <w:rFonts w:eastAsia="SimSun"/>
                <w:lang w:eastAsia="pl-PL"/>
              </w:rPr>
            </w:pPr>
            <w:r w:rsidRPr="00EE13CD">
              <w:rPr>
                <w:rFonts w:eastAsia="SimSun"/>
                <w:lang w:eastAsia="pl-PL"/>
              </w:rPr>
              <w:t>Nr.</w:t>
            </w:r>
          </w:p>
        </w:tc>
        <w:tc>
          <w:tcPr>
            <w:tcW w:w="1408" w:type="dxa"/>
            <w:vMerge w:val="restart"/>
            <w:vAlign w:val="center"/>
          </w:tcPr>
          <w:p w:rsidR="00E514E3" w:rsidRPr="00EE13CD" w:rsidRDefault="00E514E3" w:rsidP="00E514E3">
            <w:pPr>
              <w:jc w:val="center"/>
              <w:rPr>
                <w:rFonts w:eastAsia="SimSun"/>
                <w:lang w:eastAsia="pl-PL"/>
              </w:rPr>
            </w:pPr>
            <w:r w:rsidRPr="00EE13CD">
              <w:rPr>
                <w:rFonts w:eastAsia="SimSun"/>
                <w:lang w:eastAsia="pl-PL"/>
              </w:rPr>
              <w:t>Kvartalo pavadinimas</w:t>
            </w:r>
          </w:p>
        </w:tc>
        <w:tc>
          <w:tcPr>
            <w:tcW w:w="889"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Šilumos tiekimo tinklų ilgis, metrais</w:t>
            </w:r>
          </w:p>
        </w:tc>
        <w:tc>
          <w:tcPr>
            <w:tcW w:w="1416"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Šilumos tinklų kvartale stovis</w:t>
            </w:r>
          </w:p>
        </w:tc>
        <w:tc>
          <w:tcPr>
            <w:tcW w:w="1455"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Gyventojų skaičius kvartale</w:t>
            </w:r>
          </w:p>
        </w:tc>
        <w:tc>
          <w:tcPr>
            <w:tcW w:w="1498"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Naudotojų nuo visų kvartalo gyventojų skaičiaus, procentais</w:t>
            </w:r>
          </w:p>
        </w:tc>
        <w:tc>
          <w:tcPr>
            <w:tcW w:w="1963" w:type="dxa"/>
            <w:gridSpan w:val="2"/>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Energijos suvartojimas šildymui per metus, MWh</w:t>
            </w:r>
          </w:p>
          <w:p w:rsidR="00E514E3" w:rsidRPr="00EE13CD" w:rsidRDefault="00E514E3" w:rsidP="00E514E3">
            <w:pPr>
              <w:tabs>
                <w:tab w:val="left" w:pos="3150"/>
              </w:tabs>
              <w:jc w:val="center"/>
              <w:rPr>
                <w:rFonts w:eastAsia="SimSun"/>
                <w:lang w:eastAsia="pl-PL"/>
              </w:rPr>
            </w:pPr>
          </w:p>
        </w:tc>
      </w:tr>
      <w:tr w:rsidR="00E514E3" w:rsidRPr="00EE13CD" w:rsidTr="00E514E3">
        <w:trPr>
          <w:trHeight w:val="225"/>
        </w:trPr>
        <w:tc>
          <w:tcPr>
            <w:tcW w:w="1225" w:type="dxa"/>
            <w:vMerge/>
            <w:vAlign w:val="center"/>
          </w:tcPr>
          <w:p w:rsidR="00E514E3" w:rsidRPr="00EE13CD" w:rsidRDefault="00E514E3" w:rsidP="00E514E3">
            <w:pPr>
              <w:jc w:val="center"/>
              <w:rPr>
                <w:rFonts w:eastAsia="SimSun"/>
                <w:lang w:eastAsia="pl-PL"/>
              </w:rPr>
            </w:pPr>
          </w:p>
        </w:tc>
        <w:tc>
          <w:tcPr>
            <w:tcW w:w="1408" w:type="dxa"/>
            <w:vMerge/>
            <w:vAlign w:val="center"/>
          </w:tcPr>
          <w:p w:rsidR="00E514E3" w:rsidRPr="00EE13CD" w:rsidRDefault="00E514E3" w:rsidP="00E514E3">
            <w:pPr>
              <w:jc w:val="center"/>
              <w:rPr>
                <w:rFonts w:eastAsia="SimSun"/>
                <w:lang w:eastAsia="pl-PL"/>
              </w:rPr>
            </w:pPr>
          </w:p>
        </w:tc>
        <w:tc>
          <w:tcPr>
            <w:tcW w:w="889" w:type="dxa"/>
            <w:vMerge/>
            <w:vAlign w:val="center"/>
          </w:tcPr>
          <w:p w:rsidR="00E514E3" w:rsidRPr="00EE13CD" w:rsidRDefault="00E514E3" w:rsidP="00E514E3">
            <w:pPr>
              <w:tabs>
                <w:tab w:val="left" w:pos="3150"/>
              </w:tabs>
              <w:jc w:val="center"/>
              <w:rPr>
                <w:rFonts w:eastAsia="SimSun"/>
                <w:lang w:eastAsia="pl-PL"/>
              </w:rPr>
            </w:pPr>
          </w:p>
        </w:tc>
        <w:tc>
          <w:tcPr>
            <w:tcW w:w="1416" w:type="dxa"/>
            <w:vMerge/>
            <w:vAlign w:val="center"/>
          </w:tcPr>
          <w:p w:rsidR="00E514E3" w:rsidRPr="00EE13CD" w:rsidRDefault="00E514E3" w:rsidP="00E514E3">
            <w:pPr>
              <w:tabs>
                <w:tab w:val="left" w:pos="3150"/>
              </w:tabs>
              <w:jc w:val="center"/>
              <w:rPr>
                <w:rFonts w:eastAsia="SimSun"/>
                <w:lang w:eastAsia="pl-PL"/>
              </w:rPr>
            </w:pPr>
          </w:p>
        </w:tc>
        <w:tc>
          <w:tcPr>
            <w:tcW w:w="1455" w:type="dxa"/>
            <w:vMerge/>
          </w:tcPr>
          <w:p w:rsidR="00E514E3" w:rsidRPr="00EE13CD" w:rsidRDefault="00E514E3" w:rsidP="00E514E3">
            <w:pPr>
              <w:tabs>
                <w:tab w:val="left" w:pos="3150"/>
              </w:tabs>
              <w:jc w:val="center"/>
              <w:rPr>
                <w:rFonts w:eastAsia="SimSun"/>
                <w:lang w:eastAsia="pl-PL"/>
              </w:rPr>
            </w:pPr>
          </w:p>
        </w:tc>
        <w:tc>
          <w:tcPr>
            <w:tcW w:w="1498" w:type="dxa"/>
            <w:vMerge/>
            <w:vAlign w:val="center"/>
          </w:tcPr>
          <w:p w:rsidR="00E514E3" w:rsidRPr="00EE13CD" w:rsidRDefault="00E514E3" w:rsidP="00E514E3">
            <w:pPr>
              <w:tabs>
                <w:tab w:val="left" w:pos="3150"/>
              </w:tabs>
              <w:jc w:val="center"/>
              <w:rPr>
                <w:rFonts w:eastAsia="SimSun"/>
                <w:lang w:eastAsia="pl-PL"/>
              </w:rPr>
            </w:pP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2016</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2017</w:t>
            </w:r>
          </w:p>
        </w:tc>
      </w:tr>
      <w:tr w:rsidR="00E514E3" w:rsidRPr="00EE13CD" w:rsidTr="00E514E3">
        <w:tc>
          <w:tcPr>
            <w:tcW w:w="1225" w:type="dxa"/>
            <w:vAlign w:val="center"/>
          </w:tcPr>
          <w:p w:rsidR="00E514E3" w:rsidRPr="00EE13CD" w:rsidRDefault="00E514E3" w:rsidP="00E514E3">
            <w:pPr>
              <w:jc w:val="center"/>
            </w:pPr>
            <w:r w:rsidRPr="00EE13CD">
              <w:t>1.</w:t>
            </w:r>
          </w:p>
        </w:tc>
        <w:tc>
          <w:tcPr>
            <w:tcW w:w="1408" w:type="dxa"/>
            <w:vAlign w:val="center"/>
          </w:tcPr>
          <w:p w:rsidR="00E514E3" w:rsidRPr="00EE13CD" w:rsidRDefault="003B24F3" w:rsidP="00E514E3">
            <w:pPr>
              <w:jc w:val="center"/>
            </w:pPr>
            <w:r>
              <w:t>Žemdirbių kvartalas</w:t>
            </w:r>
            <w:r w:rsidR="00E514E3" w:rsidRPr="00EE13CD">
              <w:t xml:space="preserve"> Velžio kaime</w:t>
            </w:r>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733</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Nerekonstruoti</w:t>
            </w:r>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466</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90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926,11</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858,53</w:t>
            </w:r>
          </w:p>
        </w:tc>
      </w:tr>
      <w:tr w:rsidR="00E514E3" w:rsidRPr="00EE13CD" w:rsidTr="00E514E3">
        <w:tc>
          <w:tcPr>
            <w:tcW w:w="1225" w:type="dxa"/>
            <w:vAlign w:val="center"/>
          </w:tcPr>
          <w:p w:rsidR="00E514E3" w:rsidRPr="00EE13CD" w:rsidRDefault="00E514E3" w:rsidP="00E514E3">
            <w:pPr>
              <w:jc w:val="center"/>
            </w:pPr>
            <w:r w:rsidRPr="00EE13CD">
              <w:t>2.</w:t>
            </w:r>
          </w:p>
        </w:tc>
        <w:tc>
          <w:tcPr>
            <w:tcW w:w="1408" w:type="dxa"/>
            <w:vAlign w:val="center"/>
          </w:tcPr>
          <w:p w:rsidR="00E514E3" w:rsidRPr="00EE13CD" w:rsidRDefault="003B24F3" w:rsidP="00E514E3">
            <w:pPr>
              <w:jc w:val="center"/>
            </w:pPr>
            <w:r>
              <w:t xml:space="preserve">Melioratorių kvartalas </w:t>
            </w:r>
            <w:r w:rsidR="00E514E3" w:rsidRPr="00EE13CD">
              <w:t>Dembavos kaime</w:t>
            </w:r>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651</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Nerekonstruoti</w:t>
            </w:r>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576</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100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439,30</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407,40</w:t>
            </w:r>
          </w:p>
        </w:tc>
      </w:tr>
      <w:tr w:rsidR="00E514E3" w:rsidRPr="00EE13CD" w:rsidTr="00E514E3">
        <w:tc>
          <w:tcPr>
            <w:tcW w:w="1225" w:type="dxa"/>
            <w:vAlign w:val="center"/>
          </w:tcPr>
          <w:p w:rsidR="00E514E3" w:rsidRPr="00EE13CD" w:rsidRDefault="00E514E3" w:rsidP="00E514E3">
            <w:pPr>
              <w:jc w:val="center"/>
            </w:pPr>
            <w:r w:rsidRPr="00EE13CD">
              <w:t>3.</w:t>
            </w:r>
          </w:p>
        </w:tc>
        <w:tc>
          <w:tcPr>
            <w:tcW w:w="1408" w:type="dxa"/>
            <w:vAlign w:val="center"/>
          </w:tcPr>
          <w:p w:rsidR="00E514E3" w:rsidRPr="00EE13CD" w:rsidRDefault="003B24F3" w:rsidP="00E514E3">
            <w:pPr>
              <w:jc w:val="center"/>
            </w:pPr>
            <w:r>
              <w:t>Švyturio kvartalas</w:t>
            </w:r>
            <w:r w:rsidR="00E514E3" w:rsidRPr="00EE13CD">
              <w:t xml:space="preserve"> Pažagienių kaime</w:t>
            </w:r>
          </w:p>
        </w:tc>
        <w:tc>
          <w:tcPr>
            <w:tcW w:w="88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538</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Nerekonstruoti</w:t>
            </w:r>
          </w:p>
        </w:tc>
        <w:tc>
          <w:tcPr>
            <w:tcW w:w="1455"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551</w:t>
            </w:r>
          </w:p>
        </w:tc>
        <w:tc>
          <w:tcPr>
            <w:tcW w:w="149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100</w:t>
            </w:r>
          </w:p>
        </w:tc>
        <w:tc>
          <w:tcPr>
            <w:tcW w:w="981"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562,65</w:t>
            </w:r>
          </w:p>
        </w:tc>
        <w:tc>
          <w:tcPr>
            <w:tcW w:w="982"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556,92</w:t>
            </w:r>
          </w:p>
        </w:tc>
      </w:tr>
    </w:tbl>
    <w:p w:rsidR="00E514E3" w:rsidRPr="00E514E3" w:rsidRDefault="00E514E3" w:rsidP="00E514E3">
      <w:pPr>
        <w:ind w:firstLine="1276"/>
        <w:jc w:val="both"/>
        <w:rPr>
          <w:sz w:val="24"/>
          <w:szCs w:val="24"/>
        </w:rPr>
      </w:pPr>
    </w:p>
    <w:p w:rsidR="00C44F45" w:rsidRDefault="00E514E3" w:rsidP="00E514E3">
      <w:pPr>
        <w:ind w:firstLine="1276"/>
        <w:jc w:val="both"/>
        <w:rPr>
          <w:sz w:val="24"/>
          <w:szCs w:val="24"/>
        </w:rPr>
      </w:pPr>
      <w:proofErr w:type="gramStart"/>
      <w:r w:rsidRPr="00E514E3">
        <w:rPr>
          <w:sz w:val="24"/>
          <w:szCs w:val="24"/>
        </w:rPr>
        <w:t>Kvartalų šilumos tinklų magistralinės trasos nerekonstruotos.</w:t>
      </w:r>
      <w:proofErr w:type="gramEnd"/>
      <w:r w:rsidRPr="00E514E3">
        <w:rPr>
          <w:sz w:val="24"/>
          <w:szCs w:val="24"/>
        </w:rPr>
        <w:t xml:space="preserve"> Bendras šilumos tinklų </w:t>
      </w:r>
      <w:proofErr w:type="gramStart"/>
      <w:r w:rsidRPr="00E514E3">
        <w:rPr>
          <w:sz w:val="24"/>
          <w:szCs w:val="24"/>
        </w:rPr>
        <w:t>trasų</w:t>
      </w:r>
      <w:r w:rsidR="00C44F45">
        <w:rPr>
          <w:sz w:val="24"/>
          <w:szCs w:val="24"/>
        </w:rPr>
        <w:t xml:space="preserve"> </w:t>
      </w:r>
      <w:r w:rsidRPr="00E514E3">
        <w:rPr>
          <w:sz w:val="24"/>
          <w:szCs w:val="24"/>
        </w:rPr>
        <w:t xml:space="preserve"> ilgis</w:t>
      </w:r>
      <w:proofErr w:type="gramEnd"/>
      <w:r w:rsidR="00C44F45">
        <w:rPr>
          <w:sz w:val="24"/>
          <w:szCs w:val="24"/>
        </w:rPr>
        <w:t xml:space="preserve"> </w:t>
      </w:r>
      <w:r w:rsidRPr="00E514E3">
        <w:rPr>
          <w:sz w:val="24"/>
          <w:szCs w:val="24"/>
        </w:rPr>
        <w:t xml:space="preserve"> 2 922 m.</w:t>
      </w:r>
      <w:r w:rsidR="00C44F45">
        <w:rPr>
          <w:sz w:val="24"/>
          <w:szCs w:val="24"/>
        </w:rPr>
        <w:t xml:space="preserve"> </w:t>
      </w:r>
      <w:r w:rsidRPr="00E514E3">
        <w:rPr>
          <w:sz w:val="24"/>
          <w:szCs w:val="24"/>
        </w:rPr>
        <w:t xml:space="preserve"> </w:t>
      </w:r>
      <w:proofErr w:type="gramStart"/>
      <w:r w:rsidRPr="00E514E3">
        <w:rPr>
          <w:sz w:val="24"/>
          <w:szCs w:val="24"/>
        </w:rPr>
        <w:t xml:space="preserve">Siekiant </w:t>
      </w:r>
      <w:r w:rsidR="00C44F45">
        <w:rPr>
          <w:sz w:val="24"/>
          <w:szCs w:val="24"/>
        </w:rPr>
        <w:t xml:space="preserve"> </w:t>
      </w:r>
      <w:r w:rsidRPr="00E514E3">
        <w:rPr>
          <w:sz w:val="24"/>
          <w:szCs w:val="24"/>
        </w:rPr>
        <w:t>užtikrinti</w:t>
      </w:r>
      <w:proofErr w:type="gramEnd"/>
      <w:r w:rsidRPr="00E514E3">
        <w:rPr>
          <w:sz w:val="24"/>
          <w:szCs w:val="24"/>
        </w:rPr>
        <w:t xml:space="preserve"> </w:t>
      </w:r>
      <w:r w:rsidR="00C44F45">
        <w:rPr>
          <w:sz w:val="24"/>
          <w:szCs w:val="24"/>
        </w:rPr>
        <w:t xml:space="preserve"> </w:t>
      </w:r>
      <w:r w:rsidRPr="00E514E3">
        <w:rPr>
          <w:sz w:val="24"/>
          <w:szCs w:val="24"/>
        </w:rPr>
        <w:t xml:space="preserve">kvartalų </w:t>
      </w:r>
      <w:r w:rsidR="00C44F45">
        <w:rPr>
          <w:sz w:val="24"/>
          <w:szCs w:val="24"/>
        </w:rPr>
        <w:t xml:space="preserve"> </w:t>
      </w:r>
      <w:r w:rsidRPr="00E514E3">
        <w:rPr>
          <w:sz w:val="24"/>
          <w:szCs w:val="24"/>
        </w:rPr>
        <w:t xml:space="preserve">energinį </w:t>
      </w:r>
      <w:r w:rsidR="00C44F45">
        <w:rPr>
          <w:sz w:val="24"/>
          <w:szCs w:val="24"/>
        </w:rPr>
        <w:t xml:space="preserve"> </w:t>
      </w:r>
      <w:r w:rsidRPr="00E514E3">
        <w:rPr>
          <w:sz w:val="24"/>
          <w:szCs w:val="24"/>
        </w:rPr>
        <w:t xml:space="preserve">efektyvumą, būtina rekonstruoti esamas </w:t>
      </w:r>
    </w:p>
    <w:p w:rsidR="00C44F45" w:rsidRDefault="00C44F45" w:rsidP="00E514E3">
      <w:pPr>
        <w:ind w:firstLine="1276"/>
        <w:jc w:val="both"/>
        <w:rPr>
          <w:sz w:val="24"/>
          <w:szCs w:val="24"/>
        </w:rPr>
      </w:pPr>
    </w:p>
    <w:p w:rsidR="00C44F45" w:rsidRDefault="00C44F45" w:rsidP="00C44F45">
      <w:pPr>
        <w:jc w:val="center"/>
      </w:pPr>
    </w:p>
    <w:p w:rsidR="003B24F3" w:rsidRDefault="003B24F3" w:rsidP="00C44F45">
      <w:pPr>
        <w:jc w:val="center"/>
      </w:pPr>
    </w:p>
    <w:p w:rsidR="00C44F45" w:rsidRPr="00E514E3" w:rsidRDefault="00140F04" w:rsidP="00C44F45">
      <w:pPr>
        <w:jc w:val="center"/>
      </w:pPr>
      <w:r>
        <w:lastRenderedPageBreak/>
        <w:t>6</w:t>
      </w:r>
    </w:p>
    <w:p w:rsidR="00C44F45" w:rsidRDefault="00C44F45" w:rsidP="00C44F45">
      <w:pPr>
        <w:jc w:val="both"/>
        <w:rPr>
          <w:sz w:val="24"/>
          <w:szCs w:val="24"/>
        </w:rPr>
      </w:pPr>
    </w:p>
    <w:p w:rsidR="00E514E3" w:rsidRPr="00E514E3" w:rsidRDefault="00E514E3" w:rsidP="00C44F45">
      <w:pPr>
        <w:jc w:val="both"/>
        <w:rPr>
          <w:sz w:val="24"/>
          <w:szCs w:val="24"/>
        </w:rPr>
      </w:pPr>
      <w:proofErr w:type="gramStart"/>
      <w:r w:rsidRPr="00E514E3">
        <w:rPr>
          <w:sz w:val="24"/>
          <w:szCs w:val="24"/>
        </w:rPr>
        <w:t>kanalines</w:t>
      </w:r>
      <w:proofErr w:type="gramEnd"/>
      <w:r w:rsidRPr="00E514E3">
        <w:rPr>
          <w:sz w:val="24"/>
          <w:szCs w:val="24"/>
        </w:rPr>
        <w:t xml:space="preserve"> trasas į bekanales. </w:t>
      </w:r>
      <w:proofErr w:type="gramStart"/>
      <w:r w:rsidRPr="00E514E3">
        <w:rPr>
          <w:sz w:val="24"/>
          <w:szCs w:val="24"/>
        </w:rPr>
        <w:t>Planuojama, kad įgyvendinus šią programą visi šilumos tiekimo tinklai bus modernizuoti.</w:t>
      </w:r>
      <w:proofErr w:type="gramEnd"/>
    </w:p>
    <w:p w:rsidR="00E514E3" w:rsidRPr="00E514E3" w:rsidRDefault="00E514E3" w:rsidP="00E514E3">
      <w:pPr>
        <w:ind w:firstLine="1276"/>
        <w:jc w:val="both"/>
        <w:rPr>
          <w:sz w:val="24"/>
          <w:szCs w:val="24"/>
        </w:rPr>
      </w:pPr>
      <w:r w:rsidRPr="00E514E3">
        <w:rPr>
          <w:sz w:val="24"/>
          <w:szCs w:val="24"/>
        </w:rPr>
        <w:t>8.4. Kvartalų vandentiekio ir nuotekų tinklai:</w:t>
      </w:r>
    </w:p>
    <w:p w:rsidR="00E514E3" w:rsidRPr="00E514E3" w:rsidRDefault="00E514E3" w:rsidP="00E514E3">
      <w:pPr>
        <w:ind w:firstLine="1276"/>
        <w:jc w:val="both"/>
        <w:rPr>
          <w:sz w:val="24"/>
          <w:szCs w:val="24"/>
        </w:rPr>
      </w:pPr>
      <w:r w:rsidRPr="00E514E3">
        <w:rPr>
          <w:sz w:val="24"/>
          <w:szCs w:val="24"/>
        </w:rPr>
        <w:t>8.4.1. Žemdirbių kvartale per metus vidutiniškai sunaudojama apie 8</w:t>
      </w:r>
      <w:proofErr w:type="gramStart"/>
      <w:r w:rsidRPr="00E514E3">
        <w:rPr>
          <w:sz w:val="24"/>
          <w:szCs w:val="24"/>
        </w:rPr>
        <w:t>,85</w:t>
      </w:r>
      <w:proofErr w:type="gramEnd"/>
      <w:r w:rsidRPr="00E514E3">
        <w:rPr>
          <w:sz w:val="24"/>
          <w:szCs w:val="24"/>
        </w:rPr>
        <w:t xml:space="preserve"> tūkst. </w:t>
      </w:r>
      <w:proofErr w:type="gramStart"/>
      <w:r w:rsidRPr="00E514E3">
        <w:rPr>
          <w:sz w:val="24"/>
          <w:szCs w:val="24"/>
        </w:rPr>
        <w:t>m</w:t>
      </w:r>
      <w:r w:rsidRPr="00E514E3">
        <w:rPr>
          <w:sz w:val="24"/>
          <w:szCs w:val="24"/>
          <w:vertAlign w:val="superscript"/>
        </w:rPr>
        <w:t>3</w:t>
      </w:r>
      <w:proofErr w:type="gramEnd"/>
      <w:r w:rsidRPr="00E514E3">
        <w:rPr>
          <w:sz w:val="24"/>
          <w:szCs w:val="24"/>
          <w:vertAlign w:val="superscript"/>
        </w:rPr>
        <w:t xml:space="preserve"> </w:t>
      </w:r>
      <w:r w:rsidRPr="00E514E3">
        <w:rPr>
          <w:sz w:val="24"/>
          <w:szCs w:val="24"/>
        </w:rPr>
        <w:t xml:space="preserve">vandens. </w:t>
      </w:r>
      <w:proofErr w:type="gramStart"/>
      <w:r w:rsidRPr="00E514E3">
        <w:rPr>
          <w:sz w:val="24"/>
          <w:szCs w:val="24"/>
        </w:rPr>
        <w:t>Vandens ir nuotekų inžinerinius tinklus aptarnauja VšĮ Velžio komunalinis ūkis.</w:t>
      </w:r>
      <w:proofErr w:type="gramEnd"/>
      <w:r w:rsidRPr="00E514E3">
        <w:rPr>
          <w:sz w:val="24"/>
          <w:szCs w:val="24"/>
        </w:rPr>
        <w:t xml:space="preserve"> Centralizuotai tiekiamo vandens kaina 2018 m. – 0</w:t>
      </w:r>
      <w:proofErr w:type="gramStart"/>
      <w:r w:rsidRPr="00E514E3">
        <w:rPr>
          <w:sz w:val="24"/>
          <w:szCs w:val="24"/>
        </w:rPr>
        <w:t>,48</w:t>
      </w:r>
      <w:proofErr w:type="gramEnd"/>
      <w:r w:rsidRPr="00E514E3">
        <w:rPr>
          <w:sz w:val="24"/>
          <w:szCs w:val="24"/>
        </w:rPr>
        <w:t xml:space="preserve"> Eur/m</w:t>
      </w:r>
      <w:r w:rsidRPr="00E514E3">
        <w:rPr>
          <w:sz w:val="24"/>
          <w:szCs w:val="24"/>
          <w:vertAlign w:val="superscript"/>
        </w:rPr>
        <w:t>3</w:t>
      </w:r>
      <w:r w:rsidRPr="00E514E3">
        <w:rPr>
          <w:sz w:val="24"/>
          <w:szCs w:val="24"/>
        </w:rPr>
        <w:t>, nuotekų tinklų – 1,54 Eur/m</w:t>
      </w:r>
      <w:r w:rsidRPr="00E514E3">
        <w:rPr>
          <w:sz w:val="24"/>
          <w:szCs w:val="24"/>
          <w:vertAlign w:val="superscript"/>
        </w:rPr>
        <w:t>3</w:t>
      </w:r>
      <w:r w:rsidRPr="00E514E3">
        <w:rPr>
          <w:sz w:val="24"/>
          <w:szCs w:val="24"/>
        </w:rPr>
        <w:t>;</w:t>
      </w:r>
    </w:p>
    <w:p w:rsidR="00E514E3" w:rsidRPr="00E514E3" w:rsidRDefault="00E514E3" w:rsidP="00E514E3">
      <w:pPr>
        <w:ind w:firstLine="1276"/>
        <w:jc w:val="both"/>
        <w:rPr>
          <w:sz w:val="24"/>
          <w:szCs w:val="24"/>
        </w:rPr>
      </w:pPr>
      <w:r w:rsidRPr="00E514E3">
        <w:rPr>
          <w:sz w:val="24"/>
          <w:szCs w:val="24"/>
        </w:rPr>
        <w:t>8.4.2. Melioratorių kvartale per metus vidutiniškai sunaudojama apie 17</w:t>
      </w:r>
      <w:proofErr w:type="gramStart"/>
      <w:r w:rsidRPr="00E514E3">
        <w:rPr>
          <w:sz w:val="24"/>
          <w:szCs w:val="24"/>
        </w:rPr>
        <w:t>,96</w:t>
      </w:r>
      <w:proofErr w:type="gramEnd"/>
      <w:r w:rsidRPr="00E514E3">
        <w:rPr>
          <w:sz w:val="24"/>
          <w:szCs w:val="24"/>
        </w:rPr>
        <w:t xml:space="preserve">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vandens. </w:t>
      </w:r>
      <w:proofErr w:type="gramStart"/>
      <w:r w:rsidRPr="00E514E3">
        <w:rPr>
          <w:sz w:val="24"/>
          <w:szCs w:val="24"/>
        </w:rPr>
        <w:t>Vandens ir nuotekų inžinerinius tinklus aptarnauja UAB „Aukštaitijos vandenys“.</w:t>
      </w:r>
      <w:proofErr w:type="gramEnd"/>
      <w:r w:rsidRPr="00E514E3">
        <w:rPr>
          <w:sz w:val="24"/>
          <w:szCs w:val="24"/>
        </w:rPr>
        <w:t xml:space="preserve"> Centralizuotai tiekiamo vandens kaina 2018 m. – 0</w:t>
      </w:r>
      <w:proofErr w:type="gramStart"/>
      <w:r w:rsidRPr="00E514E3">
        <w:rPr>
          <w:sz w:val="24"/>
          <w:szCs w:val="24"/>
        </w:rPr>
        <w:t>,6</w:t>
      </w:r>
      <w:r w:rsidR="00F2763F">
        <w:rPr>
          <w:sz w:val="24"/>
          <w:szCs w:val="24"/>
        </w:rPr>
        <w:t>8</w:t>
      </w:r>
      <w:proofErr w:type="gramEnd"/>
      <w:r w:rsidRPr="00E514E3">
        <w:rPr>
          <w:sz w:val="24"/>
          <w:szCs w:val="24"/>
        </w:rPr>
        <w:t xml:space="preserve"> Eur/m</w:t>
      </w:r>
      <w:r w:rsidRPr="00E514E3">
        <w:rPr>
          <w:sz w:val="24"/>
          <w:szCs w:val="24"/>
          <w:vertAlign w:val="superscript"/>
        </w:rPr>
        <w:t>3</w:t>
      </w:r>
      <w:r w:rsidRPr="00E514E3">
        <w:rPr>
          <w:sz w:val="24"/>
          <w:szCs w:val="24"/>
        </w:rPr>
        <w:t>, nuotekų tinklų – 0,</w:t>
      </w:r>
      <w:r w:rsidR="00F2763F">
        <w:rPr>
          <w:sz w:val="24"/>
          <w:szCs w:val="24"/>
        </w:rPr>
        <w:t>92</w:t>
      </w:r>
      <w:r w:rsidRPr="00E514E3">
        <w:rPr>
          <w:sz w:val="24"/>
          <w:szCs w:val="24"/>
        </w:rPr>
        <w:t xml:space="preserve"> Eur/m</w:t>
      </w:r>
      <w:r w:rsidRPr="00E514E3">
        <w:rPr>
          <w:sz w:val="24"/>
          <w:szCs w:val="24"/>
          <w:vertAlign w:val="superscript"/>
        </w:rPr>
        <w:t>3</w:t>
      </w:r>
      <w:r w:rsidRPr="00E514E3">
        <w:rPr>
          <w:sz w:val="24"/>
          <w:szCs w:val="24"/>
        </w:rPr>
        <w:t>;</w:t>
      </w:r>
    </w:p>
    <w:p w:rsidR="00E514E3" w:rsidRPr="00E514E3" w:rsidRDefault="00E514E3" w:rsidP="00E514E3">
      <w:pPr>
        <w:ind w:firstLine="1276"/>
        <w:jc w:val="both"/>
        <w:rPr>
          <w:sz w:val="24"/>
          <w:szCs w:val="24"/>
        </w:rPr>
      </w:pPr>
      <w:r w:rsidRPr="00E514E3">
        <w:rPr>
          <w:sz w:val="24"/>
          <w:szCs w:val="24"/>
        </w:rPr>
        <w:t>8.4.3. Švyturio kvartale per metus vidutiniškai sunaudojama apie 14</w:t>
      </w:r>
      <w:proofErr w:type="gramStart"/>
      <w:r w:rsidRPr="00E514E3">
        <w:rPr>
          <w:sz w:val="24"/>
          <w:szCs w:val="24"/>
        </w:rPr>
        <w:t>,31</w:t>
      </w:r>
      <w:proofErr w:type="gramEnd"/>
      <w:r w:rsidRPr="00E514E3">
        <w:rPr>
          <w:sz w:val="24"/>
          <w:szCs w:val="24"/>
        </w:rPr>
        <w:t xml:space="preserve"> tūkst. </w:t>
      </w:r>
      <w:proofErr w:type="gramStart"/>
      <w:r w:rsidRPr="00E514E3">
        <w:rPr>
          <w:sz w:val="24"/>
          <w:szCs w:val="24"/>
        </w:rPr>
        <w:t>m</w:t>
      </w:r>
      <w:r w:rsidRPr="00E514E3">
        <w:rPr>
          <w:sz w:val="24"/>
          <w:szCs w:val="24"/>
          <w:vertAlign w:val="superscript"/>
        </w:rPr>
        <w:t>3</w:t>
      </w:r>
      <w:proofErr w:type="gramEnd"/>
      <w:r w:rsidRPr="00E514E3">
        <w:rPr>
          <w:sz w:val="24"/>
          <w:szCs w:val="24"/>
        </w:rPr>
        <w:t xml:space="preserve"> vandens. </w:t>
      </w:r>
      <w:proofErr w:type="gramStart"/>
      <w:r w:rsidRPr="00E514E3">
        <w:rPr>
          <w:sz w:val="24"/>
          <w:szCs w:val="24"/>
        </w:rPr>
        <w:t>Vandens ir nuotekų inžinerinius tinklus aptarnauja UAB „Aukštaitijos vandenys“.</w:t>
      </w:r>
      <w:proofErr w:type="gramEnd"/>
      <w:r w:rsidRPr="00E514E3">
        <w:rPr>
          <w:sz w:val="24"/>
          <w:szCs w:val="24"/>
        </w:rPr>
        <w:t xml:space="preserve"> Centralizuotai tiekiamo vandens kaina 2018 m. – 0</w:t>
      </w:r>
      <w:proofErr w:type="gramStart"/>
      <w:r w:rsidRPr="00E514E3">
        <w:rPr>
          <w:sz w:val="24"/>
          <w:szCs w:val="24"/>
        </w:rPr>
        <w:t>,6</w:t>
      </w:r>
      <w:r w:rsidR="00F2763F">
        <w:rPr>
          <w:sz w:val="24"/>
          <w:szCs w:val="24"/>
        </w:rPr>
        <w:t>8</w:t>
      </w:r>
      <w:proofErr w:type="gramEnd"/>
      <w:r w:rsidRPr="00E514E3">
        <w:rPr>
          <w:sz w:val="24"/>
          <w:szCs w:val="24"/>
        </w:rPr>
        <w:t xml:space="preserve"> Eur/m</w:t>
      </w:r>
      <w:r w:rsidRPr="00E514E3">
        <w:rPr>
          <w:sz w:val="24"/>
          <w:szCs w:val="24"/>
          <w:vertAlign w:val="superscript"/>
        </w:rPr>
        <w:t>3</w:t>
      </w:r>
      <w:r w:rsidRPr="00E514E3">
        <w:rPr>
          <w:sz w:val="24"/>
          <w:szCs w:val="24"/>
        </w:rPr>
        <w:t>, nuotekų tinklų – 0,</w:t>
      </w:r>
      <w:r w:rsidR="00F2763F">
        <w:rPr>
          <w:sz w:val="24"/>
          <w:szCs w:val="24"/>
        </w:rPr>
        <w:t>92</w:t>
      </w:r>
      <w:r w:rsidRPr="00E514E3">
        <w:rPr>
          <w:sz w:val="24"/>
          <w:szCs w:val="24"/>
        </w:rPr>
        <w:t xml:space="preserve"> Eur/m</w:t>
      </w:r>
      <w:r w:rsidRPr="00E514E3">
        <w:rPr>
          <w:sz w:val="24"/>
          <w:szCs w:val="24"/>
          <w:vertAlign w:val="superscript"/>
        </w:rPr>
        <w:t>3</w:t>
      </w:r>
      <w:r w:rsidRPr="00E514E3">
        <w:rPr>
          <w:sz w:val="24"/>
          <w:szCs w:val="24"/>
        </w:rPr>
        <w:t>.</w:t>
      </w:r>
    </w:p>
    <w:p w:rsidR="00E514E3" w:rsidRPr="00E514E3" w:rsidRDefault="00E514E3" w:rsidP="00E514E3">
      <w:pPr>
        <w:ind w:firstLine="1276"/>
        <w:jc w:val="right"/>
        <w:rPr>
          <w:sz w:val="24"/>
          <w:szCs w:val="24"/>
        </w:rPr>
      </w:pPr>
      <w:r w:rsidRPr="00E514E3">
        <w:rPr>
          <w:sz w:val="24"/>
          <w:szCs w:val="24"/>
        </w:rPr>
        <w:t>4 lentelė</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0"/>
        <w:gridCol w:w="1405"/>
        <w:gridCol w:w="916"/>
        <w:gridCol w:w="1416"/>
        <w:gridCol w:w="1416"/>
        <w:gridCol w:w="1448"/>
        <w:gridCol w:w="979"/>
        <w:gridCol w:w="980"/>
      </w:tblGrid>
      <w:tr w:rsidR="00E514E3" w:rsidRPr="00EE13CD" w:rsidTr="00E514E3">
        <w:trPr>
          <w:trHeight w:val="1155"/>
        </w:trPr>
        <w:tc>
          <w:tcPr>
            <w:tcW w:w="1220" w:type="dxa"/>
            <w:vMerge w:val="restart"/>
            <w:vAlign w:val="center"/>
          </w:tcPr>
          <w:p w:rsidR="00E514E3" w:rsidRPr="00EE13CD" w:rsidRDefault="00E514E3" w:rsidP="00E514E3">
            <w:pPr>
              <w:jc w:val="center"/>
              <w:rPr>
                <w:rFonts w:eastAsia="SimSun"/>
                <w:lang w:eastAsia="pl-PL"/>
              </w:rPr>
            </w:pPr>
            <w:r w:rsidRPr="00EE13CD">
              <w:rPr>
                <w:rFonts w:eastAsia="SimSun"/>
                <w:lang w:eastAsia="pl-PL"/>
              </w:rPr>
              <w:t>Kvartalo</w:t>
            </w:r>
          </w:p>
          <w:p w:rsidR="00E514E3" w:rsidRPr="00EE13CD" w:rsidRDefault="00E514E3" w:rsidP="00E514E3">
            <w:pPr>
              <w:jc w:val="center"/>
              <w:rPr>
                <w:rFonts w:eastAsia="SimSun"/>
                <w:lang w:eastAsia="pl-PL"/>
              </w:rPr>
            </w:pPr>
            <w:r w:rsidRPr="00EE13CD">
              <w:rPr>
                <w:rFonts w:eastAsia="SimSun"/>
                <w:lang w:eastAsia="pl-PL"/>
              </w:rPr>
              <w:t>Nr.</w:t>
            </w:r>
          </w:p>
        </w:tc>
        <w:tc>
          <w:tcPr>
            <w:tcW w:w="1405" w:type="dxa"/>
            <w:vMerge w:val="restart"/>
            <w:vAlign w:val="center"/>
          </w:tcPr>
          <w:p w:rsidR="00E514E3" w:rsidRPr="00EE13CD" w:rsidRDefault="00E514E3" w:rsidP="00E514E3">
            <w:pPr>
              <w:jc w:val="center"/>
              <w:rPr>
                <w:rFonts w:eastAsia="SimSun"/>
                <w:lang w:eastAsia="pl-PL"/>
              </w:rPr>
            </w:pPr>
            <w:r w:rsidRPr="00EE13CD">
              <w:rPr>
                <w:rFonts w:eastAsia="SimSun"/>
                <w:lang w:eastAsia="pl-PL"/>
              </w:rPr>
              <w:t>Kvartalo pavadinimas</w:t>
            </w:r>
          </w:p>
        </w:tc>
        <w:tc>
          <w:tcPr>
            <w:tcW w:w="916"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Vandens tiekimo tinklų ilgis, metrais</w:t>
            </w:r>
          </w:p>
        </w:tc>
        <w:tc>
          <w:tcPr>
            <w:tcW w:w="1416"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Nuotekų tinklų ilgis, metrais</w:t>
            </w:r>
          </w:p>
        </w:tc>
        <w:tc>
          <w:tcPr>
            <w:tcW w:w="1416"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Inžinerinių tinklų kvartale stovis</w:t>
            </w:r>
          </w:p>
        </w:tc>
        <w:tc>
          <w:tcPr>
            <w:tcW w:w="1448" w:type="dxa"/>
            <w:vMerge w:val="restart"/>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Gyventojų skaičius kvartale</w:t>
            </w:r>
          </w:p>
        </w:tc>
        <w:tc>
          <w:tcPr>
            <w:tcW w:w="1959" w:type="dxa"/>
            <w:gridSpan w:val="2"/>
            <w:vAlign w:val="center"/>
          </w:tcPr>
          <w:p w:rsidR="00E514E3" w:rsidRPr="00EE13CD" w:rsidRDefault="00E514E3" w:rsidP="00E514E3">
            <w:pPr>
              <w:tabs>
                <w:tab w:val="left" w:pos="3150"/>
              </w:tabs>
              <w:jc w:val="center"/>
              <w:rPr>
                <w:rFonts w:eastAsia="SimSun"/>
                <w:vertAlign w:val="superscript"/>
                <w:lang w:eastAsia="pl-PL"/>
              </w:rPr>
            </w:pPr>
            <w:r w:rsidRPr="00EE13CD">
              <w:rPr>
                <w:rFonts w:eastAsia="SimSun"/>
                <w:lang w:eastAsia="pl-PL"/>
              </w:rPr>
              <w:t>Vandens suvartojimas per metus, tūkst. m</w:t>
            </w:r>
            <w:r w:rsidRPr="00EE13CD">
              <w:rPr>
                <w:rFonts w:eastAsia="SimSun"/>
                <w:vertAlign w:val="superscript"/>
                <w:lang w:eastAsia="pl-PL"/>
              </w:rPr>
              <w:t>3</w:t>
            </w:r>
          </w:p>
          <w:p w:rsidR="00E514E3" w:rsidRPr="00EE13CD" w:rsidRDefault="00E514E3" w:rsidP="00E514E3">
            <w:pPr>
              <w:tabs>
                <w:tab w:val="left" w:pos="3150"/>
              </w:tabs>
              <w:jc w:val="center"/>
              <w:rPr>
                <w:rFonts w:eastAsia="SimSun"/>
                <w:lang w:eastAsia="pl-PL"/>
              </w:rPr>
            </w:pPr>
          </w:p>
        </w:tc>
      </w:tr>
      <w:tr w:rsidR="00E514E3" w:rsidRPr="00EE13CD" w:rsidTr="00E514E3">
        <w:trPr>
          <w:trHeight w:val="225"/>
        </w:trPr>
        <w:tc>
          <w:tcPr>
            <w:tcW w:w="1220" w:type="dxa"/>
            <w:vMerge/>
            <w:vAlign w:val="center"/>
          </w:tcPr>
          <w:p w:rsidR="00E514E3" w:rsidRPr="00EE13CD" w:rsidRDefault="00E514E3" w:rsidP="00E514E3">
            <w:pPr>
              <w:jc w:val="center"/>
              <w:rPr>
                <w:rFonts w:eastAsia="SimSun"/>
                <w:lang w:eastAsia="pl-PL"/>
              </w:rPr>
            </w:pPr>
          </w:p>
        </w:tc>
        <w:tc>
          <w:tcPr>
            <w:tcW w:w="1405" w:type="dxa"/>
            <w:vMerge/>
            <w:vAlign w:val="center"/>
          </w:tcPr>
          <w:p w:rsidR="00E514E3" w:rsidRPr="00EE13CD" w:rsidRDefault="00E514E3" w:rsidP="00E514E3">
            <w:pPr>
              <w:jc w:val="center"/>
              <w:rPr>
                <w:rFonts w:eastAsia="SimSun"/>
                <w:lang w:eastAsia="pl-PL"/>
              </w:rPr>
            </w:pPr>
          </w:p>
        </w:tc>
        <w:tc>
          <w:tcPr>
            <w:tcW w:w="916" w:type="dxa"/>
            <w:vMerge/>
            <w:vAlign w:val="center"/>
          </w:tcPr>
          <w:p w:rsidR="00E514E3" w:rsidRPr="00EE13CD" w:rsidRDefault="00E514E3" w:rsidP="00E514E3">
            <w:pPr>
              <w:tabs>
                <w:tab w:val="left" w:pos="3150"/>
              </w:tabs>
              <w:jc w:val="center"/>
              <w:rPr>
                <w:rFonts w:eastAsia="SimSun"/>
                <w:lang w:eastAsia="pl-PL"/>
              </w:rPr>
            </w:pPr>
          </w:p>
        </w:tc>
        <w:tc>
          <w:tcPr>
            <w:tcW w:w="1416" w:type="dxa"/>
            <w:vMerge/>
          </w:tcPr>
          <w:p w:rsidR="00E514E3" w:rsidRPr="00EE13CD" w:rsidRDefault="00E514E3" w:rsidP="00E514E3">
            <w:pPr>
              <w:tabs>
                <w:tab w:val="left" w:pos="3150"/>
              </w:tabs>
              <w:jc w:val="center"/>
              <w:rPr>
                <w:rFonts w:eastAsia="SimSun"/>
                <w:lang w:eastAsia="pl-PL"/>
              </w:rPr>
            </w:pPr>
          </w:p>
        </w:tc>
        <w:tc>
          <w:tcPr>
            <w:tcW w:w="1416" w:type="dxa"/>
            <w:vMerge/>
            <w:vAlign w:val="center"/>
          </w:tcPr>
          <w:p w:rsidR="00E514E3" w:rsidRPr="00EE13CD" w:rsidRDefault="00E514E3" w:rsidP="00E514E3">
            <w:pPr>
              <w:tabs>
                <w:tab w:val="left" w:pos="3150"/>
              </w:tabs>
              <w:jc w:val="center"/>
              <w:rPr>
                <w:rFonts w:eastAsia="SimSun"/>
                <w:lang w:eastAsia="pl-PL"/>
              </w:rPr>
            </w:pPr>
          </w:p>
        </w:tc>
        <w:tc>
          <w:tcPr>
            <w:tcW w:w="1448" w:type="dxa"/>
            <w:vMerge/>
          </w:tcPr>
          <w:p w:rsidR="00E514E3" w:rsidRPr="00EE13CD" w:rsidRDefault="00E514E3" w:rsidP="00E514E3">
            <w:pPr>
              <w:tabs>
                <w:tab w:val="left" w:pos="3150"/>
              </w:tabs>
              <w:jc w:val="center"/>
              <w:rPr>
                <w:rFonts w:eastAsia="SimSun"/>
                <w:lang w:eastAsia="pl-PL"/>
              </w:rPr>
            </w:pP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2016</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2017</w:t>
            </w:r>
          </w:p>
        </w:tc>
      </w:tr>
      <w:tr w:rsidR="00E514E3" w:rsidRPr="00EE13CD" w:rsidTr="00E514E3">
        <w:tc>
          <w:tcPr>
            <w:tcW w:w="1220" w:type="dxa"/>
            <w:vAlign w:val="center"/>
          </w:tcPr>
          <w:p w:rsidR="00E514E3" w:rsidRPr="00EE13CD" w:rsidRDefault="00E514E3" w:rsidP="00E514E3">
            <w:pPr>
              <w:jc w:val="center"/>
            </w:pPr>
            <w:r w:rsidRPr="00EE13CD">
              <w:t>1.</w:t>
            </w:r>
          </w:p>
        </w:tc>
        <w:tc>
          <w:tcPr>
            <w:tcW w:w="1405" w:type="dxa"/>
            <w:vAlign w:val="center"/>
          </w:tcPr>
          <w:p w:rsidR="00E514E3" w:rsidRPr="00EE13CD" w:rsidRDefault="00E514E3" w:rsidP="00E514E3">
            <w:pPr>
              <w:jc w:val="center"/>
            </w:pPr>
            <w:r w:rsidRPr="00EE13CD">
              <w:t>Žemdirbių kvartalas Velžio kaime</w:t>
            </w:r>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698</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547</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Nerekonstruoti</w:t>
            </w:r>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466</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8,8</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8,9</w:t>
            </w:r>
          </w:p>
        </w:tc>
      </w:tr>
      <w:tr w:rsidR="00E514E3" w:rsidRPr="00EE13CD" w:rsidTr="00E514E3">
        <w:tc>
          <w:tcPr>
            <w:tcW w:w="1220" w:type="dxa"/>
            <w:vAlign w:val="center"/>
          </w:tcPr>
          <w:p w:rsidR="00E514E3" w:rsidRPr="00EE13CD" w:rsidRDefault="00E514E3" w:rsidP="00E514E3">
            <w:pPr>
              <w:jc w:val="center"/>
            </w:pPr>
            <w:r w:rsidRPr="00EE13CD">
              <w:t>2.</w:t>
            </w:r>
          </w:p>
        </w:tc>
        <w:tc>
          <w:tcPr>
            <w:tcW w:w="1405" w:type="dxa"/>
            <w:shd w:val="clear" w:color="auto" w:fill="auto"/>
            <w:vAlign w:val="center"/>
          </w:tcPr>
          <w:p w:rsidR="00E514E3" w:rsidRPr="00EE13CD" w:rsidRDefault="00E514E3" w:rsidP="00E514E3">
            <w:pPr>
              <w:jc w:val="center"/>
            </w:pPr>
            <w:r w:rsidRPr="00EE13CD">
              <w:t>Melioratorių kvartalas Dembavos kaime</w:t>
            </w:r>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290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w:t>
            </w:r>
            <w:r w:rsidR="00EE13CD">
              <w:rPr>
                <w:rFonts w:eastAsia="SimSun"/>
                <w:lang w:eastAsia="pl-PL"/>
              </w:rPr>
              <w:t xml:space="preserve"> </w:t>
            </w:r>
            <w:r w:rsidRPr="00EE13CD">
              <w:rPr>
                <w:rFonts w:eastAsia="SimSun"/>
                <w:lang w:eastAsia="pl-PL"/>
              </w:rPr>
              <w:t>180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Nerekonstruoti</w:t>
            </w:r>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576</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18,28</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17,64</w:t>
            </w:r>
          </w:p>
        </w:tc>
      </w:tr>
      <w:tr w:rsidR="00E514E3" w:rsidRPr="00EE13CD" w:rsidTr="00E514E3">
        <w:tc>
          <w:tcPr>
            <w:tcW w:w="1220" w:type="dxa"/>
            <w:vAlign w:val="center"/>
          </w:tcPr>
          <w:p w:rsidR="00E514E3" w:rsidRPr="00EE13CD" w:rsidRDefault="00E514E3" w:rsidP="00E514E3">
            <w:pPr>
              <w:jc w:val="center"/>
            </w:pPr>
            <w:r w:rsidRPr="00EE13CD">
              <w:t>3.</w:t>
            </w:r>
          </w:p>
        </w:tc>
        <w:tc>
          <w:tcPr>
            <w:tcW w:w="1405" w:type="dxa"/>
            <w:vAlign w:val="center"/>
          </w:tcPr>
          <w:p w:rsidR="00E514E3" w:rsidRPr="00EE13CD" w:rsidRDefault="00E514E3" w:rsidP="00E514E3">
            <w:pPr>
              <w:jc w:val="center"/>
            </w:pPr>
            <w:r w:rsidRPr="00EE13CD">
              <w:t>Švyturio kvartalas Pažagienių kaime</w:t>
            </w:r>
          </w:p>
        </w:tc>
        <w:tc>
          <w:tcPr>
            <w:tcW w:w="9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2</w:t>
            </w:r>
            <w:r w:rsidR="00EE13CD">
              <w:rPr>
                <w:rFonts w:eastAsia="SimSun"/>
                <w:lang w:eastAsia="pl-PL"/>
              </w:rPr>
              <w:t xml:space="preserve"> </w:t>
            </w:r>
            <w:r w:rsidRPr="00EE13CD">
              <w:rPr>
                <w:rFonts w:eastAsia="SimSun"/>
                <w:lang w:eastAsia="pl-PL"/>
              </w:rPr>
              <w:t>020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3</w:t>
            </w:r>
            <w:r w:rsidR="00EE13CD">
              <w:rPr>
                <w:rFonts w:eastAsia="SimSun"/>
                <w:lang w:eastAsia="pl-PL"/>
              </w:rPr>
              <w:t xml:space="preserve"> </w:t>
            </w:r>
            <w:r w:rsidRPr="00EE13CD">
              <w:rPr>
                <w:rFonts w:eastAsia="SimSun"/>
                <w:lang w:eastAsia="pl-PL"/>
              </w:rPr>
              <w:t>070</w:t>
            </w:r>
          </w:p>
        </w:tc>
        <w:tc>
          <w:tcPr>
            <w:tcW w:w="1416"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Rekonstruota 346 m nuotekų tinklų, 250 mm PE</w:t>
            </w:r>
          </w:p>
        </w:tc>
        <w:tc>
          <w:tcPr>
            <w:tcW w:w="1448"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551</w:t>
            </w:r>
          </w:p>
        </w:tc>
        <w:tc>
          <w:tcPr>
            <w:tcW w:w="979"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14,04</w:t>
            </w:r>
          </w:p>
        </w:tc>
        <w:tc>
          <w:tcPr>
            <w:tcW w:w="980" w:type="dxa"/>
            <w:vAlign w:val="center"/>
          </w:tcPr>
          <w:p w:rsidR="00E514E3" w:rsidRPr="00EE13CD" w:rsidRDefault="00E514E3" w:rsidP="00E514E3">
            <w:pPr>
              <w:tabs>
                <w:tab w:val="left" w:pos="3150"/>
              </w:tabs>
              <w:jc w:val="center"/>
              <w:rPr>
                <w:rFonts w:eastAsia="SimSun"/>
                <w:lang w:eastAsia="pl-PL"/>
              </w:rPr>
            </w:pPr>
            <w:r w:rsidRPr="00EE13CD">
              <w:rPr>
                <w:rFonts w:eastAsia="SimSun"/>
                <w:lang w:eastAsia="pl-PL"/>
              </w:rPr>
              <w:t>14,57</w:t>
            </w:r>
          </w:p>
        </w:tc>
      </w:tr>
    </w:tbl>
    <w:p w:rsidR="00E514E3" w:rsidRPr="00E514E3" w:rsidRDefault="00E514E3" w:rsidP="00E514E3">
      <w:pPr>
        <w:ind w:firstLine="1276"/>
        <w:jc w:val="both"/>
        <w:rPr>
          <w:sz w:val="24"/>
          <w:szCs w:val="24"/>
        </w:rPr>
      </w:pPr>
    </w:p>
    <w:p w:rsidR="00E514E3" w:rsidRPr="00E514E3" w:rsidRDefault="00E514E3" w:rsidP="00E514E3">
      <w:pPr>
        <w:ind w:firstLine="1276"/>
        <w:jc w:val="both"/>
        <w:rPr>
          <w:sz w:val="24"/>
          <w:szCs w:val="24"/>
        </w:rPr>
      </w:pPr>
      <w:proofErr w:type="gramStart"/>
      <w:r w:rsidRPr="00E514E3">
        <w:rPr>
          <w:sz w:val="24"/>
          <w:szCs w:val="24"/>
        </w:rPr>
        <w:t>Kvartalų vandentiekio ir nuotekų tinklų magistralinės trasos nerekonstruotos (2018 m. pakeista 346 m nuotekų trasos atkarpa Švyturio kvartale).</w:t>
      </w:r>
      <w:proofErr w:type="gramEnd"/>
      <w:r w:rsidRPr="00E514E3">
        <w:rPr>
          <w:sz w:val="24"/>
          <w:szCs w:val="24"/>
        </w:rPr>
        <w:t xml:space="preserve"> </w:t>
      </w:r>
      <w:proofErr w:type="gramStart"/>
      <w:r w:rsidRPr="00E514E3">
        <w:rPr>
          <w:sz w:val="24"/>
          <w:szCs w:val="24"/>
        </w:rPr>
        <w:t>Bendras vandens tiekimo tinklų ilgis yra apie 4 008 m, nuotekų tinklų, kurie nėra rekonstruoti – apie 4 451 m. Siekiant užtikrinti kompleksinį kvartalų sutvarkymą, būtina rekonstruoti esamas vandentiekio ir nuotekų trasas.</w:t>
      </w:r>
      <w:proofErr w:type="gramEnd"/>
      <w:r w:rsidRPr="00E514E3">
        <w:rPr>
          <w:sz w:val="24"/>
          <w:szCs w:val="24"/>
        </w:rPr>
        <w:t xml:space="preserve"> </w:t>
      </w:r>
      <w:proofErr w:type="gramStart"/>
      <w:r w:rsidRPr="00E514E3">
        <w:rPr>
          <w:sz w:val="24"/>
          <w:szCs w:val="24"/>
        </w:rPr>
        <w:t>Planuojama, kad įgyvendinus šią programą visi vandentiekio ir nuotekų inžineriniai tinklai bus modernizuoti.</w:t>
      </w:r>
      <w:proofErr w:type="gramEnd"/>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8.5. Teritorijos apšvietimo elektros tinklai kvartaluose:</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8.5.1. Žemdirbių kvartale teritorijos apšvietimo elektros tinklai nerekonstruoti 30 ir daugiau metų. </w:t>
      </w:r>
      <w:proofErr w:type="gramStart"/>
      <w:r w:rsidRPr="00E514E3">
        <w:rPr>
          <w:rFonts w:eastAsia="SimSun"/>
          <w:sz w:val="24"/>
          <w:szCs w:val="24"/>
          <w:lang w:eastAsia="zh-CN"/>
        </w:rPr>
        <w:t>Teritorijai apšviesti naudojami šviestuvai, naudojantys natrio halogenines (3 vnt.), gyvsidabrio (6 vnt.) ir 250 w kaitrines lempas (9 vnt.).</w:t>
      </w:r>
      <w:proofErr w:type="gramEnd"/>
      <w:r w:rsidRPr="00E514E3">
        <w:rPr>
          <w:rFonts w:eastAsia="SimSun"/>
          <w:sz w:val="24"/>
          <w:szCs w:val="24"/>
          <w:lang w:eastAsia="zh-CN"/>
        </w:rPr>
        <w:t xml:space="preserve"> </w:t>
      </w:r>
      <w:proofErr w:type="gramStart"/>
      <w:r w:rsidRPr="00E514E3">
        <w:rPr>
          <w:rFonts w:eastAsia="SimSun"/>
          <w:sz w:val="24"/>
          <w:szCs w:val="24"/>
          <w:lang w:eastAsia="zh-CN"/>
        </w:rPr>
        <w:t>Elektros energijos teritorijos apšvietimui suvartojama apie 6 2</w:t>
      </w:r>
      <w:r w:rsidR="001A37B9">
        <w:rPr>
          <w:rFonts w:eastAsia="SimSun"/>
          <w:sz w:val="24"/>
          <w:szCs w:val="24"/>
          <w:lang w:eastAsia="zh-CN"/>
        </w:rPr>
        <w:t>35</w:t>
      </w:r>
      <w:r w:rsidRPr="00E514E3">
        <w:rPr>
          <w:rFonts w:eastAsia="SimSun"/>
          <w:sz w:val="24"/>
          <w:szCs w:val="24"/>
          <w:lang w:eastAsia="zh-CN"/>
        </w:rPr>
        <w:t xml:space="preserve"> kWh per metus, tinklus aptarnauja VšĮ Velžio komunalinis ūkis.</w:t>
      </w:r>
      <w:proofErr w:type="gramEnd"/>
      <w:r w:rsidRPr="00E514E3">
        <w:rPr>
          <w:rFonts w:eastAsia="SimSun"/>
          <w:sz w:val="24"/>
          <w:szCs w:val="24"/>
          <w:lang w:eastAsia="zh-CN"/>
        </w:rPr>
        <w:t xml:space="preserve"> Būtina keisti visą teritorijos apšvietimo sistemą (apie 1 400 m), tiesiant požeminius apšvietimo tinklo kabelius, įrengiant naujas atramas su LED šviestuvais, įdiegiant visiškai automatinį sistemos valdymą;</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8.5.2. Melioratorių kvartale teritorijos apšvietimo elektros tinklai nerekonstruoti 30 ir daugiau metų. </w:t>
      </w:r>
      <w:proofErr w:type="gramStart"/>
      <w:r w:rsidRPr="00E514E3">
        <w:rPr>
          <w:rFonts w:eastAsia="SimSun"/>
          <w:sz w:val="24"/>
          <w:szCs w:val="24"/>
          <w:lang w:eastAsia="zh-CN"/>
        </w:rPr>
        <w:t>Teritorijai apšviesti naudojami šviestuvai, naudojantys natrio halogenines (8 vnt.), gyvsidabrio (1 vnt.) ir 250 w kaitrines lempas (4 vnt.).</w:t>
      </w:r>
      <w:proofErr w:type="gramEnd"/>
      <w:r w:rsidRPr="00E514E3">
        <w:rPr>
          <w:sz w:val="24"/>
          <w:szCs w:val="24"/>
        </w:rPr>
        <w:t xml:space="preserve"> </w:t>
      </w:r>
      <w:proofErr w:type="gramStart"/>
      <w:r w:rsidRPr="00E514E3">
        <w:rPr>
          <w:rFonts w:eastAsia="SimSun"/>
          <w:sz w:val="24"/>
          <w:szCs w:val="24"/>
          <w:lang w:eastAsia="zh-CN"/>
        </w:rPr>
        <w:t>Elektros energijos teritorijos apšvietimui suvartojama apie 4 037 kWh per metus, tinklus aptarnauja VšĮ Velžio komunalinis ūkis.</w:t>
      </w:r>
      <w:proofErr w:type="gramEnd"/>
      <w:r w:rsidRPr="00E514E3">
        <w:rPr>
          <w:rFonts w:eastAsia="SimSun"/>
          <w:sz w:val="24"/>
          <w:szCs w:val="24"/>
          <w:lang w:eastAsia="zh-CN"/>
        </w:rPr>
        <w:t xml:space="preserve"> Būtina keisti visą teritorijos apšvietimo sistemą</w:t>
      </w:r>
      <w:r w:rsidRPr="00E514E3">
        <w:rPr>
          <w:sz w:val="24"/>
          <w:szCs w:val="24"/>
        </w:rPr>
        <w:t xml:space="preserve"> </w:t>
      </w:r>
      <w:r w:rsidRPr="00E514E3">
        <w:rPr>
          <w:rFonts w:eastAsia="SimSun"/>
          <w:sz w:val="24"/>
          <w:szCs w:val="24"/>
          <w:lang w:eastAsia="zh-CN"/>
        </w:rPr>
        <w:t>(apie 1 350 m), tiesiant požeminius apšvietimo tinklo kabelius, įrengiant naujas atramas su LED šviestuvais, įdiegiant visiškai automatinį sistemos valdymą;</w:t>
      </w:r>
    </w:p>
    <w:p w:rsidR="00140F04" w:rsidRDefault="00E514E3" w:rsidP="00E514E3">
      <w:pPr>
        <w:ind w:firstLine="1276"/>
        <w:jc w:val="both"/>
        <w:rPr>
          <w:rFonts w:eastAsia="SimSun"/>
          <w:sz w:val="24"/>
          <w:szCs w:val="24"/>
          <w:lang w:eastAsia="zh-CN"/>
        </w:rPr>
      </w:pPr>
      <w:r w:rsidRPr="00E514E3">
        <w:rPr>
          <w:rFonts w:eastAsia="SimSun"/>
          <w:sz w:val="24"/>
          <w:szCs w:val="24"/>
          <w:lang w:eastAsia="zh-CN"/>
        </w:rPr>
        <w:t xml:space="preserve">8.5.3. Švyturio kvartale teritorijos apšvietimo elektros tinklai įrengti ant esamos </w:t>
      </w:r>
      <w:proofErr w:type="gramStart"/>
      <w:r w:rsidRPr="00E514E3">
        <w:rPr>
          <w:rFonts w:eastAsia="SimSun"/>
          <w:sz w:val="24"/>
          <w:szCs w:val="24"/>
          <w:lang w:eastAsia="zh-CN"/>
        </w:rPr>
        <w:t xml:space="preserve">elektros </w:t>
      </w:r>
      <w:r w:rsidR="00140F04">
        <w:rPr>
          <w:rFonts w:eastAsia="SimSun"/>
          <w:sz w:val="24"/>
          <w:szCs w:val="24"/>
          <w:lang w:eastAsia="zh-CN"/>
        </w:rPr>
        <w:t xml:space="preserve"> </w:t>
      </w:r>
      <w:r w:rsidRPr="00E514E3">
        <w:rPr>
          <w:rFonts w:eastAsia="SimSun"/>
          <w:sz w:val="24"/>
          <w:szCs w:val="24"/>
          <w:lang w:eastAsia="zh-CN"/>
        </w:rPr>
        <w:t>tiekimo</w:t>
      </w:r>
      <w:proofErr w:type="gramEnd"/>
      <w:r w:rsidR="00140F04">
        <w:rPr>
          <w:rFonts w:eastAsia="SimSun"/>
          <w:sz w:val="24"/>
          <w:szCs w:val="24"/>
          <w:lang w:eastAsia="zh-CN"/>
        </w:rPr>
        <w:t xml:space="preserve"> </w:t>
      </w:r>
      <w:r w:rsidRPr="00E514E3">
        <w:rPr>
          <w:rFonts w:eastAsia="SimSun"/>
          <w:sz w:val="24"/>
          <w:szCs w:val="24"/>
          <w:lang w:eastAsia="zh-CN"/>
        </w:rPr>
        <w:t xml:space="preserve"> oro </w:t>
      </w:r>
      <w:r w:rsidR="00140F04">
        <w:rPr>
          <w:rFonts w:eastAsia="SimSun"/>
          <w:sz w:val="24"/>
          <w:szCs w:val="24"/>
          <w:lang w:eastAsia="zh-CN"/>
        </w:rPr>
        <w:t xml:space="preserve"> </w:t>
      </w:r>
      <w:r w:rsidRPr="00E514E3">
        <w:rPr>
          <w:rFonts w:eastAsia="SimSun"/>
          <w:sz w:val="24"/>
          <w:szCs w:val="24"/>
          <w:lang w:eastAsia="zh-CN"/>
        </w:rPr>
        <w:t xml:space="preserve">linijos. </w:t>
      </w:r>
      <w:r w:rsidR="00140F04">
        <w:rPr>
          <w:rFonts w:eastAsia="SimSun"/>
          <w:sz w:val="24"/>
          <w:szCs w:val="24"/>
          <w:lang w:eastAsia="zh-CN"/>
        </w:rPr>
        <w:t xml:space="preserve"> </w:t>
      </w:r>
      <w:proofErr w:type="gramStart"/>
      <w:r w:rsidRPr="00E514E3">
        <w:rPr>
          <w:rFonts w:eastAsia="SimSun"/>
          <w:sz w:val="24"/>
          <w:szCs w:val="24"/>
          <w:lang w:eastAsia="zh-CN"/>
        </w:rPr>
        <w:t>Teritorijai</w:t>
      </w:r>
      <w:r w:rsidR="00140F04">
        <w:rPr>
          <w:rFonts w:eastAsia="SimSun"/>
          <w:sz w:val="24"/>
          <w:szCs w:val="24"/>
          <w:lang w:eastAsia="zh-CN"/>
        </w:rPr>
        <w:t xml:space="preserve"> </w:t>
      </w:r>
      <w:r w:rsidRPr="00E514E3">
        <w:rPr>
          <w:rFonts w:eastAsia="SimSun"/>
          <w:sz w:val="24"/>
          <w:szCs w:val="24"/>
          <w:lang w:eastAsia="zh-CN"/>
        </w:rPr>
        <w:t xml:space="preserve"> apšviesti</w:t>
      </w:r>
      <w:proofErr w:type="gramEnd"/>
      <w:r w:rsidR="00140F04">
        <w:rPr>
          <w:rFonts w:eastAsia="SimSun"/>
          <w:sz w:val="24"/>
          <w:szCs w:val="24"/>
          <w:lang w:eastAsia="zh-CN"/>
        </w:rPr>
        <w:t xml:space="preserve"> </w:t>
      </w:r>
      <w:r w:rsidRPr="00E514E3">
        <w:rPr>
          <w:rFonts w:eastAsia="SimSun"/>
          <w:sz w:val="24"/>
          <w:szCs w:val="24"/>
          <w:lang w:eastAsia="zh-CN"/>
        </w:rPr>
        <w:t xml:space="preserve"> naudojami </w:t>
      </w:r>
      <w:r w:rsidR="00140F04">
        <w:rPr>
          <w:rFonts w:eastAsia="SimSun"/>
          <w:sz w:val="24"/>
          <w:szCs w:val="24"/>
          <w:lang w:eastAsia="zh-CN"/>
        </w:rPr>
        <w:t xml:space="preserve"> </w:t>
      </w:r>
      <w:r w:rsidRPr="00E514E3">
        <w:rPr>
          <w:rFonts w:eastAsia="SimSun"/>
          <w:sz w:val="24"/>
          <w:szCs w:val="24"/>
          <w:lang w:eastAsia="zh-CN"/>
        </w:rPr>
        <w:t>šviestuvai,</w:t>
      </w:r>
      <w:r w:rsidR="00140F04">
        <w:rPr>
          <w:rFonts w:eastAsia="SimSun"/>
          <w:sz w:val="24"/>
          <w:szCs w:val="24"/>
          <w:lang w:eastAsia="zh-CN"/>
        </w:rPr>
        <w:t xml:space="preserve"> </w:t>
      </w:r>
      <w:r w:rsidRPr="00E514E3">
        <w:rPr>
          <w:rFonts w:eastAsia="SimSun"/>
          <w:sz w:val="24"/>
          <w:szCs w:val="24"/>
          <w:lang w:eastAsia="zh-CN"/>
        </w:rPr>
        <w:t xml:space="preserve"> naudojantys gyvsidabrio </w:t>
      </w:r>
    </w:p>
    <w:p w:rsidR="00140F04" w:rsidRPr="00E514E3" w:rsidRDefault="00140F04" w:rsidP="00140F04">
      <w:pPr>
        <w:jc w:val="center"/>
      </w:pPr>
      <w:r>
        <w:lastRenderedPageBreak/>
        <w:t>7</w:t>
      </w:r>
    </w:p>
    <w:p w:rsidR="00140F04" w:rsidRDefault="00140F04" w:rsidP="00E514E3">
      <w:pPr>
        <w:ind w:firstLine="1276"/>
        <w:jc w:val="both"/>
        <w:rPr>
          <w:rFonts w:eastAsia="SimSun"/>
          <w:sz w:val="24"/>
          <w:szCs w:val="24"/>
          <w:lang w:eastAsia="zh-CN"/>
        </w:rPr>
      </w:pPr>
    </w:p>
    <w:p w:rsidR="00E514E3" w:rsidRPr="00E514E3" w:rsidRDefault="00E514E3" w:rsidP="00140F04">
      <w:pPr>
        <w:jc w:val="both"/>
        <w:rPr>
          <w:rFonts w:eastAsia="SimSun"/>
          <w:sz w:val="24"/>
          <w:szCs w:val="24"/>
          <w:lang w:eastAsia="zh-CN"/>
        </w:rPr>
      </w:pPr>
      <w:proofErr w:type="gramStart"/>
      <w:r w:rsidRPr="00E514E3">
        <w:rPr>
          <w:rFonts w:eastAsia="SimSun"/>
          <w:sz w:val="24"/>
          <w:szCs w:val="24"/>
          <w:lang w:eastAsia="zh-CN"/>
        </w:rPr>
        <w:t>lempas</w:t>
      </w:r>
      <w:proofErr w:type="gramEnd"/>
      <w:r w:rsidRPr="00E514E3">
        <w:rPr>
          <w:rFonts w:eastAsia="SimSun"/>
          <w:sz w:val="24"/>
          <w:szCs w:val="24"/>
          <w:lang w:eastAsia="zh-CN"/>
        </w:rPr>
        <w:t xml:space="preserve">. Elektros energijos teritorijos apšvietimui suvartojama apie 9 590 kWh per metus, tinklus aptarnauja VšĮ Velžio komunalinis </w:t>
      </w:r>
      <w:proofErr w:type="gramStart"/>
      <w:r w:rsidRPr="00E514E3">
        <w:rPr>
          <w:rFonts w:eastAsia="SimSun"/>
          <w:sz w:val="24"/>
          <w:szCs w:val="24"/>
          <w:lang w:eastAsia="zh-CN"/>
        </w:rPr>
        <w:t>ūkis  Būtina</w:t>
      </w:r>
      <w:proofErr w:type="gramEnd"/>
      <w:r w:rsidRPr="00E514E3">
        <w:rPr>
          <w:rFonts w:eastAsia="SimSun"/>
          <w:sz w:val="24"/>
          <w:szCs w:val="24"/>
          <w:lang w:eastAsia="zh-CN"/>
        </w:rPr>
        <w:t xml:space="preserve"> keisti visą teritorijos apšvietimo sistemą</w:t>
      </w:r>
      <w:r w:rsidRPr="00E514E3">
        <w:rPr>
          <w:sz w:val="24"/>
          <w:szCs w:val="24"/>
        </w:rPr>
        <w:t xml:space="preserve"> </w:t>
      </w:r>
      <w:r w:rsidRPr="00E514E3">
        <w:rPr>
          <w:rFonts w:eastAsia="SimSun"/>
          <w:sz w:val="24"/>
          <w:szCs w:val="24"/>
          <w:lang w:eastAsia="zh-CN"/>
        </w:rPr>
        <w:t xml:space="preserve">(apie </w:t>
      </w:r>
      <w:r w:rsidR="00140F04">
        <w:rPr>
          <w:rFonts w:eastAsia="SimSun"/>
          <w:sz w:val="24"/>
          <w:szCs w:val="24"/>
          <w:lang w:eastAsia="zh-CN"/>
        </w:rPr>
        <w:t xml:space="preserve">        </w:t>
      </w:r>
      <w:r w:rsidRPr="00E514E3">
        <w:rPr>
          <w:rFonts w:eastAsia="SimSun"/>
          <w:sz w:val="24"/>
          <w:szCs w:val="24"/>
          <w:lang w:eastAsia="zh-CN"/>
        </w:rPr>
        <w:t>1 350 m), tiesiant požeminius apšvietimo tinklo kabelius, įrengiant naujas atramas su LED šviestuvais, įdiegiant visiškai automatinį sistemos valdymą.</w:t>
      </w:r>
    </w:p>
    <w:p w:rsidR="00E514E3" w:rsidRPr="00E514E3" w:rsidRDefault="00E514E3" w:rsidP="00E514E3">
      <w:pPr>
        <w:ind w:firstLine="1276"/>
        <w:jc w:val="right"/>
        <w:rPr>
          <w:sz w:val="24"/>
          <w:szCs w:val="24"/>
        </w:rPr>
      </w:pPr>
      <w:r w:rsidRPr="00E514E3">
        <w:rPr>
          <w:sz w:val="24"/>
          <w:szCs w:val="24"/>
        </w:rPr>
        <w:t>5 lentelė</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5"/>
        <w:gridCol w:w="2052"/>
        <w:gridCol w:w="1417"/>
        <w:gridCol w:w="1701"/>
        <w:gridCol w:w="1134"/>
        <w:gridCol w:w="1134"/>
        <w:gridCol w:w="993"/>
      </w:tblGrid>
      <w:tr w:rsidR="00E514E3" w:rsidRPr="00140F04" w:rsidTr="00E514E3">
        <w:trPr>
          <w:trHeight w:val="1155"/>
        </w:trPr>
        <w:tc>
          <w:tcPr>
            <w:tcW w:w="1175" w:type="dxa"/>
            <w:vMerge w:val="restart"/>
            <w:vAlign w:val="center"/>
          </w:tcPr>
          <w:p w:rsidR="00E514E3" w:rsidRPr="00140F04" w:rsidRDefault="00E514E3" w:rsidP="00E514E3">
            <w:pPr>
              <w:jc w:val="center"/>
              <w:rPr>
                <w:rFonts w:eastAsia="SimSun"/>
                <w:lang w:eastAsia="pl-PL"/>
              </w:rPr>
            </w:pPr>
            <w:r w:rsidRPr="00140F04">
              <w:rPr>
                <w:rFonts w:eastAsia="SimSun"/>
                <w:lang w:eastAsia="pl-PL"/>
              </w:rPr>
              <w:t>Kvartalo</w:t>
            </w:r>
          </w:p>
          <w:p w:rsidR="00E514E3" w:rsidRPr="00140F04" w:rsidRDefault="00E514E3" w:rsidP="00E514E3">
            <w:pPr>
              <w:jc w:val="center"/>
              <w:rPr>
                <w:rFonts w:eastAsia="SimSun"/>
                <w:lang w:eastAsia="pl-PL"/>
              </w:rPr>
            </w:pPr>
            <w:r w:rsidRPr="00140F04">
              <w:rPr>
                <w:rFonts w:eastAsia="SimSun"/>
                <w:lang w:eastAsia="pl-PL"/>
              </w:rPr>
              <w:t>Nr.</w:t>
            </w:r>
          </w:p>
        </w:tc>
        <w:tc>
          <w:tcPr>
            <w:tcW w:w="2052" w:type="dxa"/>
            <w:vMerge w:val="restart"/>
            <w:vAlign w:val="center"/>
          </w:tcPr>
          <w:p w:rsidR="00E514E3" w:rsidRPr="00140F04" w:rsidRDefault="00E514E3" w:rsidP="00E514E3">
            <w:pPr>
              <w:jc w:val="center"/>
              <w:rPr>
                <w:rFonts w:eastAsia="SimSun"/>
                <w:lang w:eastAsia="pl-PL"/>
              </w:rPr>
            </w:pPr>
            <w:r w:rsidRPr="00140F04">
              <w:rPr>
                <w:rFonts w:eastAsia="SimSun"/>
                <w:lang w:eastAsia="pl-PL"/>
              </w:rPr>
              <w:t>Kvartalo pavadinimas</w:t>
            </w:r>
          </w:p>
        </w:tc>
        <w:tc>
          <w:tcPr>
            <w:tcW w:w="1417" w:type="dxa"/>
            <w:vMerge w:val="restart"/>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Apšvietimo tinklų ilgis, metrais</w:t>
            </w:r>
          </w:p>
        </w:tc>
        <w:tc>
          <w:tcPr>
            <w:tcW w:w="1701" w:type="dxa"/>
            <w:vMerge w:val="restart"/>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Elektros inžinerinių tinklų kvartale stovis</w:t>
            </w:r>
          </w:p>
        </w:tc>
        <w:tc>
          <w:tcPr>
            <w:tcW w:w="1134" w:type="dxa"/>
            <w:vMerge w:val="restart"/>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Gyventojų skaičius kvartale</w:t>
            </w:r>
          </w:p>
        </w:tc>
        <w:tc>
          <w:tcPr>
            <w:tcW w:w="2127" w:type="dxa"/>
            <w:gridSpan w:val="2"/>
            <w:vAlign w:val="center"/>
          </w:tcPr>
          <w:p w:rsidR="00E514E3" w:rsidRPr="00140F04" w:rsidRDefault="00E514E3" w:rsidP="00E514E3">
            <w:pPr>
              <w:tabs>
                <w:tab w:val="left" w:pos="3150"/>
              </w:tabs>
              <w:jc w:val="center"/>
              <w:rPr>
                <w:rFonts w:eastAsia="SimSun"/>
                <w:vertAlign w:val="superscript"/>
                <w:lang w:eastAsia="pl-PL"/>
              </w:rPr>
            </w:pPr>
            <w:r w:rsidRPr="00140F04">
              <w:rPr>
                <w:rFonts w:eastAsia="SimSun"/>
                <w:lang w:eastAsia="pl-PL"/>
              </w:rPr>
              <w:t>Elektros energijos teritorijos apšvietimui suvartojimas per metus, kWh</w:t>
            </w:r>
          </w:p>
          <w:p w:rsidR="00E514E3" w:rsidRPr="00140F04" w:rsidRDefault="00E514E3" w:rsidP="00E514E3">
            <w:pPr>
              <w:tabs>
                <w:tab w:val="left" w:pos="3150"/>
              </w:tabs>
              <w:jc w:val="center"/>
              <w:rPr>
                <w:rFonts w:eastAsia="SimSun"/>
                <w:lang w:eastAsia="pl-PL"/>
              </w:rPr>
            </w:pPr>
          </w:p>
        </w:tc>
      </w:tr>
      <w:tr w:rsidR="00E514E3" w:rsidRPr="00140F04" w:rsidTr="00E514E3">
        <w:trPr>
          <w:trHeight w:val="225"/>
        </w:trPr>
        <w:tc>
          <w:tcPr>
            <w:tcW w:w="1175" w:type="dxa"/>
            <w:vMerge/>
            <w:vAlign w:val="center"/>
          </w:tcPr>
          <w:p w:rsidR="00E514E3" w:rsidRPr="00140F04" w:rsidRDefault="00E514E3" w:rsidP="00E514E3">
            <w:pPr>
              <w:jc w:val="center"/>
              <w:rPr>
                <w:rFonts w:eastAsia="SimSun"/>
                <w:lang w:eastAsia="pl-PL"/>
              </w:rPr>
            </w:pPr>
          </w:p>
        </w:tc>
        <w:tc>
          <w:tcPr>
            <w:tcW w:w="2052" w:type="dxa"/>
            <w:vMerge/>
            <w:vAlign w:val="center"/>
          </w:tcPr>
          <w:p w:rsidR="00E514E3" w:rsidRPr="00140F04" w:rsidRDefault="00E514E3" w:rsidP="00E514E3">
            <w:pPr>
              <w:jc w:val="center"/>
              <w:rPr>
                <w:rFonts w:eastAsia="SimSun"/>
                <w:lang w:eastAsia="pl-PL"/>
              </w:rPr>
            </w:pPr>
          </w:p>
        </w:tc>
        <w:tc>
          <w:tcPr>
            <w:tcW w:w="1417" w:type="dxa"/>
            <w:vMerge/>
            <w:vAlign w:val="center"/>
          </w:tcPr>
          <w:p w:rsidR="00E514E3" w:rsidRPr="00140F04" w:rsidRDefault="00E514E3" w:rsidP="00E514E3">
            <w:pPr>
              <w:tabs>
                <w:tab w:val="left" w:pos="3150"/>
              </w:tabs>
              <w:jc w:val="center"/>
              <w:rPr>
                <w:rFonts w:eastAsia="SimSun"/>
                <w:lang w:eastAsia="pl-PL"/>
              </w:rPr>
            </w:pPr>
          </w:p>
        </w:tc>
        <w:tc>
          <w:tcPr>
            <w:tcW w:w="1701" w:type="dxa"/>
            <w:vMerge/>
            <w:vAlign w:val="center"/>
          </w:tcPr>
          <w:p w:rsidR="00E514E3" w:rsidRPr="00140F04" w:rsidRDefault="00E514E3" w:rsidP="00E514E3">
            <w:pPr>
              <w:tabs>
                <w:tab w:val="left" w:pos="3150"/>
              </w:tabs>
              <w:jc w:val="center"/>
              <w:rPr>
                <w:rFonts w:eastAsia="SimSun"/>
                <w:lang w:eastAsia="pl-PL"/>
              </w:rPr>
            </w:pPr>
          </w:p>
        </w:tc>
        <w:tc>
          <w:tcPr>
            <w:tcW w:w="1134" w:type="dxa"/>
            <w:vMerge/>
          </w:tcPr>
          <w:p w:rsidR="00E514E3" w:rsidRPr="00140F04" w:rsidRDefault="00E514E3" w:rsidP="00E514E3">
            <w:pPr>
              <w:tabs>
                <w:tab w:val="left" w:pos="3150"/>
              </w:tabs>
              <w:jc w:val="center"/>
              <w:rPr>
                <w:rFonts w:eastAsia="SimSun"/>
                <w:lang w:eastAsia="pl-PL"/>
              </w:rPr>
            </w:pP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2016</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2017</w:t>
            </w:r>
          </w:p>
        </w:tc>
      </w:tr>
      <w:tr w:rsidR="00E514E3" w:rsidRPr="00140F04" w:rsidTr="00E514E3">
        <w:tc>
          <w:tcPr>
            <w:tcW w:w="1175" w:type="dxa"/>
            <w:vAlign w:val="center"/>
          </w:tcPr>
          <w:p w:rsidR="00E514E3" w:rsidRPr="00140F04" w:rsidRDefault="00E514E3" w:rsidP="00E514E3">
            <w:pPr>
              <w:jc w:val="center"/>
            </w:pPr>
            <w:r w:rsidRPr="00140F04">
              <w:t>1.</w:t>
            </w:r>
          </w:p>
        </w:tc>
        <w:tc>
          <w:tcPr>
            <w:tcW w:w="2052" w:type="dxa"/>
            <w:vAlign w:val="center"/>
          </w:tcPr>
          <w:p w:rsidR="00E514E3" w:rsidRPr="00140F04" w:rsidRDefault="00E514E3" w:rsidP="00E514E3">
            <w:pPr>
              <w:jc w:val="center"/>
            </w:pPr>
            <w:r w:rsidRPr="00140F04">
              <w:t>Žemdirbių kvartalas Velžio kaime</w:t>
            </w:r>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400</w:t>
            </w:r>
          </w:p>
        </w:tc>
        <w:tc>
          <w:tcPr>
            <w:tcW w:w="1701"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 xml:space="preserve">Nerekonstruoti, </w:t>
            </w:r>
            <w:r w:rsidRPr="00140F04">
              <w:rPr>
                <w:rFonts w:eastAsia="SimSun"/>
                <w:lang w:eastAsia="pl-PL"/>
              </w:rPr>
              <w:br/>
              <w:t>30 metų ir senesni</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466</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6 200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6 270</w:t>
            </w:r>
          </w:p>
        </w:tc>
      </w:tr>
      <w:tr w:rsidR="00E514E3" w:rsidRPr="00140F04" w:rsidTr="00E514E3">
        <w:tc>
          <w:tcPr>
            <w:tcW w:w="1175" w:type="dxa"/>
            <w:vAlign w:val="center"/>
          </w:tcPr>
          <w:p w:rsidR="00E514E3" w:rsidRPr="00140F04" w:rsidRDefault="00E514E3" w:rsidP="00E514E3">
            <w:pPr>
              <w:jc w:val="center"/>
            </w:pPr>
            <w:r w:rsidRPr="00140F04">
              <w:t>2.</w:t>
            </w:r>
          </w:p>
        </w:tc>
        <w:tc>
          <w:tcPr>
            <w:tcW w:w="2052" w:type="dxa"/>
            <w:vAlign w:val="center"/>
          </w:tcPr>
          <w:p w:rsidR="00E514E3" w:rsidRPr="00140F04" w:rsidRDefault="00E514E3" w:rsidP="00E514E3">
            <w:pPr>
              <w:jc w:val="center"/>
            </w:pPr>
            <w:r w:rsidRPr="00140F04">
              <w:t>Melioratorių kvartalas Dembavos kaime</w:t>
            </w:r>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350</w:t>
            </w:r>
          </w:p>
        </w:tc>
        <w:tc>
          <w:tcPr>
            <w:tcW w:w="1701"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 xml:space="preserve">Nerekonstruoti, </w:t>
            </w:r>
            <w:r w:rsidRPr="00140F04">
              <w:rPr>
                <w:rFonts w:eastAsia="SimSun"/>
                <w:lang w:eastAsia="pl-PL"/>
              </w:rPr>
              <w:br/>
              <w:t>30 metų ir senesni</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576</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3 950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4 125</w:t>
            </w:r>
          </w:p>
        </w:tc>
      </w:tr>
      <w:tr w:rsidR="00E514E3" w:rsidRPr="00140F04" w:rsidTr="00E514E3">
        <w:tc>
          <w:tcPr>
            <w:tcW w:w="1175" w:type="dxa"/>
            <w:vAlign w:val="center"/>
          </w:tcPr>
          <w:p w:rsidR="00E514E3" w:rsidRPr="00140F04" w:rsidRDefault="00E514E3" w:rsidP="00E514E3">
            <w:pPr>
              <w:jc w:val="center"/>
            </w:pPr>
            <w:r w:rsidRPr="00140F04">
              <w:t>3.</w:t>
            </w:r>
          </w:p>
        </w:tc>
        <w:tc>
          <w:tcPr>
            <w:tcW w:w="2052" w:type="dxa"/>
            <w:vAlign w:val="center"/>
          </w:tcPr>
          <w:p w:rsidR="00E514E3" w:rsidRPr="00140F04" w:rsidRDefault="00E514E3" w:rsidP="00E514E3">
            <w:pPr>
              <w:jc w:val="center"/>
            </w:pPr>
            <w:r w:rsidRPr="00140F04">
              <w:t>Švyturio kvartalas Pažagienių kaime</w:t>
            </w:r>
          </w:p>
        </w:tc>
        <w:tc>
          <w:tcPr>
            <w:tcW w:w="1417"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1</w:t>
            </w:r>
            <w:r w:rsidR="00140F04">
              <w:rPr>
                <w:rFonts w:eastAsia="SimSun"/>
                <w:lang w:eastAsia="pl-PL"/>
              </w:rPr>
              <w:t xml:space="preserve"> </w:t>
            </w:r>
            <w:r w:rsidRPr="00140F04">
              <w:rPr>
                <w:rFonts w:eastAsia="SimSun"/>
                <w:lang w:eastAsia="pl-PL"/>
              </w:rPr>
              <w:t>350</w:t>
            </w:r>
          </w:p>
        </w:tc>
        <w:tc>
          <w:tcPr>
            <w:tcW w:w="1701"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 xml:space="preserve">Nerekonstruoti, </w:t>
            </w:r>
            <w:r w:rsidRPr="00140F04">
              <w:rPr>
                <w:rFonts w:eastAsia="SimSun"/>
                <w:lang w:eastAsia="pl-PL"/>
              </w:rPr>
              <w:br/>
              <w:t>ant esamos OL</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551</w:t>
            </w:r>
          </w:p>
        </w:tc>
        <w:tc>
          <w:tcPr>
            <w:tcW w:w="1134"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9 500</w:t>
            </w:r>
          </w:p>
        </w:tc>
        <w:tc>
          <w:tcPr>
            <w:tcW w:w="993" w:type="dxa"/>
            <w:vAlign w:val="center"/>
          </w:tcPr>
          <w:p w:rsidR="00E514E3" w:rsidRPr="00140F04" w:rsidRDefault="00E514E3" w:rsidP="00E514E3">
            <w:pPr>
              <w:tabs>
                <w:tab w:val="left" w:pos="3150"/>
              </w:tabs>
              <w:jc w:val="center"/>
              <w:rPr>
                <w:rFonts w:eastAsia="SimSun"/>
                <w:lang w:eastAsia="pl-PL"/>
              </w:rPr>
            </w:pPr>
            <w:r w:rsidRPr="00140F04">
              <w:rPr>
                <w:rFonts w:eastAsia="SimSun"/>
                <w:lang w:eastAsia="pl-PL"/>
              </w:rPr>
              <w:t>9 680</w:t>
            </w:r>
          </w:p>
        </w:tc>
      </w:tr>
    </w:tbl>
    <w:p w:rsidR="00E514E3" w:rsidRPr="00E514E3" w:rsidRDefault="00E514E3" w:rsidP="00E514E3">
      <w:pPr>
        <w:ind w:firstLine="1276"/>
        <w:jc w:val="both"/>
        <w:rPr>
          <w:rFonts w:eastAsia="SimSun"/>
          <w:sz w:val="24"/>
          <w:szCs w:val="24"/>
          <w:highlight w:val="yellow"/>
          <w:lang w:eastAsia="zh-CN"/>
        </w:rPr>
      </w:pPr>
    </w:p>
    <w:p w:rsidR="00E514E3" w:rsidRPr="00E514E3" w:rsidRDefault="00E514E3" w:rsidP="00E514E3">
      <w:pPr>
        <w:ind w:firstLine="1276"/>
        <w:jc w:val="both"/>
        <w:rPr>
          <w:sz w:val="24"/>
          <w:szCs w:val="24"/>
        </w:rPr>
      </w:pPr>
      <w:proofErr w:type="gramStart"/>
      <w:r w:rsidRPr="00E514E3">
        <w:rPr>
          <w:sz w:val="24"/>
          <w:szCs w:val="24"/>
        </w:rPr>
        <w:t>Kvartalų teritorijos apšvietimo tinklai yra nerekonstruoti, naudojami šviestuvai, naudojantys natrio halogenines, gyvsidabrio ir 250w kaitrines lempas.</w:t>
      </w:r>
      <w:proofErr w:type="gramEnd"/>
      <w:r w:rsidRPr="00E514E3">
        <w:rPr>
          <w:sz w:val="24"/>
          <w:szCs w:val="24"/>
        </w:rPr>
        <w:t xml:space="preserve"> Bendras apšvietimo tinklų ilgis yra apie 4 100 m. Siekiant užtikrinti kompleksinį kvartalų sutvarkymą, energinį efektyvumą, būtina rekonstruoti ir / ar įrengti naujai kvartalų teritorijų apšvietimo linijas, aprūpinant moderniais ir energiją tausojančiais LED šviestuvais, sistemos automatizavimu. </w:t>
      </w:r>
      <w:proofErr w:type="gramStart"/>
      <w:r w:rsidRPr="00E514E3">
        <w:rPr>
          <w:sz w:val="24"/>
          <w:szCs w:val="24"/>
        </w:rPr>
        <w:t>Planuojama, kad įgyvendinus šią programą visi teritorijos apšvietimo tinklai bus modernizuoti.</w:t>
      </w:r>
      <w:proofErr w:type="gramEnd"/>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8.6. Kvartalų vidaus infrastruktūra:</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8.6.1. Žemdirbių kvartalo teritorijoje paklota apie 1 300 m</w:t>
      </w:r>
      <w:r w:rsidRPr="00E514E3">
        <w:rPr>
          <w:rFonts w:eastAsia="SimSun"/>
          <w:sz w:val="24"/>
          <w:szCs w:val="24"/>
          <w:vertAlign w:val="superscript"/>
          <w:lang w:eastAsia="zh-CN"/>
        </w:rPr>
        <w:t>2</w:t>
      </w:r>
      <w:r w:rsidRPr="00E514E3">
        <w:rPr>
          <w:rFonts w:eastAsia="SimSun"/>
          <w:sz w:val="24"/>
          <w:szCs w:val="24"/>
          <w:lang w:eastAsia="zh-CN"/>
        </w:rPr>
        <w:t xml:space="preserve"> šaligatvių, įvažiavimų ir kiemų danga sudaro apie 11 000 m</w:t>
      </w:r>
      <w:r w:rsidRPr="00E514E3">
        <w:rPr>
          <w:rFonts w:eastAsia="SimSun"/>
          <w:sz w:val="24"/>
          <w:szCs w:val="24"/>
          <w:vertAlign w:val="superscript"/>
          <w:lang w:eastAsia="zh-CN"/>
        </w:rPr>
        <w:t>2</w:t>
      </w:r>
      <w:r w:rsidRPr="00E514E3">
        <w:rPr>
          <w:rFonts w:eastAsia="SimSun"/>
          <w:sz w:val="24"/>
          <w:szCs w:val="24"/>
          <w:lang w:eastAsia="zh-CN"/>
        </w:rPr>
        <w:t>, yra apie 2 500 m</w:t>
      </w:r>
      <w:r w:rsidRPr="00E514E3">
        <w:rPr>
          <w:rFonts w:eastAsia="SimSun"/>
          <w:sz w:val="24"/>
          <w:szCs w:val="24"/>
          <w:vertAlign w:val="superscript"/>
          <w:lang w:eastAsia="zh-CN"/>
        </w:rPr>
        <w:t xml:space="preserve">2 </w:t>
      </w:r>
      <w:r w:rsidRPr="00E514E3">
        <w:rPr>
          <w:rFonts w:eastAsia="SimSun"/>
          <w:sz w:val="24"/>
          <w:szCs w:val="24"/>
          <w:lang w:eastAsia="zh-CN"/>
        </w:rPr>
        <w:t xml:space="preserve">vaikų žaidimų, sporto aikštelių teritorijos. </w:t>
      </w:r>
      <w:proofErr w:type="gramStart"/>
      <w:r w:rsidRPr="00E514E3">
        <w:rPr>
          <w:rFonts w:eastAsia="SimSun"/>
          <w:sz w:val="24"/>
          <w:szCs w:val="24"/>
          <w:lang w:eastAsia="zh-CN"/>
        </w:rPr>
        <w:t>Želdiniai ir žolynai užima apie 4 500 m</w:t>
      </w:r>
      <w:r w:rsidRPr="00E514E3">
        <w:rPr>
          <w:rFonts w:eastAsia="SimSun"/>
          <w:sz w:val="24"/>
          <w:szCs w:val="24"/>
          <w:vertAlign w:val="superscript"/>
          <w:lang w:eastAsia="zh-CN"/>
        </w:rPr>
        <w:t>2</w:t>
      </w:r>
      <w:r w:rsidRPr="00E514E3">
        <w:rPr>
          <w:rFonts w:eastAsia="SimSun"/>
          <w:sz w:val="24"/>
          <w:szCs w:val="24"/>
          <w:lang w:eastAsia="zh-CN"/>
        </w:rPr>
        <w:t xml:space="preserve"> plotą.</w:t>
      </w:r>
      <w:proofErr w:type="gramEnd"/>
      <w:r w:rsidRPr="00E514E3">
        <w:rPr>
          <w:rFonts w:eastAsia="SimSun"/>
          <w:sz w:val="24"/>
          <w:szCs w:val="24"/>
          <w:lang w:eastAsia="zh-CN"/>
        </w:rPr>
        <w:t xml:space="preserve"> </w:t>
      </w:r>
      <w:proofErr w:type="gramStart"/>
      <w:r w:rsidRPr="00E514E3">
        <w:rPr>
          <w:rFonts w:eastAsia="SimSun"/>
          <w:sz w:val="24"/>
          <w:szCs w:val="24"/>
          <w:lang w:eastAsia="zh-CN"/>
        </w:rPr>
        <w:t>Teritorijos infrastruktūra nerekonstruota nuo statybos užbaigimo, buvo atliekami tik kosmetiniai pataisymai.</w:t>
      </w:r>
      <w:proofErr w:type="gramEnd"/>
      <w:r w:rsidRPr="00E514E3">
        <w:rPr>
          <w:rFonts w:eastAsia="SimSun"/>
          <w:sz w:val="24"/>
          <w:szCs w:val="24"/>
          <w:lang w:eastAsia="zh-CN"/>
        </w:rPr>
        <w:t xml:space="preserve"> </w:t>
      </w:r>
      <w:proofErr w:type="gramStart"/>
      <w:r w:rsidRPr="00E514E3">
        <w:rPr>
          <w:rFonts w:eastAsia="SimSun"/>
          <w:sz w:val="24"/>
          <w:szCs w:val="24"/>
          <w:lang w:eastAsia="zh-CN"/>
        </w:rPr>
        <w:t>Teritoriją aptarnauja VšĮ Velžio komunalinis ūkis, namų bendrijos.</w:t>
      </w:r>
      <w:proofErr w:type="gramEnd"/>
      <w:r w:rsidRPr="00E514E3">
        <w:rPr>
          <w:rFonts w:eastAsia="SimSun"/>
          <w:sz w:val="24"/>
          <w:szCs w:val="24"/>
          <w:lang w:eastAsia="zh-CN"/>
        </w:rPr>
        <w:t xml:space="preserve"> Būtina tvarkyti šaligatvius ir daugiabučių namų kiemų dangą, atnaujinti vaikų žaidimų, sporto, užimtumo aikšteles;</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8.6.2. Melioratorių kvartalo teritorijoje įrengta apie 2 400 m</w:t>
      </w:r>
      <w:r w:rsidRPr="00E514E3">
        <w:rPr>
          <w:rFonts w:eastAsia="SimSun"/>
          <w:sz w:val="24"/>
          <w:szCs w:val="24"/>
          <w:vertAlign w:val="superscript"/>
          <w:lang w:eastAsia="zh-CN"/>
        </w:rPr>
        <w:t>2</w:t>
      </w:r>
      <w:r w:rsidRPr="00E514E3">
        <w:rPr>
          <w:rFonts w:eastAsia="SimSun"/>
          <w:sz w:val="24"/>
          <w:szCs w:val="24"/>
          <w:lang w:eastAsia="zh-CN"/>
        </w:rPr>
        <w:t xml:space="preserve"> šaligatvių dangos, įvažiavimų ir kiemų danga sudaro apie 9 000 m</w:t>
      </w:r>
      <w:r w:rsidRPr="00E514E3">
        <w:rPr>
          <w:rFonts w:eastAsia="SimSun"/>
          <w:sz w:val="24"/>
          <w:szCs w:val="24"/>
          <w:vertAlign w:val="superscript"/>
          <w:lang w:eastAsia="zh-CN"/>
        </w:rPr>
        <w:t>2</w:t>
      </w:r>
      <w:r w:rsidRPr="00E514E3">
        <w:rPr>
          <w:rFonts w:eastAsia="SimSun"/>
          <w:sz w:val="24"/>
          <w:szCs w:val="24"/>
          <w:lang w:eastAsia="zh-CN"/>
        </w:rPr>
        <w:t>, apie 2 000 m</w:t>
      </w:r>
      <w:r w:rsidRPr="00E514E3">
        <w:rPr>
          <w:rFonts w:eastAsia="SimSun"/>
          <w:sz w:val="24"/>
          <w:szCs w:val="24"/>
          <w:vertAlign w:val="superscript"/>
          <w:lang w:eastAsia="zh-CN"/>
        </w:rPr>
        <w:t>2</w:t>
      </w:r>
      <w:r w:rsidRPr="00E514E3">
        <w:rPr>
          <w:rFonts w:eastAsia="SimSun"/>
          <w:sz w:val="24"/>
          <w:szCs w:val="24"/>
          <w:lang w:eastAsia="zh-CN"/>
        </w:rPr>
        <w:t xml:space="preserve"> kiemų teritorijos neturi įrengtos kelio dangos, yra apie 1 000 m</w:t>
      </w:r>
      <w:r w:rsidRPr="00E514E3">
        <w:rPr>
          <w:rFonts w:eastAsia="SimSun"/>
          <w:sz w:val="24"/>
          <w:szCs w:val="24"/>
          <w:vertAlign w:val="superscript"/>
          <w:lang w:eastAsia="zh-CN"/>
        </w:rPr>
        <w:t xml:space="preserve">2 </w:t>
      </w:r>
      <w:r w:rsidRPr="00E514E3">
        <w:rPr>
          <w:rFonts w:eastAsia="SimSun"/>
          <w:sz w:val="24"/>
          <w:szCs w:val="24"/>
          <w:lang w:eastAsia="zh-CN"/>
        </w:rPr>
        <w:t xml:space="preserve">vaikų žaidimų, sporto aikštelių teritorijos. </w:t>
      </w:r>
      <w:proofErr w:type="gramStart"/>
      <w:r w:rsidRPr="00E514E3">
        <w:rPr>
          <w:rFonts w:eastAsia="SimSun"/>
          <w:sz w:val="24"/>
          <w:szCs w:val="24"/>
          <w:lang w:eastAsia="zh-CN"/>
        </w:rPr>
        <w:t>Želdiniai ir žolynai užima apie 3 500 m</w:t>
      </w:r>
      <w:r w:rsidRPr="00E514E3">
        <w:rPr>
          <w:rFonts w:eastAsia="SimSun"/>
          <w:sz w:val="24"/>
          <w:szCs w:val="24"/>
          <w:vertAlign w:val="superscript"/>
          <w:lang w:eastAsia="zh-CN"/>
        </w:rPr>
        <w:t>2</w:t>
      </w:r>
      <w:r w:rsidRPr="00E514E3">
        <w:rPr>
          <w:rFonts w:eastAsia="SimSun"/>
          <w:sz w:val="24"/>
          <w:szCs w:val="24"/>
          <w:lang w:eastAsia="zh-CN"/>
        </w:rPr>
        <w:t xml:space="preserve"> plotą.</w:t>
      </w:r>
      <w:proofErr w:type="gramEnd"/>
      <w:r w:rsidRPr="00E514E3">
        <w:rPr>
          <w:rFonts w:eastAsia="SimSun"/>
          <w:sz w:val="24"/>
          <w:szCs w:val="24"/>
          <w:lang w:eastAsia="zh-CN"/>
        </w:rPr>
        <w:t xml:space="preserve"> </w:t>
      </w:r>
      <w:proofErr w:type="gramStart"/>
      <w:r w:rsidRPr="00E514E3">
        <w:rPr>
          <w:rFonts w:eastAsia="SimSun"/>
          <w:sz w:val="24"/>
          <w:szCs w:val="24"/>
          <w:lang w:eastAsia="zh-CN"/>
        </w:rPr>
        <w:t>Teritorijos infrastruktūra nerekonstruota nuo statybos užbaigimo, buvo atliekami tik kosmetiniai pataisymai.</w:t>
      </w:r>
      <w:proofErr w:type="gramEnd"/>
      <w:r w:rsidRPr="00E514E3">
        <w:rPr>
          <w:rFonts w:eastAsia="SimSun"/>
          <w:sz w:val="24"/>
          <w:szCs w:val="24"/>
          <w:lang w:eastAsia="zh-CN"/>
        </w:rPr>
        <w:t xml:space="preserve"> </w:t>
      </w:r>
      <w:proofErr w:type="gramStart"/>
      <w:r w:rsidRPr="00E514E3">
        <w:rPr>
          <w:rFonts w:eastAsia="SimSun"/>
          <w:sz w:val="24"/>
          <w:szCs w:val="24"/>
          <w:lang w:eastAsia="zh-CN"/>
        </w:rPr>
        <w:t>Teritoriją aptarnauja Velžio seniūnija, daugiabučių namų bendrijos.</w:t>
      </w:r>
      <w:proofErr w:type="gramEnd"/>
      <w:r w:rsidRPr="00E514E3">
        <w:rPr>
          <w:rFonts w:eastAsia="SimSun"/>
          <w:sz w:val="24"/>
          <w:szCs w:val="24"/>
          <w:lang w:eastAsia="zh-CN"/>
        </w:rPr>
        <w:t xml:space="preserve"> Būtina tvarkyti šaligatvius ir daugiabučių namų kiemų dangą, atnaujinti vaikų žaidimų, sporto, užimtumo aikšteles;</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8.6.3. Švyturio kvartalo teritorijoje įrengta apie 5 943 m</w:t>
      </w:r>
      <w:r w:rsidRPr="00E514E3">
        <w:rPr>
          <w:rFonts w:eastAsia="SimSun"/>
          <w:sz w:val="24"/>
          <w:szCs w:val="24"/>
          <w:vertAlign w:val="superscript"/>
          <w:lang w:eastAsia="zh-CN"/>
        </w:rPr>
        <w:t>2</w:t>
      </w:r>
      <w:r w:rsidRPr="00E514E3">
        <w:rPr>
          <w:rFonts w:eastAsia="SimSun"/>
          <w:sz w:val="24"/>
          <w:szCs w:val="24"/>
          <w:lang w:eastAsia="zh-CN"/>
        </w:rPr>
        <w:t xml:space="preserve"> šaligatvių dangos, įvažiavimų ir kiemų danga sudaro apie 8 900 m</w:t>
      </w:r>
      <w:r w:rsidRPr="00E514E3">
        <w:rPr>
          <w:rFonts w:eastAsia="SimSun"/>
          <w:sz w:val="24"/>
          <w:szCs w:val="24"/>
          <w:vertAlign w:val="superscript"/>
          <w:lang w:eastAsia="zh-CN"/>
        </w:rPr>
        <w:t>2</w:t>
      </w:r>
      <w:r w:rsidRPr="00E514E3">
        <w:rPr>
          <w:rFonts w:eastAsia="SimSun"/>
          <w:sz w:val="24"/>
          <w:szCs w:val="24"/>
          <w:lang w:eastAsia="zh-CN"/>
        </w:rPr>
        <w:t>, yra apie 1 300 m</w:t>
      </w:r>
      <w:r w:rsidRPr="00E514E3">
        <w:rPr>
          <w:rFonts w:eastAsia="SimSun"/>
          <w:sz w:val="24"/>
          <w:szCs w:val="24"/>
          <w:vertAlign w:val="superscript"/>
          <w:lang w:eastAsia="zh-CN"/>
        </w:rPr>
        <w:t xml:space="preserve">2 </w:t>
      </w:r>
      <w:r w:rsidRPr="00E514E3">
        <w:rPr>
          <w:rFonts w:eastAsia="SimSun"/>
          <w:sz w:val="24"/>
          <w:szCs w:val="24"/>
          <w:lang w:eastAsia="zh-CN"/>
        </w:rPr>
        <w:t xml:space="preserve">vaikų žaidimų, sporto aikštelių teritorijos. </w:t>
      </w:r>
      <w:proofErr w:type="gramStart"/>
      <w:r w:rsidRPr="00E514E3">
        <w:rPr>
          <w:rFonts w:eastAsia="SimSun"/>
          <w:sz w:val="24"/>
          <w:szCs w:val="24"/>
          <w:lang w:eastAsia="zh-CN"/>
        </w:rPr>
        <w:t>Želdiniai ir žolynai užima apie 88 000 m</w:t>
      </w:r>
      <w:r w:rsidRPr="00E514E3">
        <w:rPr>
          <w:rFonts w:eastAsia="SimSun"/>
          <w:sz w:val="24"/>
          <w:szCs w:val="24"/>
          <w:vertAlign w:val="superscript"/>
          <w:lang w:eastAsia="zh-CN"/>
        </w:rPr>
        <w:t>2</w:t>
      </w:r>
      <w:r w:rsidRPr="00E514E3">
        <w:rPr>
          <w:rFonts w:eastAsia="SimSun"/>
          <w:sz w:val="24"/>
          <w:szCs w:val="24"/>
          <w:lang w:eastAsia="zh-CN"/>
        </w:rPr>
        <w:t xml:space="preserve"> plotą.</w:t>
      </w:r>
      <w:proofErr w:type="gramEnd"/>
      <w:r w:rsidRPr="00E514E3">
        <w:rPr>
          <w:rFonts w:eastAsia="SimSun"/>
          <w:sz w:val="24"/>
          <w:szCs w:val="24"/>
          <w:lang w:eastAsia="zh-CN"/>
        </w:rPr>
        <w:t xml:space="preserve"> </w:t>
      </w:r>
      <w:proofErr w:type="gramStart"/>
      <w:r w:rsidRPr="00E514E3">
        <w:rPr>
          <w:rFonts w:eastAsia="SimSun"/>
          <w:sz w:val="24"/>
          <w:szCs w:val="24"/>
          <w:lang w:eastAsia="zh-CN"/>
        </w:rPr>
        <w:t>Teritorijos infrastruktūra nerekonstruota nuo statybos užbaigimo, buvo atliekami tik kosmetiniai pataisymai.</w:t>
      </w:r>
      <w:proofErr w:type="gramEnd"/>
      <w:r w:rsidRPr="00E514E3">
        <w:rPr>
          <w:rFonts w:eastAsia="SimSun"/>
          <w:sz w:val="24"/>
          <w:szCs w:val="24"/>
          <w:lang w:eastAsia="zh-CN"/>
        </w:rPr>
        <w:t xml:space="preserve"> </w:t>
      </w:r>
      <w:proofErr w:type="gramStart"/>
      <w:r w:rsidRPr="00E514E3">
        <w:rPr>
          <w:rFonts w:eastAsia="SimSun"/>
          <w:sz w:val="24"/>
          <w:szCs w:val="24"/>
          <w:lang w:eastAsia="zh-CN"/>
        </w:rPr>
        <w:t>Teritoriją prižiūri daugiabučių namų bendrijos.</w:t>
      </w:r>
      <w:proofErr w:type="gramEnd"/>
      <w:r w:rsidRPr="00E514E3">
        <w:rPr>
          <w:rFonts w:eastAsia="SimSun"/>
          <w:sz w:val="24"/>
          <w:szCs w:val="24"/>
          <w:lang w:eastAsia="zh-CN"/>
        </w:rPr>
        <w:t xml:space="preserve"> </w:t>
      </w:r>
      <w:proofErr w:type="gramStart"/>
      <w:r w:rsidRPr="00E514E3">
        <w:rPr>
          <w:rFonts w:eastAsia="SimSun"/>
          <w:sz w:val="24"/>
          <w:szCs w:val="24"/>
          <w:lang w:eastAsia="zh-CN"/>
        </w:rPr>
        <w:t>Būtina tvarkyti šaligatvius ir daugiabučių namų kiemų, įvažiavimų į kiemus dangą, atnaujinti vaikų žaidimų, sporto, užimtumo aikšteles.</w:t>
      </w:r>
      <w:proofErr w:type="gramEnd"/>
    </w:p>
    <w:p w:rsidR="00E514E3" w:rsidRPr="00E514E3" w:rsidRDefault="00E514E3" w:rsidP="00E514E3">
      <w:pPr>
        <w:ind w:firstLine="1276"/>
        <w:jc w:val="right"/>
        <w:rPr>
          <w:rFonts w:eastAsia="SimSun"/>
          <w:sz w:val="24"/>
          <w:szCs w:val="24"/>
          <w:lang w:eastAsia="zh-CN"/>
        </w:rPr>
      </w:pPr>
      <w:r w:rsidRPr="00E514E3">
        <w:rPr>
          <w:rFonts w:eastAsia="SimSun"/>
          <w:sz w:val="24"/>
          <w:szCs w:val="24"/>
          <w:lang w:eastAsia="zh-CN"/>
        </w:rPr>
        <w:t>6 lentelė</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1227"/>
        <w:gridCol w:w="1061"/>
        <w:gridCol w:w="1166"/>
        <w:gridCol w:w="1209"/>
        <w:gridCol w:w="1029"/>
        <w:gridCol w:w="1138"/>
        <w:gridCol w:w="2108"/>
      </w:tblGrid>
      <w:tr w:rsidR="00140F04" w:rsidRPr="00140F04" w:rsidTr="003B24F3">
        <w:trPr>
          <w:trHeight w:val="828"/>
        </w:trPr>
        <w:tc>
          <w:tcPr>
            <w:tcW w:w="916" w:type="dxa"/>
            <w:vAlign w:val="center"/>
          </w:tcPr>
          <w:p w:rsidR="00140F04" w:rsidRPr="00140F04" w:rsidRDefault="00140F04" w:rsidP="00E514E3">
            <w:pPr>
              <w:jc w:val="center"/>
            </w:pPr>
            <w:r w:rsidRPr="00140F04">
              <w:t>Kvartalo</w:t>
            </w:r>
          </w:p>
          <w:p w:rsidR="00140F04" w:rsidRPr="00140F04" w:rsidRDefault="00140F04" w:rsidP="00E514E3">
            <w:pPr>
              <w:jc w:val="center"/>
            </w:pPr>
            <w:r w:rsidRPr="00140F04">
              <w:t>Nr.</w:t>
            </w:r>
          </w:p>
        </w:tc>
        <w:tc>
          <w:tcPr>
            <w:tcW w:w="1227" w:type="dxa"/>
            <w:vAlign w:val="center"/>
          </w:tcPr>
          <w:p w:rsidR="00140F04" w:rsidRPr="00140F04" w:rsidRDefault="00140F04" w:rsidP="00E514E3">
            <w:pPr>
              <w:jc w:val="center"/>
            </w:pPr>
            <w:r w:rsidRPr="00140F04">
              <w:t>Kvartalo pavadinimas</w:t>
            </w:r>
          </w:p>
        </w:tc>
        <w:tc>
          <w:tcPr>
            <w:tcW w:w="1061" w:type="dxa"/>
            <w:vAlign w:val="center"/>
          </w:tcPr>
          <w:p w:rsidR="00140F04" w:rsidRPr="00140F04" w:rsidRDefault="00140F04" w:rsidP="00E514E3">
            <w:pPr>
              <w:jc w:val="center"/>
              <w:rPr>
                <w:vertAlign w:val="superscript"/>
              </w:rPr>
            </w:pPr>
            <w:r w:rsidRPr="00140F04">
              <w:t>Šaligatvių plotas, m</w:t>
            </w:r>
            <w:r w:rsidRPr="00140F04">
              <w:rPr>
                <w:vertAlign w:val="superscript"/>
              </w:rPr>
              <w:t>2</w:t>
            </w:r>
          </w:p>
        </w:tc>
        <w:tc>
          <w:tcPr>
            <w:tcW w:w="1166" w:type="dxa"/>
            <w:vAlign w:val="center"/>
          </w:tcPr>
          <w:p w:rsidR="00140F04" w:rsidRPr="00140F04" w:rsidRDefault="00140F04" w:rsidP="00E514E3">
            <w:pPr>
              <w:jc w:val="center"/>
              <w:rPr>
                <w:vertAlign w:val="superscript"/>
              </w:rPr>
            </w:pPr>
            <w:r w:rsidRPr="00140F04">
              <w:t>Įvažiavimų, kiemų su danga plotas, m</w:t>
            </w:r>
            <w:r w:rsidRPr="00140F04">
              <w:rPr>
                <w:vertAlign w:val="superscript"/>
              </w:rPr>
              <w:t>2</w:t>
            </w:r>
          </w:p>
        </w:tc>
        <w:tc>
          <w:tcPr>
            <w:tcW w:w="1209" w:type="dxa"/>
            <w:vAlign w:val="center"/>
          </w:tcPr>
          <w:p w:rsidR="00140F04" w:rsidRPr="00140F04" w:rsidRDefault="00140F04" w:rsidP="00E514E3">
            <w:pPr>
              <w:jc w:val="center"/>
              <w:rPr>
                <w:vertAlign w:val="superscript"/>
              </w:rPr>
            </w:pPr>
            <w:r w:rsidRPr="00140F04">
              <w:t>Įvažiavimų, kiemų be dangos plotas, m</w:t>
            </w:r>
            <w:r w:rsidRPr="00140F04">
              <w:rPr>
                <w:vertAlign w:val="superscript"/>
              </w:rPr>
              <w:t>2</w:t>
            </w:r>
          </w:p>
        </w:tc>
        <w:tc>
          <w:tcPr>
            <w:tcW w:w="1029" w:type="dxa"/>
            <w:vAlign w:val="center"/>
          </w:tcPr>
          <w:p w:rsidR="00140F04" w:rsidRPr="00140F04" w:rsidRDefault="00140F04" w:rsidP="00E514E3">
            <w:pPr>
              <w:jc w:val="center"/>
              <w:rPr>
                <w:vertAlign w:val="superscript"/>
              </w:rPr>
            </w:pPr>
            <w:r w:rsidRPr="00140F04">
              <w:t>Želdinių, žolynų plotas, m</w:t>
            </w:r>
            <w:r w:rsidRPr="00140F04">
              <w:rPr>
                <w:vertAlign w:val="superscript"/>
              </w:rPr>
              <w:t>2</w:t>
            </w:r>
          </w:p>
        </w:tc>
        <w:tc>
          <w:tcPr>
            <w:tcW w:w="1138" w:type="dxa"/>
            <w:vAlign w:val="center"/>
          </w:tcPr>
          <w:p w:rsidR="00140F04" w:rsidRPr="00140F04" w:rsidRDefault="00140F04" w:rsidP="00E514E3">
            <w:pPr>
              <w:jc w:val="center"/>
              <w:rPr>
                <w:vertAlign w:val="superscript"/>
              </w:rPr>
            </w:pPr>
            <w:r w:rsidRPr="00140F04">
              <w:t>Žaidimų aikštelių, laisvalaikio erdvių plotas, m</w:t>
            </w:r>
            <w:r w:rsidRPr="00140F04">
              <w:rPr>
                <w:vertAlign w:val="superscript"/>
              </w:rPr>
              <w:t>2</w:t>
            </w:r>
          </w:p>
        </w:tc>
        <w:tc>
          <w:tcPr>
            <w:tcW w:w="2108" w:type="dxa"/>
            <w:vAlign w:val="center"/>
          </w:tcPr>
          <w:p w:rsidR="00140F04" w:rsidRPr="00140F04" w:rsidRDefault="00140F04" w:rsidP="00E514E3">
            <w:pPr>
              <w:jc w:val="center"/>
            </w:pPr>
            <w:r w:rsidRPr="00140F04">
              <w:t>Teritorijos būklė</w:t>
            </w:r>
          </w:p>
        </w:tc>
      </w:tr>
      <w:tr w:rsidR="00140F04" w:rsidRPr="00140F04" w:rsidTr="003B24F3">
        <w:trPr>
          <w:trHeight w:val="255"/>
        </w:trPr>
        <w:tc>
          <w:tcPr>
            <w:tcW w:w="916" w:type="dxa"/>
            <w:vAlign w:val="center"/>
          </w:tcPr>
          <w:p w:rsidR="00140F04" w:rsidRPr="00140F04" w:rsidRDefault="00140F04" w:rsidP="00E514E3">
            <w:pPr>
              <w:jc w:val="center"/>
            </w:pPr>
            <w:r w:rsidRPr="00140F04">
              <w:t>1.</w:t>
            </w:r>
          </w:p>
        </w:tc>
        <w:tc>
          <w:tcPr>
            <w:tcW w:w="1227" w:type="dxa"/>
            <w:vAlign w:val="center"/>
          </w:tcPr>
          <w:p w:rsidR="00140F04" w:rsidRPr="00140F04" w:rsidRDefault="00140F04" w:rsidP="00E514E3">
            <w:pPr>
              <w:jc w:val="center"/>
            </w:pPr>
            <w:r w:rsidRPr="00140F04">
              <w:t>Žemdirbių kvartalas Velžio kaime</w:t>
            </w:r>
          </w:p>
        </w:tc>
        <w:tc>
          <w:tcPr>
            <w:tcW w:w="1061" w:type="dxa"/>
            <w:vAlign w:val="center"/>
          </w:tcPr>
          <w:p w:rsidR="00140F04" w:rsidRPr="00140F04" w:rsidRDefault="00140F04" w:rsidP="00E514E3">
            <w:pPr>
              <w:jc w:val="center"/>
              <w:rPr>
                <w:color w:val="000000"/>
              </w:rPr>
            </w:pPr>
            <w:r w:rsidRPr="00140F04">
              <w:rPr>
                <w:color w:val="000000"/>
              </w:rPr>
              <w:t>1 300</w:t>
            </w:r>
          </w:p>
        </w:tc>
        <w:tc>
          <w:tcPr>
            <w:tcW w:w="1166" w:type="dxa"/>
            <w:vAlign w:val="center"/>
          </w:tcPr>
          <w:p w:rsidR="00140F04" w:rsidRPr="00140F04" w:rsidRDefault="00140F04" w:rsidP="00E514E3">
            <w:pPr>
              <w:jc w:val="center"/>
              <w:rPr>
                <w:color w:val="000000"/>
              </w:rPr>
            </w:pPr>
            <w:r w:rsidRPr="00140F04">
              <w:rPr>
                <w:color w:val="000000"/>
              </w:rPr>
              <w:t>11 000</w:t>
            </w:r>
          </w:p>
        </w:tc>
        <w:tc>
          <w:tcPr>
            <w:tcW w:w="1209" w:type="dxa"/>
            <w:vAlign w:val="center"/>
          </w:tcPr>
          <w:p w:rsidR="00140F04" w:rsidRPr="00140F04" w:rsidRDefault="00140F04" w:rsidP="00E514E3">
            <w:pPr>
              <w:jc w:val="center"/>
              <w:rPr>
                <w:color w:val="000000"/>
              </w:rPr>
            </w:pPr>
            <w:r w:rsidRPr="00140F04">
              <w:rPr>
                <w:color w:val="000000"/>
              </w:rPr>
              <w:t>-</w:t>
            </w:r>
          </w:p>
        </w:tc>
        <w:tc>
          <w:tcPr>
            <w:tcW w:w="1029" w:type="dxa"/>
            <w:vAlign w:val="center"/>
          </w:tcPr>
          <w:p w:rsidR="00140F04" w:rsidRPr="00140F04" w:rsidRDefault="00140F04" w:rsidP="00E514E3">
            <w:pPr>
              <w:jc w:val="center"/>
              <w:rPr>
                <w:color w:val="000000"/>
              </w:rPr>
            </w:pPr>
            <w:r w:rsidRPr="00140F04">
              <w:rPr>
                <w:color w:val="000000"/>
              </w:rPr>
              <w:t>4 500</w:t>
            </w:r>
          </w:p>
        </w:tc>
        <w:tc>
          <w:tcPr>
            <w:tcW w:w="1138" w:type="dxa"/>
            <w:vAlign w:val="center"/>
          </w:tcPr>
          <w:p w:rsidR="00140F04" w:rsidRPr="00140F04" w:rsidRDefault="00140F04" w:rsidP="00E514E3">
            <w:pPr>
              <w:jc w:val="center"/>
            </w:pPr>
            <w:r w:rsidRPr="00140F04">
              <w:t>2 500</w:t>
            </w:r>
          </w:p>
        </w:tc>
        <w:tc>
          <w:tcPr>
            <w:tcW w:w="2108" w:type="dxa"/>
            <w:vAlign w:val="center"/>
          </w:tcPr>
          <w:p w:rsidR="00140F04" w:rsidRPr="00140F04" w:rsidRDefault="00140F04" w:rsidP="00E514E3">
            <w:pPr>
              <w:jc w:val="center"/>
            </w:pPr>
            <w:r w:rsidRPr="00140F04">
              <w:t>Nerekonstruota</w:t>
            </w:r>
          </w:p>
        </w:tc>
      </w:tr>
    </w:tbl>
    <w:p w:rsidR="00140F04" w:rsidRDefault="00140F04"/>
    <w:p w:rsidR="00140F04" w:rsidRPr="00E514E3" w:rsidRDefault="00140F04" w:rsidP="00140F04">
      <w:pPr>
        <w:jc w:val="center"/>
      </w:pPr>
      <w:r>
        <w:lastRenderedPageBreak/>
        <w:t>8</w:t>
      </w:r>
    </w:p>
    <w:p w:rsidR="00140F04" w:rsidRDefault="00140F04"/>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1227"/>
        <w:gridCol w:w="1061"/>
        <w:gridCol w:w="1166"/>
        <w:gridCol w:w="1209"/>
        <w:gridCol w:w="1029"/>
        <w:gridCol w:w="1138"/>
        <w:gridCol w:w="2108"/>
      </w:tblGrid>
      <w:tr w:rsidR="00140F04" w:rsidRPr="00140F04" w:rsidTr="003B24F3">
        <w:trPr>
          <w:trHeight w:val="136"/>
        </w:trPr>
        <w:tc>
          <w:tcPr>
            <w:tcW w:w="916" w:type="dxa"/>
            <w:vAlign w:val="center"/>
          </w:tcPr>
          <w:p w:rsidR="00140F04" w:rsidRPr="00140F04" w:rsidRDefault="00140F04" w:rsidP="00E514E3">
            <w:pPr>
              <w:jc w:val="center"/>
            </w:pPr>
            <w:r w:rsidRPr="00140F04">
              <w:t>2.</w:t>
            </w:r>
          </w:p>
        </w:tc>
        <w:tc>
          <w:tcPr>
            <w:tcW w:w="1227" w:type="dxa"/>
            <w:vAlign w:val="center"/>
          </w:tcPr>
          <w:p w:rsidR="00140F04" w:rsidRPr="00140F04" w:rsidRDefault="00140F04" w:rsidP="00E514E3">
            <w:pPr>
              <w:jc w:val="center"/>
            </w:pPr>
            <w:r w:rsidRPr="00140F04">
              <w:t>Melioratorių kvartalas Dembavos kaime</w:t>
            </w:r>
          </w:p>
        </w:tc>
        <w:tc>
          <w:tcPr>
            <w:tcW w:w="1061" w:type="dxa"/>
            <w:vAlign w:val="center"/>
          </w:tcPr>
          <w:p w:rsidR="00140F04" w:rsidRPr="00140F04" w:rsidRDefault="00140F04" w:rsidP="00E514E3">
            <w:pPr>
              <w:jc w:val="center"/>
            </w:pPr>
            <w:r w:rsidRPr="00140F04">
              <w:t>2 400</w:t>
            </w:r>
          </w:p>
        </w:tc>
        <w:tc>
          <w:tcPr>
            <w:tcW w:w="1166" w:type="dxa"/>
            <w:vAlign w:val="center"/>
          </w:tcPr>
          <w:p w:rsidR="00140F04" w:rsidRPr="00140F04" w:rsidRDefault="00140F04" w:rsidP="00E514E3">
            <w:pPr>
              <w:jc w:val="center"/>
            </w:pPr>
            <w:r w:rsidRPr="00140F04">
              <w:t>9 000</w:t>
            </w:r>
          </w:p>
        </w:tc>
        <w:tc>
          <w:tcPr>
            <w:tcW w:w="1209" w:type="dxa"/>
            <w:vAlign w:val="center"/>
          </w:tcPr>
          <w:p w:rsidR="00140F04" w:rsidRPr="00140F04" w:rsidRDefault="00140F04" w:rsidP="00E514E3">
            <w:pPr>
              <w:jc w:val="center"/>
            </w:pPr>
            <w:r w:rsidRPr="00140F04">
              <w:t>2 000</w:t>
            </w:r>
          </w:p>
        </w:tc>
        <w:tc>
          <w:tcPr>
            <w:tcW w:w="1029" w:type="dxa"/>
            <w:vAlign w:val="center"/>
          </w:tcPr>
          <w:p w:rsidR="00140F04" w:rsidRPr="00140F04" w:rsidRDefault="00140F04" w:rsidP="00E514E3">
            <w:pPr>
              <w:jc w:val="center"/>
            </w:pPr>
            <w:r w:rsidRPr="00140F04">
              <w:t>3 500</w:t>
            </w:r>
          </w:p>
        </w:tc>
        <w:tc>
          <w:tcPr>
            <w:tcW w:w="1138" w:type="dxa"/>
            <w:vAlign w:val="center"/>
          </w:tcPr>
          <w:p w:rsidR="00140F04" w:rsidRPr="00140F04" w:rsidRDefault="00140F04" w:rsidP="00E514E3">
            <w:pPr>
              <w:ind w:firstLine="1276"/>
              <w:jc w:val="center"/>
            </w:pPr>
            <w:r w:rsidRPr="00140F04">
              <w:t>11 000</w:t>
            </w:r>
          </w:p>
        </w:tc>
        <w:tc>
          <w:tcPr>
            <w:tcW w:w="2108" w:type="dxa"/>
            <w:vAlign w:val="center"/>
          </w:tcPr>
          <w:p w:rsidR="00140F04" w:rsidRPr="00140F04" w:rsidRDefault="00140F04" w:rsidP="00E514E3">
            <w:pPr>
              <w:jc w:val="center"/>
            </w:pPr>
            <w:r w:rsidRPr="00140F04">
              <w:t>Nerekonstruota</w:t>
            </w:r>
          </w:p>
        </w:tc>
      </w:tr>
      <w:tr w:rsidR="00140F04" w:rsidRPr="00140F04" w:rsidTr="003B24F3">
        <w:trPr>
          <w:trHeight w:val="136"/>
        </w:trPr>
        <w:tc>
          <w:tcPr>
            <w:tcW w:w="916" w:type="dxa"/>
            <w:vAlign w:val="center"/>
          </w:tcPr>
          <w:p w:rsidR="00140F04" w:rsidRPr="00140F04" w:rsidRDefault="00140F04" w:rsidP="00E514E3">
            <w:pPr>
              <w:jc w:val="center"/>
            </w:pPr>
            <w:r w:rsidRPr="00140F04">
              <w:t>3.</w:t>
            </w:r>
          </w:p>
        </w:tc>
        <w:tc>
          <w:tcPr>
            <w:tcW w:w="1227" w:type="dxa"/>
            <w:vAlign w:val="center"/>
          </w:tcPr>
          <w:p w:rsidR="00140F04" w:rsidRPr="00140F04" w:rsidRDefault="00140F04" w:rsidP="00E514E3">
            <w:pPr>
              <w:jc w:val="center"/>
            </w:pPr>
            <w:r w:rsidRPr="00140F04">
              <w:t>Švyturio kvartalas Pažagienių kaime</w:t>
            </w:r>
          </w:p>
        </w:tc>
        <w:tc>
          <w:tcPr>
            <w:tcW w:w="1061" w:type="dxa"/>
            <w:vAlign w:val="center"/>
          </w:tcPr>
          <w:p w:rsidR="00140F04" w:rsidRPr="00140F04" w:rsidRDefault="00140F04" w:rsidP="00E514E3">
            <w:pPr>
              <w:jc w:val="center"/>
            </w:pPr>
            <w:r w:rsidRPr="00140F04">
              <w:t>5 943</w:t>
            </w:r>
          </w:p>
        </w:tc>
        <w:tc>
          <w:tcPr>
            <w:tcW w:w="1166" w:type="dxa"/>
            <w:vAlign w:val="center"/>
          </w:tcPr>
          <w:p w:rsidR="00140F04" w:rsidRPr="00140F04" w:rsidRDefault="00140F04" w:rsidP="00E514E3">
            <w:pPr>
              <w:jc w:val="center"/>
            </w:pPr>
            <w:r w:rsidRPr="00140F04">
              <w:t>8 880</w:t>
            </w:r>
          </w:p>
        </w:tc>
        <w:tc>
          <w:tcPr>
            <w:tcW w:w="1209" w:type="dxa"/>
            <w:vAlign w:val="center"/>
          </w:tcPr>
          <w:p w:rsidR="00140F04" w:rsidRPr="00140F04" w:rsidRDefault="00140F04" w:rsidP="00E514E3">
            <w:pPr>
              <w:jc w:val="center"/>
            </w:pPr>
            <w:r w:rsidRPr="00140F04">
              <w:t>-</w:t>
            </w:r>
          </w:p>
        </w:tc>
        <w:tc>
          <w:tcPr>
            <w:tcW w:w="1029" w:type="dxa"/>
            <w:vAlign w:val="center"/>
          </w:tcPr>
          <w:p w:rsidR="00140F04" w:rsidRPr="00140F04" w:rsidRDefault="00140F04" w:rsidP="00E514E3">
            <w:pPr>
              <w:jc w:val="center"/>
            </w:pPr>
            <w:r w:rsidRPr="00140F04">
              <w:t>88 000</w:t>
            </w:r>
          </w:p>
        </w:tc>
        <w:tc>
          <w:tcPr>
            <w:tcW w:w="1138" w:type="dxa"/>
            <w:vAlign w:val="center"/>
          </w:tcPr>
          <w:p w:rsidR="00140F04" w:rsidRPr="00140F04" w:rsidRDefault="00140F04" w:rsidP="00E514E3">
            <w:pPr>
              <w:jc w:val="center"/>
            </w:pPr>
            <w:r w:rsidRPr="00140F04">
              <w:t>1 289</w:t>
            </w:r>
          </w:p>
        </w:tc>
        <w:tc>
          <w:tcPr>
            <w:tcW w:w="2108" w:type="dxa"/>
            <w:vAlign w:val="center"/>
          </w:tcPr>
          <w:p w:rsidR="00140F04" w:rsidRPr="00140F04" w:rsidRDefault="00140F04" w:rsidP="00140F04">
            <w:pPr>
              <w:jc w:val="center"/>
            </w:pPr>
            <w:r w:rsidRPr="00140F04">
              <w:t>Nerekonstruota</w:t>
            </w:r>
          </w:p>
        </w:tc>
      </w:tr>
    </w:tbl>
    <w:p w:rsidR="00E514E3" w:rsidRPr="00E514E3" w:rsidRDefault="00E514E3" w:rsidP="00E514E3">
      <w:pPr>
        <w:ind w:firstLine="1276"/>
        <w:jc w:val="both"/>
        <w:rPr>
          <w:rFonts w:eastAsia="SimSun"/>
          <w:sz w:val="24"/>
          <w:szCs w:val="24"/>
          <w:lang w:eastAsia="zh-CN"/>
        </w:rPr>
      </w:pPr>
    </w:p>
    <w:p w:rsidR="00E514E3" w:rsidRPr="00E514E3" w:rsidRDefault="00E514E3" w:rsidP="00E514E3">
      <w:pPr>
        <w:ind w:firstLine="1276"/>
        <w:jc w:val="both"/>
        <w:rPr>
          <w:rFonts w:eastAsia="SimSun"/>
          <w:sz w:val="24"/>
          <w:szCs w:val="24"/>
          <w:lang w:eastAsia="zh-CN"/>
        </w:rPr>
      </w:pPr>
      <w:proofErr w:type="gramStart"/>
      <w:r w:rsidRPr="00E514E3">
        <w:rPr>
          <w:rFonts w:eastAsia="SimSun"/>
          <w:sz w:val="24"/>
          <w:szCs w:val="24"/>
          <w:lang w:eastAsia="zh-CN"/>
        </w:rPr>
        <w:t>Nusidėvėjusi infrastruktūra kvartalų teritorijose, aikštelių automobiliams parkuoti stoka, techniškai ir morališkai pasenusios vaikų žaidimų aikštelės, sporto, poilsio ir žaidimų zonos lemia būtinybę atnaujinti kiemų infrastruktūrą.</w:t>
      </w:r>
      <w:proofErr w:type="gramEnd"/>
      <w:r w:rsidRPr="00E514E3">
        <w:rPr>
          <w:rFonts w:eastAsia="SimSun"/>
          <w:sz w:val="24"/>
          <w:szCs w:val="24"/>
          <w:lang w:eastAsia="zh-CN"/>
        </w:rPr>
        <w:t xml:space="preserve"> </w:t>
      </w:r>
      <w:proofErr w:type="gramStart"/>
      <w:r w:rsidRPr="00E514E3">
        <w:rPr>
          <w:rFonts w:eastAsia="SimSun"/>
          <w:sz w:val="24"/>
          <w:szCs w:val="24"/>
          <w:lang w:eastAsia="zh-CN"/>
        </w:rPr>
        <w:t>Planuojama, kad įgyvendinus šią programą visa atrinktų kvartalų infrastruktūra bus atnaujinta.</w:t>
      </w:r>
      <w:proofErr w:type="gramEnd"/>
    </w:p>
    <w:p w:rsidR="00E514E3" w:rsidRPr="00E514E3" w:rsidRDefault="00E514E3" w:rsidP="00E514E3">
      <w:pPr>
        <w:ind w:firstLine="1276"/>
        <w:jc w:val="both"/>
        <w:rPr>
          <w:rFonts w:eastAsia="SimSun"/>
          <w:sz w:val="24"/>
          <w:szCs w:val="24"/>
          <w:lang w:eastAsia="ko-KR"/>
        </w:rPr>
      </w:pPr>
      <w:r w:rsidRPr="00E514E3">
        <w:rPr>
          <w:rFonts w:eastAsia="SimSun"/>
          <w:sz w:val="24"/>
          <w:szCs w:val="24"/>
          <w:lang w:eastAsia="ko-KR"/>
        </w:rPr>
        <w:t xml:space="preserve">9. Įvardytas problemas Panevėžio rajono savivaldybė galėtų išspręsti, jeigu tęstų kompleksinį gyvenamųjų teritorijų atnaujinimą – taip keisdama gyvenviečių vaizdą, gerindama ten sukurtą infrastruktūrą ir gyventojų gyvenimo kokybę. </w:t>
      </w:r>
      <w:proofErr w:type="gramStart"/>
      <w:r w:rsidRPr="00E514E3">
        <w:rPr>
          <w:rFonts w:eastAsia="SimSun"/>
          <w:sz w:val="24"/>
          <w:szCs w:val="24"/>
          <w:lang w:eastAsia="ko-KR"/>
        </w:rPr>
        <w:t>Kompleksinis teritorijos atnaujinimas būtų daug efektyvesnis negu pavienių pastatų atnaujinimas bei užtikrintų kaimo gyvenviečių patrauklumą.</w:t>
      </w:r>
      <w:proofErr w:type="gramEnd"/>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eastAsia="zh-CN"/>
        </w:rPr>
        <w:t xml:space="preserve">10. </w:t>
      </w:r>
      <w:r w:rsidRPr="00E514E3">
        <w:rPr>
          <w:rFonts w:eastAsia="SimSun"/>
          <w:sz w:val="24"/>
          <w:szCs w:val="24"/>
          <w:lang w:eastAsia="ko-KR"/>
        </w:rPr>
        <w:t>Kvartalo energinio efektyvumo didinimo programa</w:t>
      </w:r>
      <w:r w:rsidRPr="00E514E3">
        <w:rPr>
          <w:rFonts w:eastAsia="SimSun"/>
          <w:sz w:val="24"/>
          <w:szCs w:val="24"/>
          <w:lang w:val="da-DK" w:eastAsia="zh-CN"/>
        </w:rPr>
        <w:t xml:space="preserve"> suteikia galimybę ne tik atnaujinti daugiabučius namus ir viešuosius pastatus, bet ir kurti darnią regionų plėtrą. Kvartalo energinio efektyvumo didinimas yra tam tikra strategija, kai įvertinama padėtis ir parengiama vizija bei numatomi tolimesni žingsniai.</w:t>
      </w:r>
    </w:p>
    <w:p w:rsidR="00E514E3" w:rsidRPr="00E514E3" w:rsidRDefault="00E514E3" w:rsidP="00E514E3">
      <w:pPr>
        <w:ind w:firstLine="1276"/>
        <w:jc w:val="both"/>
        <w:rPr>
          <w:rFonts w:eastAsia="SimSun"/>
          <w:sz w:val="24"/>
          <w:szCs w:val="24"/>
          <w:lang w:val="da-DK"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IV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TIKSLAI IR UŽDAVINIAI</w:t>
      </w:r>
    </w:p>
    <w:p w:rsidR="00E514E3" w:rsidRPr="00E514E3" w:rsidRDefault="00E514E3" w:rsidP="00E514E3">
      <w:pPr>
        <w:ind w:firstLine="1276"/>
        <w:jc w:val="center"/>
        <w:rPr>
          <w:rFonts w:eastAsia="SimSun"/>
          <w:sz w:val="24"/>
          <w:szCs w:val="24"/>
          <w:lang w:eastAsia="zh-CN"/>
        </w:rPr>
      </w:pPr>
    </w:p>
    <w:p w:rsidR="00E514E3" w:rsidRPr="00E514E3" w:rsidRDefault="00E514E3" w:rsidP="00E514E3">
      <w:pPr>
        <w:ind w:firstLine="1276"/>
        <w:jc w:val="both"/>
        <w:rPr>
          <w:rFonts w:eastAsia="SimSun"/>
          <w:bCs/>
          <w:sz w:val="24"/>
          <w:szCs w:val="24"/>
          <w:lang w:eastAsia="zh-CN"/>
        </w:rPr>
      </w:pPr>
      <w:r w:rsidRPr="00E514E3">
        <w:rPr>
          <w:rFonts w:eastAsia="SimSun"/>
          <w:sz w:val="24"/>
          <w:szCs w:val="24"/>
          <w:lang w:eastAsia="zh-CN"/>
        </w:rPr>
        <w:t xml:space="preserve">11. </w:t>
      </w:r>
      <w:r w:rsidRPr="00E514E3">
        <w:rPr>
          <w:rFonts w:eastAsia="SimSun"/>
          <w:bCs/>
          <w:sz w:val="24"/>
          <w:szCs w:val="24"/>
          <w:lang w:eastAsia="zh-CN"/>
        </w:rPr>
        <w:t xml:space="preserve">Programos tikslas – pagerinti Panevėžio rajono Velžio kaimo </w:t>
      </w:r>
      <w:r w:rsidRPr="00E514E3">
        <w:rPr>
          <w:sz w:val="24"/>
          <w:szCs w:val="24"/>
        </w:rPr>
        <w:t>Žemdirbių, Dembavos kaimo Melioratorių ir Pažagienių kaimo Švyturio kvartalų</w:t>
      </w:r>
      <w:r w:rsidRPr="00E514E3">
        <w:rPr>
          <w:rFonts w:eastAsia="SimSun"/>
          <w:bCs/>
          <w:sz w:val="24"/>
          <w:szCs w:val="24"/>
          <w:lang w:eastAsia="zh-CN"/>
        </w:rPr>
        <w:t xml:space="preserve"> pastatų energijos vartojimo efektyvumą, sumažinti rajono bendrą išmetamųjų šiltnamio efektą sukeliančių dujų </w:t>
      </w:r>
      <w:r w:rsidRPr="00E514E3">
        <w:rPr>
          <w:rFonts w:eastAsia="SimSun"/>
          <w:color w:val="000000"/>
          <w:sz w:val="24"/>
          <w:szCs w:val="24"/>
          <w:lang w:val="da-DK" w:eastAsia="zh-CN"/>
        </w:rPr>
        <w:t>CO</w:t>
      </w:r>
      <w:r w:rsidRPr="00E514E3">
        <w:rPr>
          <w:rFonts w:eastAsia="SimSun"/>
          <w:color w:val="000000"/>
          <w:sz w:val="24"/>
          <w:szCs w:val="24"/>
          <w:vertAlign w:val="subscript"/>
          <w:lang w:eastAsia="zh-CN"/>
        </w:rPr>
        <w:t>2</w:t>
      </w:r>
      <w:r w:rsidRPr="00E514E3">
        <w:rPr>
          <w:rFonts w:eastAsia="SimSun"/>
          <w:color w:val="000000"/>
          <w:sz w:val="24"/>
          <w:szCs w:val="24"/>
          <w:lang w:val="da-DK" w:eastAsia="zh-CN"/>
        </w:rPr>
        <w:t xml:space="preserve"> taršą</w:t>
      </w:r>
      <w:r w:rsidRPr="00E514E3">
        <w:rPr>
          <w:rFonts w:eastAsia="SimSun"/>
          <w:bCs/>
          <w:sz w:val="24"/>
          <w:szCs w:val="24"/>
          <w:lang w:eastAsia="zh-CN"/>
        </w:rPr>
        <w:t>, pagerinti vizualinį rajono vaizdą, tuo užtikrinant Panevėžio rajono patrauklumą, gyventojų gyvenimo kokybės pagerėjimą.</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12. Programos uždaviniai:</w:t>
      </w:r>
    </w:p>
    <w:p w:rsidR="00E514E3" w:rsidRPr="00E514E3" w:rsidRDefault="00E514E3" w:rsidP="00E514E3">
      <w:pPr>
        <w:ind w:firstLine="1276"/>
        <w:jc w:val="both"/>
        <w:rPr>
          <w:rFonts w:eastAsia="SimSun"/>
          <w:sz w:val="24"/>
          <w:szCs w:val="24"/>
          <w:lang w:eastAsia="zh-CN"/>
        </w:rPr>
      </w:pPr>
      <w:bookmarkStart w:id="3" w:name="_Hlk526695330"/>
      <w:r w:rsidRPr="00E514E3">
        <w:rPr>
          <w:rFonts w:eastAsia="SimSun"/>
          <w:sz w:val="24"/>
          <w:szCs w:val="24"/>
          <w:lang w:eastAsia="zh-CN"/>
        </w:rPr>
        <w:t xml:space="preserve">12.1. Atnaujinti (modernizuoti) kompleksiškai energetiniu ir urbanistiniu požiūriu </w:t>
      </w:r>
      <w:bookmarkStart w:id="4" w:name="_Hlk526694495"/>
      <w:bookmarkStart w:id="5" w:name="_Hlk526696781"/>
      <w:r w:rsidRPr="00E514E3">
        <w:rPr>
          <w:rFonts w:eastAsia="SimSun"/>
          <w:bCs/>
          <w:sz w:val="24"/>
          <w:szCs w:val="24"/>
          <w:lang w:eastAsia="zh-CN"/>
        </w:rPr>
        <w:t>Panevėžio rajono Velžio kaimo Žemdirbių</w:t>
      </w:r>
      <w:r w:rsidRPr="00E514E3">
        <w:rPr>
          <w:rFonts w:eastAsia="SimSun"/>
          <w:sz w:val="24"/>
          <w:szCs w:val="24"/>
          <w:lang w:eastAsia="zh-CN"/>
        </w:rPr>
        <w:t xml:space="preserve"> </w:t>
      </w:r>
      <w:bookmarkEnd w:id="4"/>
      <w:r w:rsidRPr="00E514E3">
        <w:rPr>
          <w:rFonts w:eastAsia="SimSun"/>
          <w:sz w:val="24"/>
          <w:szCs w:val="24"/>
          <w:lang w:eastAsia="zh-CN"/>
        </w:rPr>
        <w:t>kvartalą</w:t>
      </w:r>
      <w:bookmarkEnd w:id="5"/>
      <w:r w:rsidRPr="00E514E3">
        <w:rPr>
          <w:rFonts w:eastAsia="SimSun"/>
          <w:sz w:val="24"/>
          <w:szCs w:val="24"/>
          <w:lang w:eastAsia="zh-CN"/>
        </w:rPr>
        <w:t>, taikant šias priemones:</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12.1.1.</w:t>
      </w:r>
      <w:bookmarkStart w:id="6" w:name="_Hlk526694596"/>
      <w:r w:rsidRPr="00E514E3">
        <w:rPr>
          <w:rFonts w:eastAsia="SimSun"/>
          <w:sz w:val="24"/>
          <w:szCs w:val="24"/>
          <w:lang w:eastAsia="lt-LT"/>
        </w:rPr>
        <w:t xml:space="preserve"> </w:t>
      </w:r>
      <w:r w:rsidRPr="00E514E3">
        <w:rPr>
          <w:rFonts w:eastAsia="SimSun"/>
          <w:bCs/>
          <w:sz w:val="24"/>
          <w:szCs w:val="24"/>
          <w:lang w:eastAsia="zh-CN"/>
        </w:rPr>
        <w:t xml:space="preserve">Žemdirbių </w:t>
      </w:r>
      <w:r w:rsidRPr="00E514E3">
        <w:rPr>
          <w:rFonts w:eastAsia="SimSun"/>
          <w:sz w:val="24"/>
          <w:szCs w:val="24"/>
          <w:lang w:val="da-DK" w:eastAsia="lt-LT"/>
        </w:rPr>
        <w:t xml:space="preserve">kvartalo </w:t>
      </w:r>
      <w:r w:rsidRPr="00E514E3">
        <w:rPr>
          <w:rFonts w:eastAsia="SimSun"/>
          <w:sz w:val="24"/>
          <w:szCs w:val="24"/>
          <w:lang w:eastAsia="lt-LT"/>
        </w:rPr>
        <w:t>4</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bookmarkEnd w:id="6"/>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val="da-DK" w:eastAsia="lt-LT"/>
        </w:rPr>
        <w:t>12.1.2. Žemdirbių kvartalo 1 visuomeninio pastato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12.1.3. Žemdirbių kvartalo </w:t>
      </w:r>
      <w:r w:rsidRPr="00E514E3">
        <w:rPr>
          <w:rFonts w:eastAsia="SimSun"/>
          <w:color w:val="000000"/>
          <w:sz w:val="24"/>
          <w:szCs w:val="24"/>
          <w:lang w:eastAsia="lt-LT"/>
        </w:rPr>
        <w:t>šilumos tiekimo tinklų (733 m) atnaujinimas (modernizavimas);</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12.1.4. Žemdirbių kvartalo vandentiekio ir nuotekų tinklų (1 245 m) atnaujinimas (modernizavimas);</w:t>
      </w: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12.1.5. Žemdirbių kvartalo gatvių apšvietimo tinklų (1 400 m)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12.1.6. Žemdirbių </w:t>
      </w:r>
      <w:r w:rsidRPr="00E514E3">
        <w:rPr>
          <w:rFonts w:eastAsia="SimSun"/>
          <w:color w:val="000000"/>
          <w:sz w:val="24"/>
          <w:szCs w:val="24"/>
          <w:lang w:eastAsia="lt-LT"/>
        </w:rPr>
        <w:t>kvartalo vidaus infrastruktūros (19 300 kv. m) atnaujinimas (modernizavimas).</w:t>
      </w:r>
    </w:p>
    <w:bookmarkEnd w:id="3"/>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12.2. Atnaujinti (modernizuoti) kompleksiškai energetiniu ir urbanistiniu požiūriu </w:t>
      </w:r>
      <w:r w:rsidRPr="00E514E3">
        <w:rPr>
          <w:rFonts w:eastAsia="SimSun"/>
          <w:bCs/>
          <w:sz w:val="24"/>
          <w:szCs w:val="24"/>
          <w:lang w:eastAsia="zh-CN"/>
        </w:rPr>
        <w:t>Panevėžio rajono Dembavos kaimo Melioratorių</w:t>
      </w:r>
      <w:r w:rsidRPr="00E514E3">
        <w:rPr>
          <w:rFonts w:eastAsia="SimSun"/>
          <w:sz w:val="24"/>
          <w:szCs w:val="24"/>
          <w:lang w:eastAsia="zh-CN"/>
        </w:rPr>
        <w:t xml:space="preserve"> kvartalą, taikant šias priemones:</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 xml:space="preserve">12.2.1. </w:t>
      </w:r>
      <w:r w:rsidRPr="00E514E3">
        <w:rPr>
          <w:rFonts w:eastAsia="SimSun"/>
          <w:bCs/>
          <w:sz w:val="24"/>
          <w:szCs w:val="24"/>
          <w:lang w:eastAsia="zh-CN"/>
        </w:rPr>
        <w:t xml:space="preserve">Melioratorių </w:t>
      </w:r>
      <w:r w:rsidRPr="00E514E3">
        <w:rPr>
          <w:rFonts w:eastAsia="SimSun"/>
          <w:sz w:val="24"/>
          <w:szCs w:val="24"/>
          <w:lang w:val="da-DK" w:eastAsia="lt-LT"/>
        </w:rPr>
        <w:t xml:space="preserve">kvartalo </w:t>
      </w:r>
      <w:r w:rsidRPr="00E514E3">
        <w:rPr>
          <w:rFonts w:eastAsia="SimSun"/>
          <w:sz w:val="24"/>
          <w:szCs w:val="24"/>
          <w:lang w:eastAsia="lt-LT"/>
        </w:rPr>
        <w:t>3</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 xml:space="preserve">12.2.2. Melioratorių kvartalo </w:t>
      </w:r>
      <w:r w:rsidRPr="00E514E3">
        <w:rPr>
          <w:rFonts w:eastAsia="SimSun"/>
          <w:color w:val="000000"/>
          <w:sz w:val="24"/>
          <w:szCs w:val="24"/>
          <w:lang w:eastAsia="lt-LT"/>
        </w:rPr>
        <w:t>šilumos tiekimo tinklų (651 m) atnaujinimas (</w:t>
      </w:r>
      <w:r w:rsidRPr="00E514E3">
        <w:rPr>
          <w:rFonts w:eastAsia="SimSun"/>
          <w:sz w:val="24"/>
          <w:szCs w:val="24"/>
          <w:lang w:eastAsia="lt-LT"/>
        </w:rPr>
        <w:t>modernizavimas);</w:t>
      </w:r>
    </w:p>
    <w:p w:rsidR="00E514E3" w:rsidRDefault="00E514E3" w:rsidP="00E514E3">
      <w:pPr>
        <w:ind w:firstLine="1276"/>
        <w:jc w:val="both"/>
        <w:rPr>
          <w:rFonts w:eastAsia="SimSun"/>
          <w:sz w:val="24"/>
          <w:szCs w:val="24"/>
          <w:lang w:eastAsia="lt-LT"/>
        </w:rPr>
      </w:pPr>
      <w:r w:rsidRPr="00E514E3">
        <w:rPr>
          <w:rFonts w:eastAsia="SimSun"/>
          <w:sz w:val="24"/>
          <w:szCs w:val="24"/>
          <w:lang w:eastAsia="lt-LT"/>
        </w:rPr>
        <w:t>12.2.3. Melioratorių kvartalo vandentiekio ir nuotekų tinklų (2 470 m) atnaujinimas (modernizavimas);</w:t>
      </w:r>
    </w:p>
    <w:p w:rsidR="00140F04" w:rsidRPr="00E514E3" w:rsidRDefault="00140F04" w:rsidP="00140F04">
      <w:pPr>
        <w:jc w:val="center"/>
      </w:pPr>
      <w:r>
        <w:lastRenderedPageBreak/>
        <w:t>9</w:t>
      </w:r>
    </w:p>
    <w:p w:rsidR="00140F04" w:rsidRPr="00E514E3" w:rsidRDefault="00140F04" w:rsidP="00E514E3">
      <w:pPr>
        <w:ind w:firstLine="1276"/>
        <w:jc w:val="both"/>
        <w:rPr>
          <w:rFonts w:eastAsia="SimSun"/>
          <w:sz w:val="24"/>
          <w:szCs w:val="24"/>
          <w:lang w:eastAsia="lt-LT"/>
        </w:rPr>
      </w:pP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12.2.4. Melioratorių kvartalo gatvių apšvietimo tinklų (1 350 m)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12.2.5. Melioratorių </w:t>
      </w:r>
      <w:r w:rsidRPr="00E514E3">
        <w:rPr>
          <w:rFonts w:eastAsia="SimSun"/>
          <w:color w:val="000000"/>
          <w:sz w:val="24"/>
          <w:szCs w:val="24"/>
          <w:lang w:eastAsia="lt-LT"/>
        </w:rPr>
        <w:t>kvartalo vidaus infrastruktūros (17 900 kv. m) atnaujinimas (modernizavimas).</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12.3. Atnaujinti (modernizuoti) kompleksiškai energetiniu ir urbanistiniu požiūriu </w:t>
      </w:r>
      <w:r w:rsidRPr="00E514E3">
        <w:rPr>
          <w:rFonts w:eastAsia="SimSun"/>
          <w:bCs/>
          <w:sz w:val="24"/>
          <w:szCs w:val="24"/>
          <w:lang w:eastAsia="zh-CN"/>
        </w:rPr>
        <w:t>Panevėžio rajono Pažagienių kaimo Švyturio</w:t>
      </w:r>
      <w:r w:rsidRPr="00E514E3">
        <w:rPr>
          <w:rFonts w:eastAsia="SimSun"/>
          <w:sz w:val="24"/>
          <w:szCs w:val="24"/>
          <w:lang w:eastAsia="zh-CN"/>
        </w:rPr>
        <w:t xml:space="preserve"> kvartalą, taikant šias priemones:</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eastAsia="lt-LT"/>
        </w:rPr>
        <w:t xml:space="preserve">12.3.1. </w:t>
      </w:r>
      <w:r w:rsidRPr="00E514E3">
        <w:rPr>
          <w:rFonts w:eastAsia="SimSun"/>
          <w:bCs/>
          <w:sz w:val="24"/>
          <w:szCs w:val="24"/>
          <w:lang w:eastAsia="zh-CN"/>
        </w:rPr>
        <w:t xml:space="preserve">Švyturio </w:t>
      </w:r>
      <w:r w:rsidRPr="00E514E3">
        <w:rPr>
          <w:rFonts w:eastAsia="SimSun"/>
          <w:sz w:val="24"/>
          <w:szCs w:val="24"/>
          <w:lang w:val="da-DK" w:eastAsia="lt-LT"/>
        </w:rPr>
        <w:t xml:space="preserve">kvartalo </w:t>
      </w:r>
      <w:r w:rsidRPr="00E514E3">
        <w:rPr>
          <w:rFonts w:eastAsia="SimSun"/>
          <w:sz w:val="24"/>
          <w:szCs w:val="24"/>
          <w:lang w:eastAsia="lt-LT"/>
        </w:rPr>
        <w:t>8</w:t>
      </w:r>
      <w:r w:rsidRPr="00E514E3">
        <w:rPr>
          <w:rFonts w:eastAsia="SimSun"/>
          <w:sz w:val="24"/>
          <w:szCs w:val="24"/>
          <w:lang w:val="da-DK" w:eastAsia="lt-LT"/>
        </w:rPr>
        <w:t xml:space="preserve"> daugiabuči</w:t>
      </w:r>
      <w:r w:rsidRPr="00E514E3">
        <w:rPr>
          <w:rFonts w:eastAsia="SimSun"/>
          <w:sz w:val="24"/>
          <w:szCs w:val="24"/>
          <w:lang w:eastAsia="lt-LT"/>
        </w:rPr>
        <w:t>ų</w:t>
      </w:r>
      <w:r w:rsidRPr="00E514E3">
        <w:rPr>
          <w:rFonts w:eastAsia="SimSun"/>
          <w:sz w:val="24"/>
          <w:szCs w:val="24"/>
          <w:lang w:val="da-DK" w:eastAsia="lt-LT"/>
        </w:rPr>
        <w:t xml:space="preserve"> gyvenamųjų namų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12.3.2. Švyturio kvartalo </w:t>
      </w:r>
      <w:r w:rsidRPr="00E514E3">
        <w:rPr>
          <w:rFonts w:eastAsia="SimSun"/>
          <w:color w:val="000000"/>
          <w:sz w:val="24"/>
          <w:szCs w:val="24"/>
          <w:lang w:eastAsia="lt-LT"/>
        </w:rPr>
        <w:t>šilumos tiekimo tinklų (1 538 m) atnaujinimas (modernizavimas);</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12.3.3. Švyturio kvartalo vandentiekio ir nuotekų tinklų (4 744 m) atnaujinimas (modernizavimas);</w:t>
      </w:r>
    </w:p>
    <w:p w:rsidR="00E514E3" w:rsidRPr="00E514E3" w:rsidRDefault="00E514E3" w:rsidP="00E514E3">
      <w:pPr>
        <w:ind w:firstLine="1276"/>
        <w:jc w:val="both"/>
        <w:rPr>
          <w:rFonts w:eastAsia="SimSun"/>
          <w:color w:val="000000"/>
          <w:sz w:val="24"/>
          <w:szCs w:val="24"/>
          <w:highlight w:val="yellow"/>
          <w:lang w:eastAsia="lt-LT"/>
        </w:rPr>
      </w:pPr>
      <w:r w:rsidRPr="00E514E3">
        <w:rPr>
          <w:rFonts w:eastAsia="SimSun"/>
          <w:color w:val="000000"/>
          <w:sz w:val="24"/>
          <w:szCs w:val="24"/>
          <w:lang w:eastAsia="lt-LT"/>
        </w:rPr>
        <w:t>12.3.4. Švyturio kvartalo gatvių apšvietimo tinklų (1 350 m) atnaujinimas (modernizavimas);</w:t>
      </w:r>
    </w:p>
    <w:p w:rsidR="00E514E3" w:rsidRPr="00E514E3" w:rsidRDefault="00E514E3" w:rsidP="00E514E3">
      <w:pPr>
        <w:ind w:firstLine="1276"/>
        <w:jc w:val="both"/>
        <w:rPr>
          <w:rFonts w:eastAsia="SimSun"/>
          <w:color w:val="000000"/>
          <w:sz w:val="24"/>
          <w:szCs w:val="24"/>
          <w:lang w:eastAsia="lt-LT"/>
        </w:rPr>
      </w:pPr>
      <w:r w:rsidRPr="00E514E3">
        <w:rPr>
          <w:rFonts w:eastAsia="SimSun"/>
          <w:sz w:val="24"/>
          <w:szCs w:val="24"/>
          <w:lang w:eastAsia="lt-LT"/>
        </w:rPr>
        <w:t xml:space="preserve">12.3.5. Švyturio </w:t>
      </w:r>
      <w:r w:rsidRPr="00E514E3">
        <w:rPr>
          <w:rFonts w:eastAsia="SimSun"/>
          <w:color w:val="000000"/>
          <w:sz w:val="24"/>
          <w:szCs w:val="24"/>
          <w:lang w:eastAsia="lt-LT"/>
        </w:rPr>
        <w:t>kvartalo vidaus infrastruktūros (102 823 kv. m) atnaujinimas (modernizavimas).</w:t>
      </w:r>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eastAsia="zh-CN"/>
        </w:rPr>
        <w:t>12.4. Į</w:t>
      </w:r>
      <w:r w:rsidRPr="00E514E3">
        <w:rPr>
          <w:rFonts w:eastAsia="SimSun"/>
          <w:sz w:val="24"/>
          <w:szCs w:val="24"/>
          <w:lang w:val="da-DK" w:eastAsia="lt-LT"/>
        </w:rPr>
        <w:t>vertinti atrinktų kvartalų</w:t>
      </w:r>
      <w:r w:rsidRPr="00E514E3">
        <w:rPr>
          <w:rFonts w:eastAsia="SimSun"/>
          <w:sz w:val="24"/>
          <w:szCs w:val="24"/>
          <w:lang w:val="da-DK" w:eastAsia="zh-CN"/>
        </w:rPr>
        <w:t xml:space="preserve"> pastatų techninę būklę, inžinerinės infrastruktūros būklę (</w:t>
      </w:r>
      <w:r w:rsidRPr="00E514E3">
        <w:rPr>
          <w:rFonts w:eastAsia="SimSun"/>
          <w:color w:val="000000"/>
          <w:sz w:val="24"/>
          <w:szCs w:val="24"/>
          <w:lang w:val="da-DK" w:eastAsia="zh-CN"/>
        </w:rPr>
        <w:t>įskaitant ir šilumos gamybos ir tiekimo sektorių, vandens, nuotekų, lietaus kanalizacijos, elektros tinklus ir kt.)</w:t>
      </w:r>
      <w:r w:rsidRPr="00E514E3">
        <w:rPr>
          <w:rFonts w:eastAsia="SimSun"/>
          <w:sz w:val="24"/>
          <w:szCs w:val="24"/>
          <w:lang w:val="da-DK" w:eastAsia="zh-CN"/>
        </w:rPr>
        <w:t xml:space="preserve"> bei kitus kvartalų atnaujinimo poreikius (gatvių ir šaligatvių sutvarkymas, apšvietimo tinklų atnaujinimas, parkavimo vietų įrengimas, vaikų žaidimo aikštelių, žaliųjų teritorijų sutvarkymo poreikis, atsinaujinan</w:t>
      </w:r>
      <w:r w:rsidRPr="00E514E3">
        <w:rPr>
          <w:rFonts w:eastAsia="SimSun"/>
          <w:sz w:val="24"/>
          <w:szCs w:val="24"/>
          <w:lang w:eastAsia="zh-CN"/>
        </w:rPr>
        <w:t xml:space="preserve">čių energijos šaltinių įdiegimo poreikis, </w:t>
      </w:r>
      <w:r w:rsidRPr="00E514E3">
        <w:rPr>
          <w:rFonts w:eastAsia="SimSun"/>
          <w:sz w:val="24"/>
          <w:szCs w:val="24"/>
          <w:lang w:val="da-DK" w:eastAsia="zh-CN"/>
        </w:rPr>
        <w:t>o taip pat aplinkos pritaikymas neįgaliųjų poreikiams užtikrinti ir kt.).</w:t>
      </w:r>
    </w:p>
    <w:p w:rsidR="00E514E3" w:rsidRPr="00E514E3" w:rsidRDefault="00E514E3" w:rsidP="00E514E3">
      <w:pPr>
        <w:ind w:firstLine="1276"/>
        <w:jc w:val="both"/>
        <w:rPr>
          <w:rFonts w:eastAsia="SimSun"/>
          <w:sz w:val="24"/>
          <w:szCs w:val="24"/>
          <w:lang w:val="da-DK" w:eastAsia="lt-LT"/>
        </w:rPr>
      </w:pPr>
      <w:r w:rsidRPr="00E514E3">
        <w:rPr>
          <w:rFonts w:eastAsia="SimSun"/>
          <w:sz w:val="24"/>
          <w:szCs w:val="24"/>
          <w:lang w:val="da-DK" w:eastAsia="zh-CN"/>
        </w:rPr>
        <w:t>12.5. N</w:t>
      </w:r>
      <w:r w:rsidRPr="00E514E3">
        <w:rPr>
          <w:rFonts w:eastAsia="SimSun"/>
          <w:sz w:val="24"/>
          <w:szCs w:val="24"/>
          <w:lang w:val="da-DK" w:eastAsia="lt-LT"/>
        </w:rPr>
        <w:t xml:space="preserve">umatyti </w:t>
      </w:r>
      <w:r w:rsidRPr="00E514E3">
        <w:rPr>
          <w:rFonts w:eastAsia="SimSun"/>
          <w:sz w:val="24"/>
          <w:szCs w:val="24"/>
          <w:lang w:val="da-DK" w:eastAsia="zh-CN"/>
        </w:rPr>
        <w:t xml:space="preserve">planuojamų įgyvendinti energiją taupančių priemonių paketus pagal atskirus objektus, galimus finansavimo šaltinius, investicijų atsipirkimo laiką, planuojamos sutaupyti energijos kiekį bei planuojamus sumažinti į aplinką išmetamų </w:t>
      </w:r>
      <w:r w:rsidRPr="00E514E3">
        <w:rPr>
          <w:rFonts w:eastAsia="SimSun"/>
          <w:sz w:val="24"/>
          <w:szCs w:val="24"/>
          <w:lang w:val="da-DK" w:eastAsia="lt-LT"/>
        </w:rPr>
        <w:t>šiltnamio efektą sukeliančių dujų kiekius. Rengiant atskirų priemonių įgyvendinimo investicijų projektus turi būti siekiama, kad investicijų į energinio efektyvumo didinimą suma būtų pagrįsta sutaupytos energijos kiekiu ir užtikrinta, kad investicijos į energinį efektyvumą būtų sugrąžinamos sutaupytos energijos sąskaita. Atrinktų pastatų atnaujinimo projektai turi užtikrinti, kad įgyvendinus energiją taupančias priemones bus pasiekta ne mažesnė kaip C energinio naudingumo klasė.</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lt-LT"/>
        </w:rPr>
        <w:t>12.6. Įgyvendinti Programos įgyvendinimo priemonių plane numatytas energijos efektyvumą didinančias ir kitas priemones ir pasiekti, kad, pritaikius numatytas priemones, šių kvartalų daugiabučiuose gyvenamuosiuose namuose vidutiniškai būtų sunaudojama 30 proc. mažiau šilumos energijos, viešuose pastatuose, pritaikius standartines priemones, vidutiniškai būtų sutaupoma 20 proc. mažiau.</w:t>
      </w:r>
      <w:r w:rsidRPr="00E514E3">
        <w:rPr>
          <w:rFonts w:eastAsia="SimSun"/>
          <w:sz w:val="24"/>
          <w:szCs w:val="24"/>
          <w:lang w:eastAsia="zh-CN"/>
        </w:rPr>
        <w:t xml:space="preserve"> </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12.7. Programos įgyvendinimo priemonių plane numatytas energijos efektyvumą didinančios ir kitos priemonės</w:t>
      </w:r>
      <w:r w:rsidRPr="00E514E3">
        <w:rPr>
          <w:rFonts w:eastAsia="SimSun"/>
          <w:sz w:val="24"/>
          <w:szCs w:val="24"/>
          <w:lang w:eastAsia="lt-LT"/>
        </w:rPr>
        <w:t xml:space="preserve"> turi atitikti Daugiabučių namų atnaujinimo (modernizavimo) programoje, Viešųjų pastatų energinio efektyvumo didinimo programoje bei kitose su Programos įgyvendinimu susijusiose programose numatytas priemones.</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12.8. Sukurti organizacines, technines bei finansines priemones kvartalų energinio efektyvumo didinimo programai parengti ir įgyvendinti.</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lt-LT"/>
        </w:rPr>
        <w:t>12.9. Pritraukti privačių investuotojų lėšas kvartalų infrastruktūrai gerinti.</w:t>
      </w:r>
    </w:p>
    <w:p w:rsidR="00E514E3" w:rsidRPr="00E514E3" w:rsidRDefault="00E514E3" w:rsidP="00E514E3">
      <w:pPr>
        <w:tabs>
          <w:tab w:val="left" w:pos="1843"/>
        </w:tabs>
        <w:ind w:firstLine="1276"/>
        <w:jc w:val="both"/>
        <w:rPr>
          <w:rFonts w:eastAsia="SimSun"/>
          <w:sz w:val="24"/>
          <w:szCs w:val="24"/>
          <w:lang w:eastAsia="lt-LT"/>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V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PROGRAMOS ĮGYVENDINIMAS, PROGRAMOS ĮGYVENDINIMO PRIEŽIŪRA</w:t>
      </w:r>
    </w:p>
    <w:p w:rsidR="00E514E3" w:rsidRPr="00E514E3" w:rsidRDefault="00E514E3" w:rsidP="00E514E3">
      <w:pPr>
        <w:jc w:val="center"/>
        <w:rPr>
          <w:rFonts w:eastAsia="SimSun"/>
          <w:sz w:val="24"/>
          <w:szCs w:val="24"/>
          <w:lang w:eastAsia="zh-CN"/>
        </w:rPr>
      </w:pPr>
    </w:p>
    <w:p w:rsidR="00E514E3" w:rsidRPr="00E514E3" w:rsidRDefault="00E514E3" w:rsidP="00E514E3">
      <w:pPr>
        <w:ind w:firstLine="1276"/>
        <w:jc w:val="both"/>
        <w:rPr>
          <w:sz w:val="24"/>
          <w:szCs w:val="24"/>
        </w:rPr>
      </w:pPr>
      <w:r w:rsidRPr="00E514E3">
        <w:rPr>
          <w:rFonts w:eastAsia="SimSun"/>
          <w:sz w:val="24"/>
          <w:szCs w:val="24"/>
          <w:lang w:eastAsia="zh-CN"/>
        </w:rPr>
        <w:t xml:space="preserve">13. </w:t>
      </w:r>
      <w:r w:rsidRPr="00E514E3">
        <w:rPr>
          <w:rFonts w:eastAsia="SimSun"/>
          <w:bCs/>
          <w:sz w:val="24"/>
          <w:szCs w:val="24"/>
          <w:lang w:eastAsia="zh-CN"/>
        </w:rPr>
        <w:t>Panevėžio</w:t>
      </w:r>
      <w:r w:rsidRPr="00E514E3">
        <w:rPr>
          <w:rFonts w:eastAsia="SimSun"/>
          <w:b/>
          <w:bCs/>
          <w:sz w:val="24"/>
          <w:szCs w:val="24"/>
          <w:lang w:eastAsia="zh-CN"/>
        </w:rPr>
        <w:t xml:space="preserve"> </w:t>
      </w:r>
      <w:r w:rsidRPr="00E514E3">
        <w:rPr>
          <w:rFonts w:eastAsia="SimSun"/>
          <w:bCs/>
          <w:sz w:val="24"/>
          <w:szCs w:val="24"/>
          <w:lang w:eastAsia="zh-CN"/>
        </w:rPr>
        <w:t>rajono savivaldybės administracija koordinuoja visos Programos įgyvendinimą ir organizuoja jos įgyvendinimo veiksmus,</w:t>
      </w:r>
      <w:r w:rsidRPr="00E514E3">
        <w:rPr>
          <w:sz w:val="24"/>
          <w:szCs w:val="24"/>
        </w:rPr>
        <w:t xml:space="preserve"> </w:t>
      </w:r>
      <w:r w:rsidR="00C0116D">
        <w:rPr>
          <w:sz w:val="24"/>
          <w:szCs w:val="24"/>
        </w:rPr>
        <w:t xml:space="preserve">pristato </w:t>
      </w:r>
      <w:r w:rsidR="00C0116D" w:rsidRPr="00E514E3">
        <w:rPr>
          <w:rFonts w:eastAsia="SimSun"/>
          <w:bCs/>
          <w:sz w:val="24"/>
          <w:szCs w:val="24"/>
          <w:lang w:eastAsia="zh-CN"/>
        </w:rPr>
        <w:t>Panevėžio</w:t>
      </w:r>
      <w:r w:rsidR="00C0116D" w:rsidRPr="00E514E3">
        <w:rPr>
          <w:rFonts w:eastAsia="SimSun"/>
          <w:b/>
          <w:bCs/>
          <w:sz w:val="24"/>
          <w:szCs w:val="24"/>
          <w:lang w:eastAsia="zh-CN"/>
        </w:rPr>
        <w:t xml:space="preserve"> </w:t>
      </w:r>
      <w:r w:rsidR="00C0116D" w:rsidRPr="00E514E3">
        <w:rPr>
          <w:rFonts w:eastAsia="SimSun"/>
          <w:bCs/>
          <w:sz w:val="24"/>
          <w:szCs w:val="24"/>
          <w:lang w:eastAsia="zh-CN"/>
        </w:rPr>
        <w:t>rajono savivaldybės</w:t>
      </w:r>
      <w:r w:rsidR="00C0116D">
        <w:rPr>
          <w:rFonts w:eastAsia="SimSun"/>
          <w:bCs/>
          <w:sz w:val="24"/>
          <w:szCs w:val="24"/>
          <w:lang w:eastAsia="zh-CN"/>
        </w:rPr>
        <w:t xml:space="preserve"> tarybai</w:t>
      </w:r>
      <w:r w:rsidRPr="00E514E3">
        <w:rPr>
          <w:sz w:val="24"/>
          <w:szCs w:val="24"/>
        </w:rPr>
        <w:t xml:space="preserve"> </w:t>
      </w:r>
      <w:r w:rsidR="00C0116D">
        <w:rPr>
          <w:sz w:val="24"/>
          <w:szCs w:val="24"/>
        </w:rPr>
        <w:t>P</w:t>
      </w:r>
      <w:r w:rsidRPr="00E514E3">
        <w:rPr>
          <w:rFonts w:eastAsia="SimSun"/>
          <w:sz w:val="24"/>
          <w:szCs w:val="24"/>
          <w:lang w:eastAsia="zh-CN"/>
        </w:rPr>
        <w:t xml:space="preserve">rogramos įgyvendinimo </w:t>
      </w:r>
      <w:r w:rsidR="00C0116D">
        <w:rPr>
          <w:rFonts w:eastAsia="SimSun"/>
          <w:sz w:val="24"/>
          <w:szCs w:val="24"/>
          <w:lang w:eastAsia="zh-CN"/>
        </w:rPr>
        <w:t>p</w:t>
      </w:r>
      <w:r w:rsidRPr="00E514E3">
        <w:rPr>
          <w:rFonts w:eastAsia="SimSun"/>
          <w:sz w:val="24"/>
          <w:szCs w:val="24"/>
          <w:lang w:eastAsia="zh-CN"/>
        </w:rPr>
        <w:t xml:space="preserve">riežiūros komiteto </w:t>
      </w:r>
      <w:r w:rsidR="00C0116D">
        <w:rPr>
          <w:rFonts w:eastAsia="SimSun"/>
          <w:sz w:val="24"/>
          <w:szCs w:val="24"/>
          <w:lang w:eastAsia="zh-CN"/>
        </w:rPr>
        <w:t xml:space="preserve">(toliau – Priežiūros komitetas) </w:t>
      </w:r>
      <w:r w:rsidRPr="00E514E3">
        <w:rPr>
          <w:rFonts w:eastAsia="SimSun"/>
          <w:sz w:val="24"/>
          <w:szCs w:val="24"/>
          <w:lang w:eastAsia="zh-CN"/>
        </w:rPr>
        <w:t>pateikiamas ataskaitas,</w:t>
      </w:r>
      <w:r w:rsidRPr="00E514E3">
        <w:rPr>
          <w:sz w:val="24"/>
          <w:szCs w:val="24"/>
        </w:rPr>
        <w:t xml:space="preserve"> užtikrina, kad Programa būtų įgyvendinta ir pasiekti joje numatyti tikslai.</w:t>
      </w:r>
    </w:p>
    <w:p w:rsidR="00140F04" w:rsidRDefault="00E514E3" w:rsidP="00E514E3">
      <w:pPr>
        <w:ind w:firstLine="1276"/>
        <w:jc w:val="both"/>
        <w:rPr>
          <w:sz w:val="24"/>
          <w:szCs w:val="24"/>
        </w:rPr>
      </w:pPr>
      <w:r w:rsidRPr="00E514E3">
        <w:rPr>
          <w:rFonts w:eastAsia="SimSun"/>
          <w:sz w:val="24"/>
          <w:szCs w:val="24"/>
          <w:lang w:eastAsia="zh-CN"/>
        </w:rPr>
        <w:t xml:space="preserve">14. </w:t>
      </w:r>
      <w:r w:rsidRPr="00E514E3">
        <w:rPr>
          <w:sz w:val="24"/>
          <w:szCs w:val="24"/>
        </w:rPr>
        <w:t>Programos administratorius atlieka visus veiksmus, susijusius su Programos įgyvendinimu</w:t>
      </w:r>
      <w:proofErr w:type="gramStart"/>
      <w:r w:rsidRPr="00E514E3">
        <w:rPr>
          <w:sz w:val="24"/>
          <w:szCs w:val="24"/>
        </w:rPr>
        <w:t xml:space="preserve">, </w:t>
      </w:r>
      <w:r w:rsidR="00140F04">
        <w:rPr>
          <w:sz w:val="24"/>
          <w:szCs w:val="24"/>
        </w:rPr>
        <w:t xml:space="preserve"> </w:t>
      </w:r>
      <w:r w:rsidRPr="00E514E3">
        <w:rPr>
          <w:sz w:val="24"/>
          <w:szCs w:val="24"/>
        </w:rPr>
        <w:t>inicijuoja</w:t>
      </w:r>
      <w:proofErr w:type="gramEnd"/>
      <w:r w:rsidRPr="00E514E3">
        <w:rPr>
          <w:sz w:val="24"/>
          <w:szCs w:val="24"/>
        </w:rPr>
        <w:t xml:space="preserve"> </w:t>
      </w:r>
      <w:r w:rsidR="00140F04">
        <w:rPr>
          <w:sz w:val="24"/>
          <w:szCs w:val="24"/>
        </w:rPr>
        <w:t xml:space="preserve"> </w:t>
      </w:r>
      <w:r w:rsidRPr="00E514E3">
        <w:rPr>
          <w:sz w:val="24"/>
          <w:szCs w:val="24"/>
        </w:rPr>
        <w:t xml:space="preserve">reikiamų </w:t>
      </w:r>
      <w:r w:rsidR="00140F04">
        <w:rPr>
          <w:sz w:val="24"/>
          <w:szCs w:val="24"/>
        </w:rPr>
        <w:t xml:space="preserve"> </w:t>
      </w:r>
      <w:r w:rsidRPr="00E514E3">
        <w:rPr>
          <w:sz w:val="24"/>
          <w:szCs w:val="24"/>
        </w:rPr>
        <w:t>dokumentų,</w:t>
      </w:r>
      <w:r w:rsidR="00140F04">
        <w:rPr>
          <w:sz w:val="24"/>
          <w:szCs w:val="24"/>
        </w:rPr>
        <w:t xml:space="preserve"> </w:t>
      </w:r>
      <w:r w:rsidRPr="00E514E3">
        <w:rPr>
          <w:sz w:val="24"/>
          <w:szCs w:val="24"/>
        </w:rPr>
        <w:t xml:space="preserve"> susijusių </w:t>
      </w:r>
      <w:r w:rsidR="00140F04">
        <w:rPr>
          <w:sz w:val="24"/>
          <w:szCs w:val="24"/>
        </w:rPr>
        <w:t xml:space="preserve"> </w:t>
      </w:r>
      <w:r w:rsidRPr="00E514E3">
        <w:rPr>
          <w:sz w:val="24"/>
          <w:szCs w:val="24"/>
        </w:rPr>
        <w:t>su Programos įgyvendinimu, parengimą,</w:t>
      </w:r>
    </w:p>
    <w:p w:rsidR="00140F04" w:rsidRPr="00E514E3" w:rsidRDefault="00140F04" w:rsidP="00140F04">
      <w:pPr>
        <w:jc w:val="center"/>
      </w:pPr>
      <w:r>
        <w:lastRenderedPageBreak/>
        <w:t>10</w:t>
      </w:r>
    </w:p>
    <w:p w:rsidR="00140F04" w:rsidRDefault="00140F04" w:rsidP="00E514E3">
      <w:pPr>
        <w:ind w:firstLine="1276"/>
        <w:jc w:val="both"/>
        <w:rPr>
          <w:sz w:val="24"/>
          <w:szCs w:val="24"/>
        </w:rPr>
      </w:pPr>
    </w:p>
    <w:p w:rsidR="00E514E3" w:rsidRPr="00E514E3" w:rsidRDefault="00E514E3" w:rsidP="00140F04">
      <w:pPr>
        <w:jc w:val="both"/>
        <w:rPr>
          <w:rFonts w:eastAsia="SimSun"/>
          <w:sz w:val="24"/>
          <w:szCs w:val="24"/>
          <w:lang w:eastAsia="zh-CN"/>
        </w:rPr>
      </w:pPr>
      <w:proofErr w:type="gramStart"/>
      <w:r w:rsidRPr="00E514E3">
        <w:rPr>
          <w:sz w:val="24"/>
          <w:szCs w:val="24"/>
        </w:rPr>
        <w:t>užtikrina</w:t>
      </w:r>
      <w:proofErr w:type="gramEnd"/>
      <w:r w:rsidRPr="00E514E3">
        <w:rPr>
          <w:sz w:val="24"/>
          <w:szCs w:val="24"/>
        </w:rPr>
        <w:t xml:space="preserve"> laiku ir kokybišką Programos įgyvendinimo priemonių plane numatytų priemonių įgyvendinimą.</w:t>
      </w:r>
      <w:r w:rsidRPr="00E514E3">
        <w:rPr>
          <w:rFonts w:eastAsia="SimSun"/>
          <w:sz w:val="24"/>
          <w:szCs w:val="24"/>
          <w:lang w:eastAsia="zh-CN"/>
        </w:rPr>
        <w:t xml:space="preserve"> </w:t>
      </w:r>
      <w:proofErr w:type="gramStart"/>
      <w:r w:rsidRPr="00E514E3">
        <w:rPr>
          <w:rFonts w:eastAsia="SimSun"/>
          <w:sz w:val="24"/>
          <w:szCs w:val="24"/>
          <w:lang w:eastAsia="zh-CN"/>
        </w:rPr>
        <w:t xml:space="preserve">Programos administratorius, įgyvendindamas Programą, turi užtikrinti visų procesų viešumą ir įtraukti į atskirų priemonių svarstymus ir aptarimus suinteresuotus dalyvius – gyventojus, daugiabučių namų butų ir kitų patalpų savininkus bei </w:t>
      </w:r>
      <w:r w:rsidRPr="00E514E3">
        <w:rPr>
          <w:rFonts w:eastAsia="SimSun"/>
          <w:color w:val="000000"/>
          <w:sz w:val="24"/>
          <w:szCs w:val="24"/>
          <w:lang w:eastAsia="zh-CN"/>
        </w:rPr>
        <w:t>kitus</w:t>
      </w:r>
      <w:r w:rsidRPr="00E514E3">
        <w:rPr>
          <w:rFonts w:eastAsia="SimSun"/>
          <w:color w:val="FF0000"/>
          <w:sz w:val="24"/>
          <w:szCs w:val="24"/>
          <w:lang w:eastAsia="zh-CN"/>
        </w:rPr>
        <w:t xml:space="preserve"> </w:t>
      </w:r>
      <w:r w:rsidRPr="00E514E3">
        <w:rPr>
          <w:rFonts w:eastAsia="SimSun"/>
          <w:sz w:val="24"/>
          <w:szCs w:val="24"/>
          <w:lang w:eastAsia="zh-CN"/>
        </w:rPr>
        <w:t>suinteresuotus atstovus.</w:t>
      </w:r>
      <w:proofErr w:type="gramEnd"/>
    </w:p>
    <w:p w:rsidR="00E514E3" w:rsidRPr="00E514E3" w:rsidRDefault="00E514E3" w:rsidP="00E514E3">
      <w:pPr>
        <w:ind w:firstLine="1276"/>
        <w:jc w:val="both"/>
        <w:rPr>
          <w:rFonts w:eastAsia="SimSun"/>
          <w:sz w:val="24"/>
          <w:szCs w:val="24"/>
          <w:lang w:val="da-DK" w:eastAsia="zh-CN"/>
        </w:rPr>
      </w:pPr>
      <w:r w:rsidRPr="00E514E3">
        <w:rPr>
          <w:rFonts w:eastAsia="SimSun"/>
          <w:sz w:val="24"/>
          <w:szCs w:val="24"/>
          <w:lang w:val="es-ES_tradnl" w:eastAsia="zh-CN"/>
        </w:rPr>
        <w:t xml:space="preserve">15. </w:t>
      </w:r>
      <w:r w:rsidRPr="00E514E3">
        <w:rPr>
          <w:sz w:val="24"/>
          <w:szCs w:val="24"/>
        </w:rPr>
        <w:t>Programos administratorių veiklą prižiūri ir kontroliuoja Priežiūros komitetas.</w:t>
      </w:r>
      <w:r w:rsidRPr="00E514E3">
        <w:rPr>
          <w:rFonts w:eastAsia="SimSun"/>
          <w:sz w:val="24"/>
          <w:szCs w:val="24"/>
          <w:lang w:val="da-DK" w:eastAsia="zh-CN"/>
        </w:rPr>
        <w:t xml:space="preserve"> Programos administratorius atsiskaito Priežiūros komitetui už savo veiklą.</w:t>
      </w:r>
    </w:p>
    <w:p w:rsidR="00E514E3" w:rsidRPr="00E514E3" w:rsidRDefault="00E514E3" w:rsidP="00E514E3">
      <w:pPr>
        <w:ind w:firstLine="1276"/>
        <w:jc w:val="both"/>
        <w:rPr>
          <w:sz w:val="24"/>
          <w:szCs w:val="24"/>
        </w:rPr>
      </w:pPr>
      <w:r w:rsidRPr="00E514E3">
        <w:rPr>
          <w:rFonts w:eastAsia="SimSun"/>
          <w:sz w:val="24"/>
          <w:szCs w:val="24"/>
          <w:lang w:val="da-DK" w:eastAsia="zh-CN"/>
        </w:rPr>
        <w:t xml:space="preserve">16. </w:t>
      </w:r>
      <w:proofErr w:type="gramStart"/>
      <w:r w:rsidRPr="00E514E3">
        <w:rPr>
          <w:rFonts w:eastAsia="SimSun"/>
          <w:sz w:val="24"/>
          <w:szCs w:val="24"/>
          <w:lang w:eastAsia="zh-CN"/>
        </w:rPr>
        <w:t xml:space="preserve">Priežiūros komitetas </w:t>
      </w:r>
      <w:r w:rsidRPr="00E514E3">
        <w:rPr>
          <w:rFonts w:eastAsia="SimSun"/>
          <w:sz w:val="24"/>
          <w:szCs w:val="24"/>
          <w:lang w:val="da-DK" w:eastAsia="zh-CN"/>
        </w:rPr>
        <w:t>kontroliuoja Programos įgyvendinimo eigą</w:t>
      </w:r>
      <w:r w:rsidRPr="00E514E3">
        <w:rPr>
          <w:sz w:val="24"/>
          <w:szCs w:val="24"/>
        </w:rPr>
        <w:t>.</w:t>
      </w:r>
      <w:proofErr w:type="gramEnd"/>
      <w:r w:rsidRPr="00E514E3">
        <w:rPr>
          <w:sz w:val="24"/>
          <w:szCs w:val="24"/>
        </w:rPr>
        <w:t xml:space="preserve"> </w:t>
      </w:r>
      <w:proofErr w:type="gramStart"/>
      <w:r w:rsidRPr="00E514E3">
        <w:rPr>
          <w:sz w:val="24"/>
          <w:szCs w:val="24"/>
        </w:rPr>
        <w:t>Priežiūros komitetas iki einamųjų metų sausio 31 d. parengia ir pateikia ataskaitą apie praėjusių kalendorinių metų Programos įgyvendinimo eigą Savivaldybės tarybai.</w:t>
      </w:r>
      <w:proofErr w:type="gramEnd"/>
      <w:r w:rsidRPr="00E514E3">
        <w:rPr>
          <w:sz w:val="24"/>
          <w:szCs w:val="24"/>
        </w:rPr>
        <w:t xml:space="preserve"> </w:t>
      </w:r>
      <w:proofErr w:type="gramStart"/>
      <w:r w:rsidRPr="00E514E3">
        <w:rPr>
          <w:sz w:val="24"/>
          <w:szCs w:val="24"/>
        </w:rPr>
        <w:t>Savivaldybės tarybai pareikalavus, Priežiūros komitetas teikia papildomą informaciją.</w:t>
      </w:r>
      <w:proofErr w:type="gramEnd"/>
    </w:p>
    <w:p w:rsidR="00E514E3" w:rsidRPr="00140F04" w:rsidRDefault="00E514E3" w:rsidP="00E514E3">
      <w:pPr>
        <w:ind w:firstLine="1276"/>
        <w:jc w:val="both"/>
        <w:rPr>
          <w:sz w:val="24"/>
          <w:szCs w:val="24"/>
        </w:rPr>
      </w:pPr>
      <w:r w:rsidRPr="00140F04">
        <w:rPr>
          <w:rFonts w:eastAsia="SimSun"/>
          <w:sz w:val="24"/>
          <w:szCs w:val="24"/>
          <w:lang w:val="es-ES_tradnl" w:eastAsia="zh-CN"/>
        </w:rPr>
        <w:t xml:space="preserve">17. </w:t>
      </w:r>
      <w:r w:rsidR="00140F04" w:rsidRPr="00140F04">
        <w:rPr>
          <w:sz w:val="24"/>
          <w:szCs w:val="24"/>
        </w:rPr>
        <w:t>Programos įgyvendinimo pradžia –</w:t>
      </w:r>
      <w:r w:rsidRPr="00140F04">
        <w:rPr>
          <w:sz w:val="24"/>
          <w:szCs w:val="24"/>
        </w:rPr>
        <w:t xml:space="preserve"> 201</w:t>
      </w:r>
      <w:r w:rsidRPr="00140F04">
        <w:rPr>
          <w:sz w:val="24"/>
          <w:szCs w:val="24"/>
          <w:lang w:val="es-ES_tradnl"/>
        </w:rPr>
        <w:t>8</w:t>
      </w:r>
      <w:r w:rsidRPr="00140F04">
        <w:rPr>
          <w:sz w:val="24"/>
          <w:szCs w:val="24"/>
        </w:rPr>
        <w:t xml:space="preserve"> m. l</w:t>
      </w:r>
      <w:r w:rsidR="00140F04">
        <w:rPr>
          <w:sz w:val="24"/>
          <w:szCs w:val="24"/>
        </w:rPr>
        <w:t>apkričio</w:t>
      </w:r>
      <w:r w:rsidRPr="00140F04">
        <w:rPr>
          <w:sz w:val="24"/>
          <w:szCs w:val="24"/>
        </w:rPr>
        <w:t xml:space="preserve"> mėn</w:t>
      </w:r>
      <w:r w:rsidR="00140F04" w:rsidRPr="00140F04">
        <w:rPr>
          <w:sz w:val="24"/>
          <w:szCs w:val="24"/>
        </w:rPr>
        <w:t>., įgyvendinimo pabaiga</w:t>
      </w:r>
      <w:r w:rsidR="00140F04">
        <w:rPr>
          <w:sz w:val="24"/>
          <w:szCs w:val="24"/>
        </w:rPr>
        <w:t xml:space="preserve"> </w:t>
      </w:r>
      <w:r w:rsidR="00140F04" w:rsidRPr="00140F04">
        <w:rPr>
          <w:sz w:val="24"/>
          <w:szCs w:val="24"/>
        </w:rPr>
        <w:t>–</w:t>
      </w:r>
      <w:r w:rsidR="00140F04">
        <w:rPr>
          <w:sz w:val="24"/>
          <w:szCs w:val="24"/>
        </w:rPr>
        <w:t xml:space="preserve"> </w:t>
      </w:r>
      <w:r w:rsidRPr="00140F04">
        <w:rPr>
          <w:sz w:val="24"/>
          <w:szCs w:val="24"/>
        </w:rPr>
        <w:t>202</w:t>
      </w:r>
      <w:r w:rsidR="00140F04" w:rsidRPr="00140F04">
        <w:rPr>
          <w:sz w:val="24"/>
          <w:szCs w:val="24"/>
        </w:rPr>
        <w:t>8</w:t>
      </w:r>
      <w:r w:rsidRPr="00140F04">
        <w:rPr>
          <w:sz w:val="24"/>
          <w:szCs w:val="24"/>
        </w:rPr>
        <w:t xml:space="preserve"> m. kovo mėn.</w:t>
      </w:r>
    </w:p>
    <w:p w:rsidR="00E514E3" w:rsidRPr="00E514E3" w:rsidRDefault="00E514E3" w:rsidP="00E514E3">
      <w:pPr>
        <w:ind w:firstLine="1276"/>
        <w:jc w:val="both"/>
        <w:rPr>
          <w:sz w:val="24"/>
          <w:szCs w:val="24"/>
          <w:highlight w:val="yellow"/>
        </w:rPr>
      </w:pPr>
      <w:r w:rsidRPr="00E514E3">
        <w:rPr>
          <w:rFonts w:eastAsia="SimSun"/>
          <w:sz w:val="24"/>
          <w:szCs w:val="24"/>
          <w:lang w:val="es-ES_tradnl" w:eastAsia="zh-CN"/>
        </w:rPr>
        <w:t xml:space="preserve">18. </w:t>
      </w:r>
      <w:r w:rsidRPr="00E514E3">
        <w:rPr>
          <w:sz w:val="24"/>
          <w:szCs w:val="24"/>
        </w:rPr>
        <w:t>Bendra Programos vertė skaičiuojant 201</w:t>
      </w:r>
      <w:r w:rsidRPr="00E514E3">
        <w:rPr>
          <w:sz w:val="24"/>
          <w:szCs w:val="24"/>
          <w:lang w:val="es-ES_tradnl"/>
        </w:rPr>
        <w:t>8</w:t>
      </w:r>
      <w:r w:rsidRPr="00E514E3">
        <w:rPr>
          <w:sz w:val="24"/>
          <w:szCs w:val="24"/>
        </w:rPr>
        <w:t xml:space="preserve"> m. kainomis: 11 768 000,00</w:t>
      </w:r>
      <w:r w:rsidRPr="00E514E3">
        <w:rPr>
          <w:i/>
          <w:sz w:val="24"/>
          <w:szCs w:val="24"/>
        </w:rPr>
        <w:t xml:space="preserve"> </w:t>
      </w:r>
      <w:r w:rsidRPr="00E514E3">
        <w:rPr>
          <w:sz w:val="24"/>
          <w:szCs w:val="24"/>
        </w:rPr>
        <w:t>Eur.</w:t>
      </w:r>
    </w:p>
    <w:p w:rsidR="00E514E3" w:rsidRPr="00E514E3" w:rsidRDefault="00E514E3" w:rsidP="00E514E3">
      <w:pPr>
        <w:ind w:firstLine="1276"/>
        <w:jc w:val="both"/>
        <w:rPr>
          <w:sz w:val="24"/>
          <w:szCs w:val="24"/>
        </w:rPr>
      </w:pPr>
      <w:r w:rsidRPr="00E514E3">
        <w:rPr>
          <w:rFonts w:eastAsia="SimSun"/>
          <w:sz w:val="24"/>
          <w:szCs w:val="24"/>
          <w:lang w:eastAsia="zh-CN"/>
        </w:rPr>
        <w:t xml:space="preserve">19. </w:t>
      </w:r>
      <w:r w:rsidRPr="00E514E3">
        <w:rPr>
          <w:sz w:val="24"/>
          <w:szCs w:val="24"/>
        </w:rPr>
        <w:t xml:space="preserve">Šios Programos įgyvendinimas finansuojamas Lietuvos Respublikos valstybės biudžeto, Panevėžio rajono savivaldybės biudžeto, Europos Sąjungos struktūrinių fondų, tarptautinių organizacijų, privačių investuotojų ir kitų šaltinių lėšomis. </w:t>
      </w:r>
      <w:proofErr w:type="gramStart"/>
      <w:r w:rsidRPr="00E514E3">
        <w:rPr>
          <w:sz w:val="24"/>
          <w:szCs w:val="24"/>
        </w:rPr>
        <w:t>Programa gali būti finansuojama ir taikant finansines priemones, teikiant subsidijas arba naudojant šių priemonių derinius.</w:t>
      </w:r>
      <w:proofErr w:type="gramEnd"/>
      <w:r w:rsidRPr="00E514E3">
        <w:rPr>
          <w:sz w:val="24"/>
          <w:szCs w:val="24"/>
        </w:rPr>
        <w:t xml:space="preserve"> Galimi finansavimo šaltiniai:</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19.1. Daugiabučių gyvenamųjų namų (15 vnt.) atnaujinimas: </w:t>
      </w:r>
      <w:r w:rsidRPr="00E514E3">
        <w:rPr>
          <w:sz w:val="24"/>
          <w:szCs w:val="24"/>
        </w:rPr>
        <w:t>planuojama investicija siekia 8 100 000</w:t>
      </w:r>
      <w:proofErr w:type="gramStart"/>
      <w:r w:rsidRPr="00E514E3">
        <w:rPr>
          <w:sz w:val="24"/>
          <w:szCs w:val="24"/>
        </w:rPr>
        <w:t>,00</w:t>
      </w:r>
      <w:proofErr w:type="gramEnd"/>
      <w:r w:rsidRPr="00E514E3">
        <w:rPr>
          <w:sz w:val="24"/>
          <w:szCs w:val="24"/>
        </w:rPr>
        <w:t xml:space="preserve"> Eur, finansavimo šaltiniai: 30 proc. valstybės subsidija, 70 proc. – finansų inžinerijos priemonė. Teisės aktas: </w:t>
      </w:r>
      <w:r w:rsidRPr="00E514E3">
        <w:rPr>
          <w:rFonts w:eastAsia="SimSun"/>
          <w:sz w:val="24"/>
          <w:szCs w:val="24"/>
          <w:lang w:eastAsia="lt-LT"/>
        </w:rPr>
        <w:t>Daugiabučių namų atnaujinimo (modernizavimo) programa,</w:t>
      </w:r>
      <w:r w:rsidRPr="00E514E3">
        <w:rPr>
          <w:rFonts w:eastAsia="SimSun"/>
          <w:sz w:val="24"/>
          <w:szCs w:val="24"/>
          <w:lang w:eastAsia="zh-CN"/>
        </w:rPr>
        <w:t xml:space="preserve"> patvirtinta Lietuvos Respublikos Vyriausybės 2004 m. rugsėjo 23 d. nutarimu Nr. 1213 „Dėl Daugiabučių namų atnaujinimo (modernizavimo) programos patvirtinimo“. </w:t>
      </w:r>
      <w:proofErr w:type="gramStart"/>
      <w:r w:rsidRPr="00E514E3">
        <w:rPr>
          <w:rFonts w:eastAsia="SimSun"/>
          <w:sz w:val="24"/>
          <w:szCs w:val="24"/>
          <w:lang w:eastAsia="zh-CN"/>
        </w:rPr>
        <w:t>Projektų vykdytojai – VšĮ Velžio komunalinis ūkis, bendrijos.</w:t>
      </w:r>
      <w:proofErr w:type="gramEnd"/>
    </w:p>
    <w:p w:rsidR="00E514E3" w:rsidRPr="00E514E3" w:rsidRDefault="00E514E3" w:rsidP="00E514E3">
      <w:pPr>
        <w:ind w:firstLine="1276"/>
        <w:jc w:val="both"/>
        <w:rPr>
          <w:sz w:val="24"/>
          <w:szCs w:val="24"/>
        </w:rPr>
      </w:pPr>
      <w:r w:rsidRPr="00E514E3">
        <w:rPr>
          <w:sz w:val="24"/>
          <w:szCs w:val="24"/>
        </w:rPr>
        <w:t>19.2. Visuomeninio pastato (1 vnt.) atnaujinimas: planuojama investicija siekia</w:t>
      </w:r>
      <w:r w:rsidR="00140F04">
        <w:rPr>
          <w:sz w:val="24"/>
          <w:szCs w:val="24"/>
        </w:rPr>
        <w:t xml:space="preserve">       </w:t>
      </w:r>
      <w:r w:rsidRPr="00E514E3">
        <w:rPr>
          <w:sz w:val="24"/>
          <w:szCs w:val="24"/>
        </w:rPr>
        <w:t>450 000</w:t>
      </w:r>
      <w:proofErr w:type="gramStart"/>
      <w:r w:rsidRPr="00E514E3">
        <w:rPr>
          <w:sz w:val="24"/>
          <w:szCs w:val="24"/>
        </w:rPr>
        <w:t>,00</w:t>
      </w:r>
      <w:proofErr w:type="gramEnd"/>
      <w:r w:rsidRPr="00E514E3">
        <w:rPr>
          <w:sz w:val="24"/>
          <w:szCs w:val="24"/>
        </w:rPr>
        <w:t xml:space="preserve"> Eur, finansavimo šaltiniai: Lietuvos Respublikos valstybės biudžeto, Panevėžio rajono savivaldybės biudžeto, Europos struktūrinių investicijų fondų, tarptautinių organizacijų, privačių investuotojų ir kitų šaltinių lėšos. Teisės aktas: Viešųjų pastatų energinio efektyvumo didinimo programa, patvirtinta Lietuvos Respublikos Vyriausybės 2014 m. lapkričio 26 d. nutarimu Nr. 1328 „Dėl Viešųjų pastatų energinio efektyvumo didinimo programos patvirtinimo“. </w:t>
      </w:r>
      <w:proofErr w:type="gramStart"/>
      <w:r w:rsidRPr="00E514E3">
        <w:rPr>
          <w:sz w:val="24"/>
          <w:szCs w:val="24"/>
        </w:rPr>
        <w:t xml:space="preserve">Projektų vykdytojas – </w:t>
      </w:r>
      <w:r w:rsidR="0026042F" w:rsidRPr="00E514E3">
        <w:rPr>
          <w:rFonts w:eastAsia="SimSun"/>
          <w:sz w:val="24"/>
          <w:szCs w:val="24"/>
          <w:lang w:eastAsia="zh-CN"/>
        </w:rPr>
        <w:t>VšĮ Velžio komunalinis ūkis</w:t>
      </w:r>
      <w:r w:rsidR="0026042F" w:rsidRPr="00E514E3">
        <w:rPr>
          <w:sz w:val="24"/>
          <w:szCs w:val="24"/>
        </w:rPr>
        <w:t xml:space="preserve"> </w:t>
      </w:r>
      <w:r w:rsidR="0026042F">
        <w:rPr>
          <w:sz w:val="24"/>
          <w:szCs w:val="24"/>
        </w:rPr>
        <w:t>(</w:t>
      </w:r>
      <w:r w:rsidRPr="00E514E3">
        <w:rPr>
          <w:sz w:val="24"/>
          <w:szCs w:val="24"/>
        </w:rPr>
        <w:t>Panevėžio rajono savivaldybės administracija</w:t>
      </w:r>
      <w:r w:rsidR="0026042F">
        <w:rPr>
          <w:sz w:val="24"/>
          <w:szCs w:val="24"/>
        </w:rPr>
        <w:t>)</w:t>
      </w:r>
      <w:r w:rsidRPr="00E514E3">
        <w:rPr>
          <w:sz w:val="24"/>
          <w:szCs w:val="24"/>
        </w:rPr>
        <w:t>.</w:t>
      </w:r>
      <w:proofErr w:type="gramEnd"/>
    </w:p>
    <w:p w:rsidR="00E514E3" w:rsidRPr="00E514E3" w:rsidRDefault="00E514E3" w:rsidP="00E514E3">
      <w:pPr>
        <w:ind w:firstLine="1276"/>
        <w:jc w:val="both"/>
        <w:rPr>
          <w:sz w:val="24"/>
          <w:szCs w:val="24"/>
        </w:rPr>
      </w:pPr>
      <w:r w:rsidRPr="00E514E3">
        <w:rPr>
          <w:rFonts w:eastAsia="SimSun"/>
          <w:sz w:val="24"/>
          <w:szCs w:val="24"/>
          <w:lang w:eastAsia="zh-CN"/>
        </w:rPr>
        <w:t xml:space="preserve">19.3. </w:t>
      </w:r>
      <w:bookmarkStart w:id="7" w:name="_Hlk526705969"/>
      <w:r w:rsidRPr="00E514E3">
        <w:rPr>
          <w:rFonts w:eastAsia="SimSun"/>
          <w:sz w:val="24"/>
          <w:szCs w:val="24"/>
          <w:lang w:eastAsia="zh-CN"/>
        </w:rPr>
        <w:t>Šilumos tiekimo trasų (ilgis – 2 922 m) modernizavimas: planuojama investicija – 584 400</w:t>
      </w:r>
      <w:proofErr w:type="gramStart"/>
      <w:r w:rsidRPr="00E514E3">
        <w:rPr>
          <w:rFonts w:eastAsia="SimSun"/>
          <w:sz w:val="24"/>
          <w:szCs w:val="24"/>
          <w:lang w:eastAsia="zh-CN"/>
        </w:rPr>
        <w:t>,00</w:t>
      </w:r>
      <w:proofErr w:type="gramEnd"/>
      <w:r w:rsidRPr="00E514E3">
        <w:rPr>
          <w:rFonts w:eastAsia="SimSun"/>
          <w:sz w:val="24"/>
          <w:szCs w:val="24"/>
          <w:lang w:eastAsia="zh-CN"/>
        </w:rPr>
        <w:t xml:space="preserve"> Eur, </w:t>
      </w:r>
      <w:r w:rsidRPr="00E514E3">
        <w:rPr>
          <w:sz w:val="24"/>
          <w:szCs w:val="24"/>
        </w:rPr>
        <w:t xml:space="preserve">finansavimo šaltiniai: Lietuvos Respublikos valstybės biudžeto, Panevėžio rajono savivaldybės biudžeto, privačių investuotojų ir kitų šaltinių lėšos. </w:t>
      </w:r>
      <w:proofErr w:type="gramStart"/>
      <w:r w:rsidRPr="00E514E3">
        <w:rPr>
          <w:sz w:val="24"/>
          <w:szCs w:val="24"/>
        </w:rPr>
        <w:t xml:space="preserve">Projektų vykdytojai – AB „Panevėžio energija“, </w:t>
      </w:r>
      <w:bookmarkStart w:id="8" w:name="_Hlk526699778"/>
      <w:r w:rsidRPr="00E514E3">
        <w:rPr>
          <w:sz w:val="24"/>
          <w:szCs w:val="24"/>
        </w:rPr>
        <w:t>VšĮ Velžio komunalinis ūkis</w:t>
      </w:r>
      <w:r w:rsidR="0026042F">
        <w:rPr>
          <w:sz w:val="24"/>
          <w:szCs w:val="24"/>
        </w:rPr>
        <w:t xml:space="preserve"> </w:t>
      </w:r>
      <w:bookmarkEnd w:id="7"/>
      <w:bookmarkEnd w:id="8"/>
      <w:r w:rsidR="0026042F">
        <w:rPr>
          <w:sz w:val="24"/>
          <w:szCs w:val="24"/>
        </w:rPr>
        <w:t>(</w:t>
      </w:r>
      <w:r w:rsidR="0026042F" w:rsidRPr="00E514E3">
        <w:rPr>
          <w:sz w:val="24"/>
          <w:szCs w:val="24"/>
        </w:rPr>
        <w:t>Panevėžio rajono savivaldybės administracija</w:t>
      </w:r>
      <w:r w:rsidR="0026042F">
        <w:rPr>
          <w:sz w:val="24"/>
          <w:szCs w:val="24"/>
        </w:rPr>
        <w:t>)</w:t>
      </w:r>
      <w:r w:rsidR="0026042F" w:rsidRPr="00E514E3">
        <w:rPr>
          <w:sz w:val="24"/>
          <w:szCs w:val="24"/>
        </w:rPr>
        <w:t>.</w:t>
      </w:r>
      <w:proofErr w:type="gramEnd"/>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19.4.</w:t>
      </w:r>
      <w:r w:rsidRPr="00E514E3">
        <w:rPr>
          <w:sz w:val="24"/>
          <w:szCs w:val="24"/>
        </w:rPr>
        <w:t xml:space="preserve"> </w:t>
      </w:r>
      <w:r w:rsidRPr="00E514E3">
        <w:rPr>
          <w:rFonts w:eastAsia="SimSun"/>
          <w:sz w:val="24"/>
          <w:szCs w:val="24"/>
          <w:lang w:eastAsia="zh-CN"/>
        </w:rPr>
        <w:t>Vandentiekio ir nuotekų trasų (ilgis – 8 459 m) modernizavimas: planuojama investicija – 900 000</w:t>
      </w:r>
      <w:proofErr w:type="gramStart"/>
      <w:r w:rsidRPr="00E514E3">
        <w:rPr>
          <w:rFonts w:eastAsia="SimSun"/>
          <w:sz w:val="24"/>
          <w:szCs w:val="24"/>
          <w:lang w:eastAsia="zh-CN"/>
        </w:rPr>
        <w:t>,00</w:t>
      </w:r>
      <w:proofErr w:type="gramEnd"/>
      <w:r w:rsidRPr="00E514E3">
        <w:rPr>
          <w:rFonts w:eastAsia="SimSun"/>
          <w:sz w:val="24"/>
          <w:szCs w:val="24"/>
          <w:lang w:eastAsia="zh-CN"/>
        </w:rPr>
        <w:t xml:space="preserve"> Eur, finansavimo šaltiniai: </w:t>
      </w:r>
      <w:bookmarkStart w:id="9" w:name="_Hlk526878929"/>
      <w:r w:rsidRPr="00E514E3">
        <w:rPr>
          <w:rFonts w:eastAsia="SimSun"/>
          <w:sz w:val="24"/>
          <w:szCs w:val="24"/>
          <w:lang w:eastAsia="zh-CN"/>
        </w:rPr>
        <w:t xml:space="preserve">Lietuvos Respublikos valstybės biudžeto, Panevėžio rajono savivaldybės biudžeto, privačių investuotojų ir kitų šaltinių lėšos. </w:t>
      </w:r>
      <w:bookmarkEnd w:id="9"/>
      <w:proofErr w:type="gramStart"/>
      <w:r w:rsidRPr="00E514E3">
        <w:rPr>
          <w:rFonts w:eastAsia="SimSun"/>
          <w:sz w:val="24"/>
          <w:szCs w:val="24"/>
          <w:lang w:eastAsia="zh-CN"/>
        </w:rPr>
        <w:t>Projektų vykdytojai – UAB „Aukštaitijos vandenys“, VšĮ Velžio komunalinis ūkis</w:t>
      </w:r>
      <w:r w:rsidR="0026042F">
        <w:rPr>
          <w:rFonts w:eastAsia="SimSun"/>
          <w:sz w:val="24"/>
          <w:szCs w:val="24"/>
          <w:lang w:eastAsia="zh-CN"/>
        </w:rPr>
        <w:t xml:space="preserve"> </w:t>
      </w:r>
      <w:r w:rsidR="0026042F">
        <w:rPr>
          <w:sz w:val="24"/>
          <w:szCs w:val="24"/>
        </w:rPr>
        <w:t>(</w:t>
      </w:r>
      <w:r w:rsidR="0026042F" w:rsidRPr="00E514E3">
        <w:rPr>
          <w:sz w:val="24"/>
          <w:szCs w:val="24"/>
        </w:rPr>
        <w:t>Panevėžio rajono savivaldybės administracija</w:t>
      </w:r>
      <w:r w:rsidR="0026042F">
        <w:rPr>
          <w:sz w:val="24"/>
          <w:szCs w:val="24"/>
        </w:rPr>
        <w:t>)</w:t>
      </w:r>
      <w:r w:rsidR="0026042F" w:rsidRPr="00E514E3">
        <w:rPr>
          <w:sz w:val="24"/>
          <w:szCs w:val="24"/>
        </w:rPr>
        <w:t>.</w:t>
      </w:r>
      <w:proofErr w:type="gramEnd"/>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19.5. Gatvių apšvietimo tinklų renovacija: planuojama investicija – 280 000</w:t>
      </w:r>
      <w:proofErr w:type="gramStart"/>
      <w:r w:rsidRPr="00E514E3">
        <w:rPr>
          <w:rFonts w:eastAsia="SimSun"/>
          <w:sz w:val="24"/>
          <w:szCs w:val="24"/>
          <w:lang w:eastAsia="zh-CN"/>
        </w:rPr>
        <w:t>,00</w:t>
      </w:r>
      <w:proofErr w:type="gramEnd"/>
      <w:r w:rsidRPr="00E514E3">
        <w:rPr>
          <w:rFonts w:eastAsia="SimSun"/>
          <w:sz w:val="24"/>
          <w:szCs w:val="24"/>
          <w:lang w:eastAsia="zh-CN"/>
        </w:rPr>
        <w:t xml:space="preserve"> Eur, </w:t>
      </w:r>
      <w:r w:rsidRPr="00E514E3">
        <w:rPr>
          <w:sz w:val="24"/>
          <w:szCs w:val="24"/>
        </w:rPr>
        <w:t xml:space="preserve">finansavimo šaltiniai: Lietuvos Respublikos valstybės biudžeto, Panevėžio rajono savivaldybės biudžeto, privačių investuotojų ir kitų šaltinių lėšos. </w:t>
      </w:r>
      <w:proofErr w:type="gramStart"/>
      <w:r w:rsidRPr="00E514E3">
        <w:rPr>
          <w:sz w:val="24"/>
          <w:szCs w:val="24"/>
        </w:rPr>
        <w:t>Projektų vykdytojai – Panevėžio raj</w:t>
      </w:r>
      <w:r w:rsidR="0026042F">
        <w:rPr>
          <w:sz w:val="24"/>
          <w:szCs w:val="24"/>
        </w:rPr>
        <w:t>ono savivaldybės administracija</w:t>
      </w:r>
      <w:r w:rsidRPr="00E514E3">
        <w:rPr>
          <w:sz w:val="24"/>
          <w:szCs w:val="24"/>
        </w:rPr>
        <w:t>.</w:t>
      </w:r>
      <w:proofErr w:type="gramEnd"/>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19.6. K</w:t>
      </w:r>
      <w:r w:rsidRPr="00E514E3">
        <w:rPr>
          <w:rFonts w:eastAsia="SimSun"/>
          <w:sz w:val="24"/>
          <w:szCs w:val="24"/>
          <w:lang w:eastAsia="lt-LT"/>
        </w:rPr>
        <w:t xml:space="preserve">vartalų vidaus infrastruktūros modernizavimas: planuojama investicija – </w:t>
      </w:r>
      <w:r w:rsidR="0026042F">
        <w:rPr>
          <w:rFonts w:eastAsia="SimSun"/>
          <w:sz w:val="24"/>
          <w:szCs w:val="24"/>
          <w:lang w:eastAsia="lt-LT"/>
        </w:rPr>
        <w:t xml:space="preserve">         </w:t>
      </w:r>
      <w:r w:rsidRPr="00E514E3">
        <w:rPr>
          <w:rFonts w:eastAsia="SimSun"/>
          <w:sz w:val="24"/>
          <w:szCs w:val="24"/>
          <w:lang w:eastAsia="lt-LT"/>
        </w:rPr>
        <w:t>1 453 600</w:t>
      </w:r>
      <w:proofErr w:type="gramStart"/>
      <w:r w:rsidRPr="00E514E3">
        <w:rPr>
          <w:rFonts w:eastAsia="SimSun"/>
          <w:sz w:val="24"/>
          <w:szCs w:val="24"/>
          <w:lang w:eastAsia="lt-LT"/>
        </w:rPr>
        <w:t>,00</w:t>
      </w:r>
      <w:proofErr w:type="gramEnd"/>
      <w:r w:rsidRPr="00E514E3">
        <w:rPr>
          <w:rFonts w:eastAsia="SimSun"/>
          <w:sz w:val="24"/>
          <w:szCs w:val="24"/>
          <w:lang w:eastAsia="lt-LT"/>
        </w:rPr>
        <w:t xml:space="preserve"> Eur, </w:t>
      </w:r>
      <w:r w:rsidRPr="00E514E3">
        <w:rPr>
          <w:sz w:val="24"/>
          <w:szCs w:val="24"/>
        </w:rPr>
        <w:t xml:space="preserve">finansavimo šaltiniai: Lietuvos Respublikos valstybės biudžeto, Panevėžio rajono savivaldybės biudžeto, privačių investuotojų ir kitų šaltinių lėšos. </w:t>
      </w:r>
      <w:proofErr w:type="gramStart"/>
      <w:r w:rsidRPr="00E514E3">
        <w:rPr>
          <w:sz w:val="24"/>
          <w:szCs w:val="24"/>
        </w:rPr>
        <w:t>Projekto vykdytojai – Panevėžio raj</w:t>
      </w:r>
      <w:r w:rsidR="0026042F">
        <w:rPr>
          <w:sz w:val="24"/>
          <w:szCs w:val="24"/>
        </w:rPr>
        <w:t>ono savivaldybės administracija</w:t>
      </w:r>
      <w:r w:rsidRPr="00E514E3">
        <w:rPr>
          <w:sz w:val="24"/>
          <w:szCs w:val="24"/>
        </w:rPr>
        <w:t>.</w:t>
      </w:r>
      <w:proofErr w:type="gramEnd"/>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 Įgyvendinant </w:t>
      </w:r>
      <w:proofErr w:type="gramStart"/>
      <w:r w:rsidRPr="00E514E3">
        <w:rPr>
          <w:rFonts w:eastAsia="SimSun"/>
          <w:sz w:val="24"/>
          <w:szCs w:val="24"/>
          <w:lang w:eastAsia="zh-CN"/>
        </w:rPr>
        <w:t>Programą</w:t>
      </w:r>
      <w:proofErr w:type="gramEnd"/>
      <w:r w:rsidRPr="00E514E3">
        <w:rPr>
          <w:rFonts w:eastAsia="SimSun"/>
          <w:sz w:val="24"/>
          <w:szCs w:val="24"/>
          <w:lang w:eastAsia="zh-CN"/>
        </w:rPr>
        <w:t xml:space="preserve"> planuojama:</w:t>
      </w:r>
    </w:p>
    <w:p w:rsidR="0026042F" w:rsidRDefault="00E514E3" w:rsidP="00E514E3">
      <w:pPr>
        <w:ind w:firstLine="1276"/>
        <w:jc w:val="both"/>
        <w:rPr>
          <w:sz w:val="24"/>
          <w:szCs w:val="24"/>
        </w:rPr>
      </w:pPr>
      <w:r w:rsidRPr="00E514E3">
        <w:rPr>
          <w:rFonts w:eastAsia="SimSun"/>
          <w:sz w:val="24"/>
          <w:szCs w:val="24"/>
          <w:lang w:eastAsia="zh-CN"/>
        </w:rPr>
        <w:t xml:space="preserve">20.1. </w:t>
      </w:r>
      <w:bookmarkStart w:id="10" w:name="_Hlk526705792"/>
      <w:proofErr w:type="gramStart"/>
      <w:r w:rsidRPr="00E514E3">
        <w:rPr>
          <w:rFonts w:eastAsia="SimSun"/>
          <w:sz w:val="24"/>
          <w:szCs w:val="24"/>
          <w:lang w:eastAsia="zh-CN"/>
        </w:rPr>
        <w:t>atnaujinti</w:t>
      </w:r>
      <w:proofErr w:type="gramEnd"/>
      <w:r w:rsidRPr="00E514E3">
        <w:rPr>
          <w:rFonts w:eastAsia="SimSun"/>
          <w:sz w:val="24"/>
          <w:szCs w:val="24"/>
          <w:lang w:eastAsia="zh-CN"/>
        </w:rPr>
        <w:t xml:space="preserve"> 15 daugiabučių gyvenamųjų namų: </w:t>
      </w:r>
      <w:r w:rsidRPr="00E514E3">
        <w:rPr>
          <w:sz w:val="24"/>
          <w:szCs w:val="24"/>
        </w:rPr>
        <w:t xml:space="preserve">planuojama investicija siekia </w:t>
      </w:r>
      <w:r w:rsidR="0026042F">
        <w:rPr>
          <w:sz w:val="24"/>
          <w:szCs w:val="24"/>
        </w:rPr>
        <w:t xml:space="preserve">        </w:t>
      </w:r>
      <w:r w:rsidRPr="00E514E3">
        <w:rPr>
          <w:sz w:val="24"/>
          <w:szCs w:val="24"/>
        </w:rPr>
        <w:t xml:space="preserve">8 100 000,00 Eur, </w:t>
      </w:r>
      <w:bookmarkStart w:id="11" w:name="_Hlk526877207"/>
      <w:r w:rsidR="0026042F">
        <w:rPr>
          <w:sz w:val="24"/>
          <w:szCs w:val="24"/>
        </w:rPr>
        <w:t xml:space="preserve"> </w:t>
      </w:r>
      <w:r w:rsidRPr="00E514E3">
        <w:rPr>
          <w:sz w:val="24"/>
          <w:szCs w:val="24"/>
        </w:rPr>
        <w:t xml:space="preserve">planuojamas sutaupymas – </w:t>
      </w:r>
      <w:bookmarkEnd w:id="10"/>
      <w:r w:rsidRPr="00E514E3">
        <w:rPr>
          <w:sz w:val="24"/>
          <w:szCs w:val="24"/>
        </w:rPr>
        <w:t xml:space="preserve">30 </w:t>
      </w:r>
      <w:r w:rsidR="0026042F">
        <w:rPr>
          <w:sz w:val="24"/>
          <w:szCs w:val="24"/>
        </w:rPr>
        <w:t xml:space="preserve"> </w:t>
      </w:r>
      <w:r w:rsidRPr="00E514E3">
        <w:rPr>
          <w:sz w:val="24"/>
          <w:szCs w:val="24"/>
        </w:rPr>
        <w:t>rocentų šiluminės energijos. Kvartaluose esančių</w:t>
      </w:r>
    </w:p>
    <w:p w:rsidR="0026042F" w:rsidRPr="00E514E3" w:rsidRDefault="0026042F" w:rsidP="0026042F">
      <w:pPr>
        <w:jc w:val="center"/>
      </w:pPr>
      <w:r>
        <w:t>10</w:t>
      </w:r>
    </w:p>
    <w:p w:rsidR="0026042F" w:rsidRDefault="0026042F" w:rsidP="00E514E3">
      <w:pPr>
        <w:ind w:firstLine="1276"/>
        <w:jc w:val="both"/>
        <w:rPr>
          <w:sz w:val="24"/>
          <w:szCs w:val="24"/>
        </w:rPr>
      </w:pPr>
    </w:p>
    <w:p w:rsidR="00E514E3" w:rsidRPr="00E514E3" w:rsidRDefault="00E514E3" w:rsidP="0026042F">
      <w:pPr>
        <w:jc w:val="both"/>
        <w:rPr>
          <w:sz w:val="24"/>
          <w:szCs w:val="24"/>
        </w:rPr>
      </w:pPr>
      <w:proofErr w:type="gramStart"/>
      <w:r w:rsidRPr="00E514E3">
        <w:rPr>
          <w:sz w:val="24"/>
          <w:szCs w:val="24"/>
        </w:rPr>
        <w:t>nemodernizuotų</w:t>
      </w:r>
      <w:proofErr w:type="gramEnd"/>
      <w:r w:rsidRPr="00E514E3">
        <w:rPr>
          <w:sz w:val="24"/>
          <w:szCs w:val="24"/>
        </w:rPr>
        <w:t xml:space="preserve"> daugiabučių gyvenamųjų namų energetinės renovacijos efektyvumo potencialas apskaičiuotas vertinant šias numatomas įgyvendinti atnaujinimo (modernizavimo) priemones ir jų energinį efektyvumą: langų ir durų keitimas, išorinių sienų ir cokolinės dalies šiltinimas iš išorės (tinkuojamas fasadas), stogo šiltinimas, balkonų įstiklinimas, rūsio perdangų šiltinimas, šildymo ir karšto vandens sistemų renovacija, šilumos punkto renovacija;</w:t>
      </w:r>
      <w:bookmarkEnd w:id="11"/>
    </w:p>
    <w:p w:rsidR="00E514E3" w:rsidRPr="00E514E3" w:rsidRDefault="00E514E3" w:rsidP="00E514E3">
      <w:pPr>
        <w:ind w:firstLine="1276"/>
        <w:jc w:val="both"/>
        <w:rPr>
          <w:sz w:val="24"/>
          <w:szCs w:val="24"/>
          <w:highlight w:val="yellow"/>
        </w:rPr>
      </w:pPr>
      <w:r w:rsidRPr="00E514E3">
        <w:rPr>
          <w:sz w:val="24"/>
          <w:szCs w:val="24"/>
        </w:rPr>
        <w:t xml:space="preserve">20.2. </w:t>
      </w:r>
      <w:proofErr w:type="gramStart"/>
      <w:r w:rsidRPr="00E514E3">
        <w:rPr>
          <w:sz w:val="24"/>
          <w:szCs w:val="24"/>
        </w:rPr>
        <w:t>atnaujinti</w:t>
      </w:r>
      <w:proofErr w:type="gramEnd"/>
      <w:r w:rsidRPr="00E514E3">
        <w:rPr>
          <w:sz w:val="24"/>
          <w:szCs w:val="24"/>
        </w:rPr>
        <w:t xml:space="preserve"> 1 visuomeninį pastatą: planuojama investicija siekia 450 000,00 Eur, planuojamas sutaupymas – 20 procentų šiluminės energijos. Pastato energetinės renovacijos efektyvumo potencialas apskaičiuotas vertinant šias numatomas įgyvendinti atnaujinimo (modernizavimo) priemones ir jų energinį efektyvumą: langų ir durų keitimas, išorinių sienų ir cokolinės dalies šiltinimas iš išorės (tinkuojamas fasadas), stogo (arba viršutinės perdangos) šiltinimas, šildymo ir karšto vandens sistemų renovacija, šilumos punkto renovacija;</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20.3. </w:t>
      </w:r>
      <w:proofErr w:type="gramStart"/>
      <w:r w:rsidRPr="00E514E3">
        <w:rPr>
          <w:rFonts w:eastAsia="SimSun"/>
          <w:sz w:val="24"/>
          <w:szCs w:val="24"/>
          <w:lang w:eastAsia="zh-CN"/>
        </w:rPr>
        <w:t>modernizuoti</w:t>
      </w:r>
      <w:proofErr w:type="gramEnd"/>
      <w:r w:rsidRPr="00E514E3">
        <w:rPr>
          <w:rFonts w:eastAsia="SimSun"/>
          <w:sz w:val="24"/>
          <w:szCs w:val="24"/>
          <w:lang w:eastAsia="zh-CN"/>
        </w:rPr>
        <w:t xml:space="preserve"> šilumos tiekimo trasas: ilgis – 2 922 m, įrengiant bekanales trasas su pramoniniu būdu izoliuotais vamzdynais. Planuojama investicija – 584 400</w:t>
      </w:r>
      <w:proofErr w:type="gramStart"/>
      <w:r w:rsidRPr="00E514E3">
        <w:rPr>
          <w:rFonts w:eastAsia="SimSun"/>
          <w:sz w:val="24"/>
          <w:szCs w:val="24"/>
          <w:lang w:eastAsia="zh-CN"/>
        </w:rPr>
        <w:t>,00</w:t>
      </w:r>
      <w:proofErr w:type="gramEnd"/>
      <w:r w:rsidRPr="00E514E3">
        <w:rPr>
          <w:rFonts w:eastAsia="SimSun"/>
          <w:sz w:val="24"/>
          <w:szCs w:val="24"/>
          <w:lang w:eastAsia="zh-CN"/>
        </w:rPr>
        <w:t xml:space="preserve"> Eur;</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20.4. </w:t>
      </w:r>
      <w:proofErr w:type="gramStart"/>
      <w:r w:rsidRPr="00E514E3">
        <w:rPr>
          <w:rFonts w:eastAsia="SimSun"/>
          <w:sz w:val="24"/>
          <w:szCs w:val="24"/>
          <w:lang w:eastAsia="zh-CN"/>
        </w:rPr>
        <w:t>modernizuoti</w:t>
      </w:r>
      <w:proofErr w:type="gramEnd"/>
      <w:r w:rsidRPr="00E514E3">
        <w:rPr>
          <w:rFonts w:eastAsia="SimSun"/>
          <w:sz w:val="24"/>
          <w:szCs w:val="24"/>
          <w:lang w:eastAsia="zh-CN"/>
        </w:rPr>
        <w:t xml:space="preserve"> vandentiekio ir nuotekų tinklus (ilgis – 8 459 m), keičiant trasas PE, PVC vamzdžiais. Planuojama investicija – 900 000</w:t>
      </w:r>
      <w:proofErr w:type="gramStart"/>
      <w:r w:rsidRPr="00E514E3">
        <w:rPr>
          <w:rFonts w:eastAsia="SimSun"/>
          <w:sz w:val="24"/>
          <w:szCs w:val="24"/>
          <w:lang w:eastAsia="zh-CN"/>
        </w:rPr>
        <w:t>,00</w:t>
      </w:r>
      <w:proofErr w:type="gramEnd"/>
      <w:r w:rsidRPr="00E514E3">
        <w:rPr>
          <w:rFonts w:eastAsia="SimSun"/>
          <w:sz w:val="24"/>
          <w:szCs w:val="24"/>
          <w:lang w:eastAsia="zh-CN"/>
        </w:rPr>
        <w:t xml:space="preserve"> Eur;</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 xml:space="preserve">20.5. </w:t>
      </w:r>
      <w:proofErr w:type="gramStart"/>
      <w:r w:rsidRPr="00E514E3">
        <w:rPr>
          <w:rFonts w:eastAsia="SimSun"/>
          <w:sz w:val="24"/>
          <w:szCs w:val="24"/>
          <w:lang w:eastAsia="zh-CN"/>
        </w:rPr>
        <w:t>modernizuoti</w:t>
      </w:r>
      <w:proofErr w:type="gramEnd"/>
      <w:r w:rsidRPr="00E514E3">
        <w:rPr>
          <w:rFonts w:eastAsia="SimSun"/>
          <w:sz w:val="24"/>
          <w:szCs w:val="24"/>
          <w:lang w:eastAsia="zh-CN"/>
        </w:rPr>
        <w:t xml:space="preserve"> kvartalų teritorijos apšvietimo tinklus: naujų kabelių trasų ilgis – </w:t>
      </w:r>
      <w:r w:rsidRPr="00E514E3">
        <w:rPr>
          <w:rFonts w:eastAsia="SimSun"/>
          <w:sz w:val="24"/>
          <w:szCs w:val="24"/>
          <w:lang w:eastAsia="zh-CN"/>
        </w:rPr>
        <w:br/>
        <w:t>4 100 m, LED šviestuvai, automatika. Planuojama investicijų suma – 280 000</w:t>
      </w:r>
      <w:proofErr w:type="gramStart"/>
      <w:r w:rsidRPr="00E514E3">
        <w:rPr>
          <w:rFonts w:eastAsia="SimSun"/>
          <w:sz w:val="24"/>
          <w:szCs w:val="24"/>
          <w:lang w:eastAsia="zh-CN"/>
        </w:rPr>
        <w:t>,00</w:t>
      </w:r>
      <w:proofErr w:type="gramEnd"/>
      <w:r w:rsidRPr="00E514E3">
        <w:rPr>
          <w:rFonts w:eastAsia="SimSun"/>
          <w:sz w:val="24"/>
          <w:szCs w:val="24"/>
          <w:lang w:eastAsia="zh-CN"/>
        </w:rPr>
        <w:t xml:space="preserve"> Eur;</w:t>
      </w:r>
    </w:p>
    <w:p w:rsidR="00E514E3" w:rsidRPr="00E514E3" w:rsidRDefault="00E514E3" w:rsidP="00E514E3">
      <w:pPr>
        <w:ind w:firstLine="1276"/>
        <w:jc w:val="both"/>
        <w:rPr>
          <w:rFonts w:eastAsia="SimSun"/>
          <w:sz w:val="24"/>
          <w:szCs w:val="24"/>
          <w:lang w:eastAsia="lt-LT"/>
        </w:rPr>
      </w:pPr>
      <w:r w:rsidRPr="00E514E3">
        <w:rPr>
          <w:rFonts w:eastAsia="SimSun"/>
          <w:sz w:val="24"/>
          <w:szCs w:val="24"/>
          <w:lang w:eastAsia="zh-CN"/>
        </w:rPr>
        <w:t xml:space="preserve">20.6. </w:t>
      </w:r>
      <w:proofErr w:type="gramStart"/>
      <w:r w:rsidRPr="00E514E3">
        <w:rPr>
          <w:rFonts w:eastAsia="SimSun"/>
          <w:sz w:val="24"/>
          <w:szCs w:val="24"/>
          <w:lang w:eastAsia="zh-CN"/>
        </w:rPr>
        <w:t>a</w:t>
      </w:r>
      <w:r w:rsidRPr="00E514E3">
        <w:rPr>
          <w:rFonts w:eastAsia="SimSun"/>
          <w:sz w:val="24"/>
          <w:szCs w:val="24"/>
          <w:lang w:eastAsia="lt-LT"/>
        </w:rPr>
        <w:t>tnaujinti</w:t>
      </w:r>
      <w:proofErr w:type="gramEnd"/>
      <w:r w:rsidRPr="00E514E3">
        <w:rPr>
          <w:rFonts w:eastAsia="SimSun"/>
          <w:sz w:val="24"/>
          <w:szCs w:val="24"/>
          <w:lang w:eastAsia="lt-LT"/>
        </w:rPr>
        <w:t xml:space="preserve"> (modernizuoti) kvartalų vidaus infrastruktūrą: šaligatviai – 9 643 m</w:t>
      </w:r>
      <w:r w:rsidRPr="00E514E3">
        <w:rPr>
          <w:rFonts w:eastAsia="SimSun"/>
          <w:sz w:val="24"/>
          <w:szCs w:val="24"/>
          <w:vertAlign w:val="superscript"/>
          <w:lang w:eastAsia="lt-LT"/>
        </w:rPr>
        <w:t>2</w:t>
      </w:r>
      <w:r w:rsidRPr="00E514E3">
        <w:rPr>
          <w:rFonts w:eastAsia="SimSun"/>
          <w:sz w:val="24"/>
          <w:szCs w:val="24"/>
          <w:lang w:eastAsia="lt-LT"/>
        </w:rPr>
        <w:t>, kiemų dangos – 30 880 m</w:t>
      </w:r>
      <w:r w:rsidRPr="00E514E3">
        <w:rPr>
          <w:rFonts w:eastAsia="SimSun"/>
          <w:sz w:val="24"/>
          <w:szCs w:val="24"/>
          <w:vertAlign w:val="superscript"/>
          <w:lang w:eastAsia="lt-LT"/>
        </w:rPr>
        <w:t>2</w:t>
      </w:r>
      <w:r w:rsidRPr="00E514E3">
        <w:rPr>
          <w:rFonts w:eastAsia="SimSun"/>
          <w:sz w:val="24"/>
          <w:szCs w:val="24"/>
          <w:lang w:eastAsia="lt-LT"/>
        </w:rPr>
        <w:t>, žolynai, želdynai – 96 000 m</w:t>
      </w:r>
      <w:r w:rsidRPr="00E514E3">
        <w:rPr>
          <w:rFonts w:eastAsia="SimSun"/>
          <w:sz w:val="24"/>
          <w:szCs w:val="24"/>
          <w:vertAlign w:val="superscript"/>
          <w:lang w:eastAsia="lt-LT"/>
        </w:rPr>
        <w:t>2</w:t>
      </w:r>
      <w:r w:rsidRPr="00E514E3">
        <w:rPr>
          <w:rFonts w:eastAsia="SimSun"/>
          <w:sz w:val="24"/>
          <w:szCs w:val="24"/>
          <w:lang w:eastAsia="lt-LT"/>
        </w:rPr>
        <w:t>, vaikų žaidimų aikštelės, sporto ir poilsio zonų įrengimas – 4 789 m</w:t>
      </w:r>
      <w:r w:rsidRPr="00E514E3">
        <w:rPr>
          <w:rFonts w:eastAsia="SimSun"/>
          <w:sz w:val="24"/>
          <w:szCs w:val="24"/>
          <w:vertAlign w:val="superscript"/>
          <w:lang w:eastAsia="lt-LT"/>
        </w:rPr>
        <w:t>2</w:t>
      </w:r>
      <w:r w:rsidRPr="00E514E3">
        <w:rPr>
          <w:rFonts w:eastAsia="SimSun"/>
          <w:sz w:val="24"/>
          <w:szCs w:val="24"/>
          <w:lang w:eastAsia="lt-LT"/>
        </w:rPr>
        <w:t>. Planuojama investicija – 1 453 600</w:t>
      </w:r>
      <w:proofErr w:type="gramStart"/>
      <w:r w:rsidRPr="00E514E3">
        <w:rPr>
          <w:rFonts w:eastAsia="SimSun"/>
          <w:sz w:val="24"/>
          <w:szCs w:val="24"/>
          <w:lang w:eastAsia="lt-LT"/>
        </w:rPr>
        <w:t>,00</w:t>
      </w:r>
      <w:proofErr w:type="gramEnd"/>
      <w:r w:rsidRPr="00E514E3">
        <w:rPr>
          <w:rFonts w:eastAsia="SimSun"/>
          <w:sz w:val="24"/>
          <w:szCs w:val="24"/>
          <w:lang w:eastAsia="lt-LT"/>
        </w:rPr>
        <w:t xml:space="preserve"> Eur.</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21. Įgyvendinus 20 punkte nurodytas priemones planuojamas kvartalų energinio efektyvumo padidėjimas – ne mažiau kaip 20 procentų.</w:t>
      </w:r>
    </w:p>
    <w:p w:rsidR="00E514E3" w:rsidRPr="00E514E3" w:rsidRDefault="00E514E3" w:rsidP="00E514E3">
      <w:pPr>
        <w:ind w:firstLine="1276"/>
        <w:jc w:val="both"/>
        <w:rPr>
          <w:rFonts w:eastAsia="SimSun"/>
          <w:sz w:val="24"/>
          <w:szCs w:val="24"/>
          <w:lang w:eastAsia="zh-CN"/>
        </w:rPr>
      </w:pPr>
      <w:r w:rsidRPr="00E514E3">
        <w:rPr>
          <w:rFonts w:eastAsia="SimSun"/>
          <w:sz w:val="24"/>
          <w:szCs w:val="24"/>
          <w:lang w:eastAsia="zh-CN"/>
        </w:rPr>
        <w:t>22. Pagal šią programą numatytų ne energinį efektyvumą didinančių priemonių investicijų suma neturi viršyti 20 procentų bendros šioje Programoje numatytos energinį efektyvumą didinančioms priemonėms tenkančios investicijų sumos.</w:t>
      </w:r>
    </w:p>
    <w:p w:rsidR="00E514E3" w:rsidRPr="00E514E3" w:rsidRDefault="00E514E3" w:rsidP="00E514E3">
      <w:pPr>
        <w:ind w:firstLine="1276"/>
        <w:jc w:val="both"/>
        <w:rPr>
          <w:rFonts w:eastAsia="SimSun"/>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VI SKYRIUS</w:t>
      </w: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BAIGIAMOSIOS NUOSTATOS</w:t>
      </w:r>
      <w:bookmarkStart w:id="12" w:name="_GoBack"/>
      <w:bookmarkEnd w:id="12"/>
    </w:p>
    <w:p w:rsidR="00E514E3" w:rsidRPr="00E514E3" w:rsidRDefault="00E514E3" w:rsidP="00E514E3">
      <w:pPr>
        <w:ind w:firstLine="1276"/>
        <w:jc w:val="both"/>
        <w:rPr>
          <w:sz w:val="24"/>
          <w:szCs w:val="24"/>
        </w:rPr>
      </w:pPr>
      <w:r w:rsidRPr="00E514E3">
        <w:rPr>
          <w:rFonts w:eastAsia="SimSun"/>
          <w:sz w:val="24"/>
          <w:szCs w:val="24"/>
          <w:lang w:val="es-ES_tradnl" w:eastAsia="zh-CN"/>
        </w:rPr>
        <w:t>2</w:t>
      </w:r>
      <w:r w:rsidR="00AF1CB6">
        <w:rPr>
          <w:rFonts w:eastAsia="SimSun"/>
          <w:sz w:val="24"/>
          <w:szCs w:val="24"/>
          <w:lang w:val="es-ES_tradnl" w:eastAsia="zh-CN"/>
        </w:rPr>
        <w:t>3</w:t>
      </w:r>
      <w:r w:rsidRPr="00E514E3">
        <w:rPr>
          <w:rFonts w:eastAsia="SimSun"/>
          <w:sz w:val="24"/>
          <w:szCs w:val="24"/>
          <w:lang w:val="es-ES_tradnl" w:eastAsia="zh-CN"/>
        </w:rPr>
        <w:t xml:space="preserve">. </w:t>
      </w:r>
      <w:r w:rsidRPr="00E514E3">
        <w:rPr>
          <w:rFonts w:eastAsia="SimSun"/>
          <w:sz w:val="24"/>
          <w:szCs w:val="24"/>
          <w:lang w:eastAsia="zh-CN"/>
        </w:rPr>
        <w:t>Programa keičiama, pripažįstama netekusia galios Panevėžio rajono savivaldybės tarybos sprendimu.</w:t>
      </w:r>
    </w:p>
    <w:p w:rsidR="00E514E3" w:rsidRPr="00E514E3" w:rsidRDefault="00E514E3" w:rsidP="00E514E3">
      <w:pPr>
        <w:jc w:val="center"/>
        <w:rPr>
          <w:sz w:val="24"/>
          <w:szCs w:val="24"/>
        </w:rPr>
      </w:pPr>
      <w:r w:rsidRPr="00E514E3">
        <w:rPr>
          <w:rFonts w:eastAsia="SimSun"/>
          <w:sz w:val="24"/>
          <w:szCs w:val="24"/>
          <w:lang w:eastAsia="zh-CN"/>
        </w:rPr>
        <w:t>_________________</w:t>
      </w:r>
    </w:p>
    <w:p w:rsidR="00E514E3" w:rsidRPr="00E514E3" w:rsidRDefault="00E514E3" w:rsidP="00E514E3">
      <w:pPr>
        <w:jc w:val="right"/>
        <w:rPr>
          <w:sz w:val="24"/>
          <w:szCs w:val="24"/>
        </w:rPr>
        <w:sectPr w:rsidR="00E514E3" w:rsidRPr="00E514E3">
          <w:headerReference w:type="default" r:id="rId9"/>
          <w:footerReference w:type="default" r:id="rId10"/>
          <w:headerReference w:type="first" r:id="rId11"/>
          <w:pgSz w:w="11906" w:h="16838"/>
          <w:pgMar w:top="1134" w:right="567" w:bottom="425" w:left="1701" w:header="567" w:footer="567" w:gutter="0"/>
          <w:pgNumType w:start="1"/>
          <w:cols w:space="1296"/>
          <w:titlePg/>
          <w:docGrid w:linePitch="360"/>
        </w:sectPr>
      </w:pPr>
    </w:p>
    <w:p w:rsidR="00E514E3" w:rsidRPr="00E514E3" w:rsidRDefault="00E514E3" w:rsidP="00E514E3">
      <w:pPr>
        <w:jc w:val="right"/>
        <w:rPr>
          <w:rFonts w:eastAsia="SimSun"/>
          <w:sz w:val="24"/>
          <w:szCs w:val="24"/>
          <w:lang w:eastAsia="zh-CN"/>
        </w:rPr>
      </w:pPr>
      <w:proofErr w:type="gramStart"/>
      <w:r w:rsidRPr="00E514E3">
        <w:rPr>
          <w:rFonts w:eastAsia="SimSun"/>
          <w:sz w:val="24"/>
          <w:szCs w:val="24"/>
          <w:lang w:eastAsia="zh-CN"/>
        </w:rPr>
        <w:lastRenderedPageBreak/>
        <w:t>1 priedas.</w:t>
      </w:r>
      <w:proofErr w:type="gramEnd"/>
      <w:r w:rsidRPr="00E514E3">
        <w:rPr>
          <w:rFonts w:eastAsia="SimSun"/>
          <w:sz w:val="24"/>
          <w:szCs w:val="24"/>
          <w:lang w:eastAsia="zh-CN"/>
        </w:rPr>
        <w:t xml:space="preserve"> Kvartalų schemos</w:t>
      </w:r>
    </w:p>
    <w:p w:rsidR="0026042F" w:rsidRDefault="0026042F"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t>Žemdirbių kvartalas, Velžio k. Panevėžio r.</w:t>
      </w:r>
    </w:p>
    <w:p w:rsidR="00E514E3" w:rsidRPr="00E514E3" w:rsidRDefault="00E514E3" w:rsidP="00E514E3">
      <w:pPr>
        <w:jc w:val="center"/>
        <w:rPr>
          <w:rFonts w:eastAsia="SimSun"/>
          <w:b/>
          <w:sz w:val="24"/>
          <w:szCs w:val="24"/>
          <w:lang w:eastAsia="zh-CN"/>
        </w:rPr>
      </w:pPr>
    </w:p>
    <w:p w:rsidR="00E514E3" w:rsidRPr="00E514E3" w:rsidRDefault="001A37B9" w:rsidP="00E514E3">
      <w:pPr>
        <w:jc w:val="center"/>
        <w:rPr>
          <w:rFonts w:eastAsia="SimSun"/>
          <w:b/>
          <w:sz w:val="24"/>
          <w:szCs w:val="24"/>
          <w:lang w:eastAsia="zh-CN"/>
        </w:rPr>
      </w:pPr>
      <w:r>
        <w:rPr>
          <w:rFonts w:eastAsia="SimSun"/>
          <w:b/>
          <w:noProof/>
          <w:sz w:val="24"/>
          <w:szCs w:val="24"/>
          <w:lang w:val="lt-LT" w:eastAsia="lt-LT" w:bidi="ar-SA"/>
        </w:rPr>
        <w:drawing>
          <wp:inline distT="0" distB="0" distL="0" distR="0">
            <wp:extent cx="6115050" cy="3971925"/>
            <wp:effectExtent l="19050" t="0" r="0" b="0"/>
            <wp:docPr id="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2" cstate="print"/>
                    <a:srcRect/>
                    <a:stretch>
                      <a:fillRect/>
                    </a:stretch>
                  </pic:blipFill>
                  <pic:spPr bwMode="auto">
                    <a:xfrm>
                      <a:off x="0" y="0"/>
                      <a:ext cx="6115050" cy="3971925"/>
                    </a:xfrm>
                    <a:prstGeom prst="rect">
                      <a:avLst/>
                    </a:prstGeom>
                    <a:noFill/>
                    <a:ln w="9525">
                      <a:noFill/>
                      <a:miter lim="800000"/>
                      <a:headEnd/>
                      <a:tailEnd/>
                    </a:ln>
                  </pic:spPr>
                </pic:pic>
              </a:graphicData>
            </a:graphic>
          </wp:inline>
        </w:drawing>
      </w: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r w:rsidRPr="00E514E3">
        <w:rPr>
          <w:rFonts w:eastAsia="SimSun"/>
          <w:b/>
          <w:sz w:val="24"/>
          <w:szCs w:val="24"/>
          <w:lang w:eastAsia="zh-CN"/>
        </w:rPr>
        <w:lastRenderedPageBreak/>
        <w:t>Melioratorių kvartalas, Dembavos k., Panevėžio r.</w:t>
      </w:r>
    </w:p>
    <w:p w:rsidR="00E514E3" w:rsidRPr="00E514E3" w:rsidRDefault="00E514E3" w:rsidP="00E514E3">
      <w:pPr>
        <w:jc w:val="center"/>
        <w:rPr>
          <w:rFonts w:eastAsia="SimSun"/>
          <w:b/>
          <w:sz w:val="24"/>
          <w:szCs w:val="24"/>
          <w:lang w:eastAsia="zh-CN"/>
        </w:rPr>
      </w:pPr>
    </w:p>
    <w:p w:rsidR="00E514E3" w:rsidRPr="00E514E3" w:rsidRDefault="00E514E3" w:rsidP="00E514E3">
      <w:pPr>
        <w:jc w:val="center"/>
        <w:rPr>
          <w:rFonts w:eastAsia="SimSun"/>
          <w:b/>
          <w:sz w:val="24"/>
          <w:szCs w:val="24"/>
          <w:lang w:eastAsia="zh-CN"/>
        </w:rPr>
      </w:pPr>
    </w:p>
    <w:p w:rsidR="00E514E3" w:rsidRPr="00E514E3" w:rsidRDefault="001A37B9" w:rsidP="00E514E3">
      <w:pPr>
        <w:jc w:val="center"/>
        <w:rPr>
          <w:rFonts w:eastAsia="SimSun"/>
          <w:sz w:val="24"/>
          <w:szCs w:val="24"/>
          <w:lang w:eastAsia="zh-CN"/>
        </w:rPr>
      </w:pPr>
      <w:r>
        <w:rPr>
          <w:rFonts w:eastAsia="SimSun"/>
          <w:noProof/>
          <w:sz w:val="24"/>
          <w:szCs w:val="24"/>
          <w:lang w:val="lt-LT" w:eastAsia="lt-LT" w:bidi="ar-SA"/>
        </w:rPr>
        <w:drawing>
          <wp:inline distT="0" distB="0" distL="0" distR="0">
            <wp:extent cx="6124575" cy="4000500"/>
            <wp:effectExtent l="19050" t="0" r="9525" b="0"/>
            <wp:docPr id="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3" cstate="print"/>
                    <a:srcRect/>
                    <a:stretch>
                      <a:fillRect/>
                    </a:stretch>
                  </pic:blipFill>
                  <pic:spPr bwMode="auto">
                    <a:xfrm>
                      <a:off x="0" y="0"/>
                      <a:ext cx="6124575" cy="4000500"/>
                    </a:xfrm>
                    <a:prstGeom prst="rect">
                      <a:avLst/>
                    </a:prstGeom>
                    <a:noFill/>
                    <a:ln w="9525">
                      <a:noFill/>
                      <a:miter lim="800000"/>
                      <a:headEnd/>
                      <a:tailEnd/>
                    </a:ln>
                  </pic:spPr>
                </pic:pic>
              </a:graphicData>
            </a:graphic>
          </wp:inline>
        </w:drawing>
      </w:r>
    </w:p>
    <w:p w:rsidR="00E514E3" w:rsidRPr="00E514E3" w:rsidRDefault="00E514E3" w:rsidP="0026042F">
      <w:pPr>
        <w:spacing w:after="200" w:line="276" w:lineRule="auto"/>
        <w:jc w:val="center"/>
        <w:rPr>
          <w:rFonts w:eastAsia="SimSun"/>
          <w:b/>
          <w:sz w:val="24"/>
          <w:szCs w:val="24"/>
          <w:lang w:eastAsia="zh-CN"/>
        </w:rPr>
      </w:pPr>
      <w:r w:rsidRPr="00E514E3">
        <w:rPr>
          <w:rFonts w:eastAsia="SimSun"/>
          <w:sz w:val="24"/>
          <w:szCs w:val="24"/>
          <w:lang w:eastAsia="zh-CN"/>
        </w:rPr>
        <w:br w:type="page"/>
      </w:r>
      <w:proofErr w:type="gramStart"/>
      <w:r w:rsidRPr="00E514E3">
        <w:rPr>
          <w:rFonts w:eastAsia="SimSun"/>
          <w:b/>
          <w:sz w:val="24"/>
          <w:szCs w:val="24"/>
          <w:lang w:eastAsia="zh-CN"/>
        </w:rPr>
        <w:lastRenderedPageBreak/>
        <w:t>Švyturio kvartalas, Pažagienių k., Panevėžio r.</w:t>
      </w:r>
      <w:proofErr w:type="gramEnd"/>
    </w:p>
    <w:p w:rsidR="00E514E3" w:rsidRPr="00E514E3" w:rsidRDefault="00E514E3" w:rsidP="00E514E3">
      <w:pPr>
        <w:jc w:val="center"/>
        <w:rPr>
          <w:rFonts w:eastAsia="SimSun"/>
          <w:sz w:val="24"/>
          <w:szCs w:val="24"/>
          <w:lang w:eastAsia="zh-CN"/>
        </w:rPr>
      </w:pPr>
    </w:p>
    <w:p w:rsidR="00E514E3" w:rsidRPr="00E514E3" w:rsidRDefault="00E514E3" w:rsidP="00E514E3">
      <w:pPr>
        <w:jc w:val="center"/>
        <w:rPr>
          <w:rFonts w:eastAsia="SimSun"/>
          <w:sz w:val="24"/>
          <w:szCs w:val="24"/>
          <w:lang w:eastAsia="zh-CN"/>
        </w:rPr>
      </w:pPr>
    </w:p>
    <w:p w:rsidR="00E514E3" w:rsidRPr="00E514E3" w:rsidRDefault="001A37B9" w:rsidP="00E514E3">
      <w:pPr>
        <w:rPr>
          <w:sz w:val="24"/>
          <w:szCs w:val="24"/>
        </w:rPr>
      </w:pPr>
      <w:r>
        <w:rPr>
          <w:noProof/>
          <w:sz w:val="24"/>
          <w:szCs w:val="24"/>
          <w:lang w:val="lt-LT" w:eastAsia="lt-LT" w:bidi="ar-SA"/>
        </w:rPr>
        <w:drawing>
          <wp:inline distT="0" distB="0" distL="0" distR="0">
            <wp:extent cx="6124575" cy="4333875"/>
            <wp:effectExtent l="19050" t="0" r="9525"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cstate="print"/>
                    <a:srcRect/>
                    <a:stretch>
                      <a:fillRect/>
                    </a:stretch>
                  </pic:blipFill>
                  <pic:spPr bwMode="auto">
                    <a:xfrm>
                      <a:off x="0" y="0"/>
                      <a:ext cx="6124575" cy="4333875"/>
                    </a:xfrm>
                    <a:prstGeom prst="rect">
                      <a:avLst/>
                    </a:prstGeom>
                    <a:noFill/>
                    <a:ln w="9525">
                      <a:noFill/>
                      <a:miter lim="800000"/>
                      <a:headEnd/>
                      <a:tailEnd/>
                    </a:ln>
                  </pic:spPr>
                </pic:pic>
              </a:graphicData>
            </a:graphic>
          </wp:inline>
        </w:drawing>
      </w:r>
    </w:p>
    <w:p w:rsidR="00E514E3" w:rsidRPr="00E514E3" w:rsidRDefault="00E514E3" w:rsidP="00E514E3">
      <w:pPr>
        <w:rPr>
          <w:sz w:val="24"/>
          <w:szCs w:val="24"/>
        </w:rPr>
      </w:pPr>
    </w:p>
    <w:p w:rsidR="009D2BA8" w:rsidRPr="00E514E3" w:rsidRDefault="00FA2B3F" w:rsidP="00FA2B3F">
      <w:pPr>
        <w:jc w:val="center"/>
        <w:rPr>
          <w:sz w:val="24"/>
          <w:szCs w:val="24"/>
          <w:lang w:val="lt-LT"/>
        </w:rPr>
      </w:pPr>
      <w:r w:rsidRPr="00E514E3">
        <w:rPr>
          <w:sz w:val="24"/>
          <w:szCs w:val="24"/>
          <w:lang w:val="lt-LT"/>
        </w:rPr>
        <w:t>__________________________</w:t>
      </w: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9D2BA8" w:rsidRPr="00E514E3" w:rsidRDefault="009D2BA8">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D321C4" w:rsidRPr="00E514E3" w:rsidRDefault="00D321C4">
      <w:pPr>
        <w:rPr>
          <w:sz w:val="24"/>
          <w:szCs w:val="24"/>
          <w:lang w:val="lt-LT"/>
        </w:rPr>
      </w:pPr>
    </w:p>
    <w:p w:rsidR="009D2BA8" w:rsidRDefault="009D2BA8">
      <w:pPr>
        <w:rPr>
          <w:sz w:val="24"/>
          <w:szCs w:val="24"/>
          <w:lang w:val="lt-LT"/>
        </w:rPr>
      </w:pPr>
    </w:p>
    <w:p w:rsidR="0026042F" w:rsidRPr="00E514E3" w:rsidRDefault="0026042F">
      <w:pPr>
        <w:rPr>
          <w:sz w:val="24"/>
          <w:szCs w:val="24"/>
          <w:lang w:val="lt-LT"/>
        </w:rPr>
      </w:pPr>
    </w:p>
    <w:p w:rsidR="009D2BA8" w:rsidRPr="00E514E3" w:rsidRDefault="009D2BA8" w:rsidP="00B842E1">
      <w:pPr>
        <w:pStyle w:val="BodyText"/>
        <w:jc w:val="both"/>
        <w:rPr>
          <w:szCs w:val="24"/>
          <w:lang w:val="lt-LT"/>
        </w:rPr>
      </w:pPr>
    </w:p>
    <w:sectPr w:rsidR="009D2BA8" w:rsidRPr="00E514E3" w:rsidSect="00336676">
      <w:pgSz w:w="11906" w:h="16838"/>
      <w:pgMar w:top="993"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FF5" w:rsidRDefault="00ED6FF5" w:rsidP="003F4EF3">
      <w:r>
        <w:separator/>
      </w:r>
    </w:p>
  </w:endnote>
  <w:endnote w:type="continuationSeparator" w:id="0">
    <w:p w:rsidR="00ED6FF5" w:rsidRDefault="00ED6FF5" w:rsidP="003F4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Microsoft YaHei">
    <w:panose1 w:val="020B0503020204020204"/>
    <w:charset w:val="86"/>
    <w:family w:val="swiss"/>
    <w:pitch w:val="variable"/>
    <w:sig w:usb0="80000287" w:usb1="2A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4E3" w:rsidRDefault="00E514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FF5" w:rsidRDefault="00ED6FF5" w:rsidP="003F4EF3">
      <w:r>
        <w:separator/>
      </w:r>
    </w:p>
  </w:footnote>
  <w:footnote w:type="continuationSeparator" w:id="0">
    <w:p w:rsidR="00ED6FF5" w:rsidRDefault="00ED6FF5" w:rsidP="003F4E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4E3" w:rsidRDefault="00E514E3">
    <w:pPr>
      <w:pStyle w:val="Header"/>
      <w:jc w:val="center"/>
    </w:pPr>
  </w:p>
  <w:p w:rsidR="00E514E3" w:rsidRPr="00EE23EA" w:rsidRDefault="00E514E3" w:rsidP="00E514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4E3" w:rsidRDefault="00E514E3">
    <w:pPr>
      <w:tabs>
        <w:tab w:val="center" w:pos="4819"/>
        <w:tab w:val="right" w:pos="963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proofState w:grammar="clean"/>
  <w:stylePaneFormatFilter w:val="0000"/>
  <w:defaultTabStop w:val="720"/>
  <w:hyphenationZone w:val="39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1D24B6"/>
    <w:rsid w:val="0001604D"/>
    <w:rsid w:val="00021A4B"/>
    <w:rsid w:val="000538A7"/>
    <w:rsid w:val="00074820"/>
    <w:rsid w:val="00076702"/>
    <w:rsid w:val="000E1495"/>
    <w:rsid w:val="000E4662"/>
    <w:rsid w:val="000F074C"/>
    <w:rsid w:val="000F7613"/>
    <w:rsid w:val="001060A4"/>
    <w:rsid w:val="001276D4"/>
    <w:rsid w:val="00140F04"/>
    <w:rsid w:val="00171A12"/>
    <w:rsid w:val="001A37B9"/>
    <w:rsid w:val="001C21E3"/>
    <w:rsid w:val="001C6DCC"/>
    <w:rsid w:val="001D24B6"/>
    <w:rsid w:val="001F2895"/>
    <w:rsid w:val="00200A9E"/>
    <w:rsid w:val="002133B5"/>
    <w:rsid w:val="0026042F"/>
    <w:rsid w:val="002A21E5"/>
    <w:rsid w:val="002A7FE5"/>
    <w:rsid w:val="002C7AF1"/>
    <w:rsid w:val="002D375A"/>
    <w:rsid w:val="002D66C4"/>
    <w:rsid w:val="002F5D71"/>
    <w:rsid w:val="00307D6C"/>
    <w:rsid w:val="00336676"/>
    <w:rsid w:val="00346E8B"/>
    <w:rsid w:val="00347C76"/>
    <w:rsid w:val="0035137C"/>
    <w:rsid w:val="00375271"/>
    <w:rsid w:val="003B0995"/>
    <w:rsid w:val="003B24F3"/>
    <w:rsid w:val="003F117E"/>
    <w:rsid w:val="003F4EF3"/>
    <w:rsid w:val="00422BF8"/>
    <w:rsid w:val="00422FAA"/>
    <w:rsid w:val="00440FA2"/>
    <w:rsid w:val="004529E2"/>
    <w:rsid w:val="00477D32"/>
    <w:rsid w:val="00495953"/>
    <w:rsid w:val="00497FD1"/>
    <w:rsid w:val="004A04E7"/>
    <w:rsid w:val="00504AC9"/>
    <w:rsid w:val="0054309A"/>
    <w:rsid w:val="00582B5B"/>
    <w:rsid w:val="00584DF4"/>
    <w:rsid w:val="00597764"/>
    <w:rsid w:val="005A5AD8"/>
    <w:rsid w:val="005D5C8A"/>
    <w:rsid w:val="006018BD"/>
    <w:rsid w:val="006031A7"/>
    <w:rsid w:val="00606996"/>
    <w:rsid w:val="0063007F"/>
    <w:rsid w:val="00630E84"/>
    <w:rsid w:val="0064629A"/>
    <w:rsid w:val="006507AD"/>
    <w:rsid w:val="00683684"/>
    <w:rsid w:val="00684DB8"/>
    <w:rsid w:val="006B45BD"/>
    <w:rsid w:val="00705FAD"/>
    <w:rsid w:val="00710B08"/>
    <w:rsid w:val="007257BF"/>
    <w:rsid w:val="00727978"/>
    <w:rsid w:val="0074607C"/>
    <w:rsid w:val="00752D72"/>
    <w:rsid w:val="00755450"/>
    <w:rsid w:val="007A6D7F"/>
    <w:rsid w:val="008765FD"/>
    <w:rsid w:val="008811EF"/>
    <w:rsid w:val="00881EBC"/>
    <w:rsid w:val="008A3FDA"/>
    <w:rsid w:val="008C3042"/>
    <w:rsid w:val="008F094F"/>
    <w:rsid w:val="00911B44"/>
    <w:rsid w:val="009277D7"/>
    <w:rsid w:val="009B3AF9"/>
    <w:rsid w:val="009D2BA8"/>
    <w:rsid w:val="00A22912"/>
    <w:rsid w:val="00A77B16"/>
    <w:rsid w:val="00A96D9C"/>
    <w:rsid w:val="00AD037C"/>
    <w:rsid w:val="00AF1CB6"/>
    <w:rsid w:val="00B22FEA"/>
    <w:rsid w:val="00B312B1"/>
    <w:rsid w:val="00B341FD"/>
    <w:rsid w:val="00B765CF"/>
    <w:rsid w:val="00B842E1"/>
    <w:rsid w:val="00BE1B38"/>
    <w:rsid w:val="00C0116D"/>
    <w:rsid w:val="00C404D5"/>
    <w:rsid w:val="00C44F45"/>
    <w:rsid w:val="00C45013"/>
    <w:rsid w:val="00C73650"/>
    <w:rsid w:val="00C80957"/>
    <w:rsid w:val="00C86548"/>
    <w:rsid w:val="00CF05FE"/>
    <w:rsid w:val="00D05AC8"/>
    <w:rsid w:val="00D233CA"/>
    <w:rsid w:val="00D321C4"/>
    <w:rsid w:val="00D349C3"/>
    <w:rsid w:val="00D36194"/>
    <w:rsid w:val="00D65E48"/>
    <w:rsid w:val="00DD0CE2"/>
    <w:rsid w:val="00DD367D"/>
    <w:rsid w:val="00DE7908"/>
    <w:rsid w:val="00E05A13"/>
    <w:rsid w:val="00E21C37"/>
    <w:rsid w:val="00E514E3"/>
    <w:rsid w:val="00E92165"/>
    <w:rsid w:val="00EB40F2"/>
    <w:rsid w:val="00EB4606"/>
    <w:rsid w:val="00EC1863"/>
    <w:rsid w:val="00EC7174"/>
    <w:rsid w:val="00ED0117"/>
    <w:rsid w:val="00ED3531"/>
    <w:rsid w:val="00ED6FF5"/>
    <w:rsid w:val="00EE13CD"/>
    <w:rsid w:val="00EE1881"/>
    <w:rsid w:val="00EF2F5C"/>
    <w:rsid w:val="00EF63AC"/>
    <w:rsid w:val="00F2763F"/>
    <w:rsid w:val="00F30D29"/>
    <w:rsid w:val="00F454FA"/>
    <w:rsid w:val="00F703C5"/>
    <w:rsid w:val="00FA2B3F"/>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D6C"/>
    <w:pPr>
      <w:suppressAutoHyphens/>
    </w:pPr>
    <w:rPr>
      <w:lang w:val="en-US" w:eastAsia="hi-IN" w:bidi="hi-IN"/>
    </w:rPr>
  </w:style>
  <w:style w:type="paragraph" w:styleId="Heading1">
    <w:name w:val="heading 1"/>
    <w:basedOn w:val="Normal"/>
    <w:next w:val="Normal"/>
    <w:qFormat/>
    <w:rsid w:val="00307D6C"/>
    <w:pPr>
      <w:keepNext/>
      <w:numPr>
        <w:numId w:val="1"/>
      </w:numPr>
      <w:outlineLvl w:val="0"/>
    </w:pPr>
    <w:rPr>
      <w:sz w:val="24"/>
    </w:rPr>
  </w:style>
  <w:style w:type="paragraph" w:styleId="Heading2">
    <w:name w:val="heading 2"/>
    <w:basedOn w:val="Normal"/>
    <w:next w:val="Normal"/>
    <w:qFormat/>
    <w:rsid w:val="00307D6C"/>
    <w:pPr>
      <w:keepNext/>
      <w:numPr>
        <w:ilvl w:val="1"/>
        <w:numId w:val="1"/>
      </w:numPr>
      <w:jc w:val="center"/>
      <w:outlineLvl w:val="1"/>
    </w:pPr>
    <w:rPr>
      <w:sz w:val="24"/>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307D6C"/>
  </w:style>
  <w:style w:type="character" w:customStyle="1" w:styleId="WW-Absatz-Standardschriftart">
    <w:name w:val="WW-Absatz-Standardschriftart"/>
    <w:rsid w:val="00307D6C"/>
  </w:style>
  <w:style w:type="character" w:customStyle="1" w:styleId="WW-Absatz-Standardschriftart1">
    <w:name w:val="WW-Absatz-Standardschriftart1"/>
    <w:rsid w:val="00307D6C"/>
  </w:style>
  <w:style w:type="character" w:customStyle="1" w:styleId="WW-Absatz-Standardschriftart11">
    <w:name w:val="WW-Absatz-Standardschriftart11"/>
    <w:rsid w:val="00307D6C"/>
  </w:style>
  <w:style w:type="paragraph" w:customStyle="1" w:styleId="Antrat">
    <w:name w:val="Antraštė"/>
    <w:basedOn w:val="Normal"/>
    <w:next w:val="BodyText"/>
    <w:rsid w:val="00307D6C"/>
    <w:pPr>
      <w:keepNext/>
      <w:spacing w:before="240" w:after="120"/>
    </w:pPr>
    <w:rPr>
      <w:rFonts w:ascii="Arial" w:eastAsia="Microsoft YaHei" w:hAnsi="Arial" w:cs="Mangal"/>
      <w:sz w:val="28"/>
      <w:szCs w:val="28"/>
    </w:rPr>
  </w:style>
  <w:style w:type="paragraph" w:styleId="BodyText">
    <w:name w:val="Body Text"/>
    <w:basedOn w:val="Normal"/>
    <w:rsid w:val="00307D6C"/>
    <w:pPr>
      <w:jc w:val="center"/>
    </w:pPr>
    <w:rPr>
      <w:b/>
      <w:sz w:val="24"/>
    </w:rPr>
  </w:style>
  <w:style w:type="paragraph" w:styleId="List">
    <w:name w:val="List"/>
    <w:basedOn w:val="BodyText"/>
    <w:rsid w:val="00307D6C"/>
    <w:rPr>
      <w:rFonts w:cs="Mangal"/>
    </w:rPr>
  </w:style>
  <w:style w:type="paragraph" w:customStyle="1" w:styleId="Pavadinimas">
    <w:name w:val="Pavadinimas"/>
    <w:basedOn w:val="Normal"/>
    <w:rsid w:val="00307D6C"/>
    <w:pPr>
      <w:suppressLineNumbers/>
      <w:spacing w:before="120" w:after="120"/>
    </w:pPr>
    <w:rPr>
      <w:rFonts w:cs="Mangal"/>
      <w:i/>
      <w:iCs/>
      <w:sz w:val="24"/>
      <w:szCs w:val="24"/>
    </w:rPr>
  </w:style>
  <w:style w:type="paragraph" w:customStyle="1" w:styleId="Rodykl">
    <w:name w:val="Rodyklė"/>
    <w:basedOn w:val="Normal"/>
    <w:rsid w:val="00307D6C"/>
    <w:pPr>
      <w:suppressLineNumbers/>
    </w:pPr>
    <w:rPr>
      <w:rFonts w:cs="Mangal"/>
    </w:rPr>
  </w:style>
  <w:style w:type="paragraph" w:styleId="Header">
    <w:name w:val="header"/>
    <w:basedOn w:val="Normal"/>
    <w:link w:val="HeaderChar"/>
    <w:uiPriority w:val="99"/>
    <w:rsid w:val="00307D6C"/>
    <w:pPr>
      <w:tabs>
        <w:tab w:val="center" w:pos="4153"/>
        <w:tab w:val="right" w:pos="8306"/>
      </w:tabs>
    </w:pPr>
    <w:rPr>
      <w:lang w:val="lt-LT"/>
    </w:rPr>
  </w:style>
  <w:style w:type="character" w:customStyle="1" w:styleId="HeaderChar">
    <w:name w:val="Header Char"/>
    <w:basedOn w:val="DefaultParagraphFont"/>
    <w:link w:val="Header"/>
    <w:uiPriority w:val="99"/>
    <w:rsid w:val="00E514E3"/>
    <w:rPr>
      <w:lang w:eastAsia="hi-IN" w:bidi="hi-IN"/>
    </w:rPr>
  </w:style>
  <w:style w:type="paragraph" w:styleId="BodyText2">
    <w:name w:val="Body Text 2"/>
    <w:basedOn w:val="Normal"/>
    <w:rsid w:val="00307D6C"/>
    <w:rPr>
      <w:sz w:val="24"/>
      <w:lang w:val="lt-LT"/>
    </w:rPr>
  </w:style>
  <w:style w:type="character" w:styleId="Hyperlink">
    <w:name w:val="Hyperlink"/>
    <w:uiPriority w:val="99"/>
    <w:unhideWhenUsed/>
    <w:rsid w:val="009D2BA8"/>
    <w:rPr>
      <w:color w:val="000000"/>
      <w:u w:val="single"/>
    </w:rPr>
  </w:style>
  <w:style w:type="paragraph" w:customStyle="1" w:styleId="Lentelsturinys">
    <w:name w:val="Lentelės turinys"/>
    <w:basedOn w:val="Normal"/>
    <w:rsid w:val="009D2BA8"/>
    <w:pPr>
      <w:widowControl w:val="0"/>
      <w:suppressLineNumbers/>
    </w:pPr>
    <w:rPr>
      <w:rFonts w:eastAsia="Lucida Sans Unicode" w:cs="Mangal"/>
      <w:kern w:val="1"/>
      <w:sz w:val="24"/>
      <w:szCs w:val="24"/>
      <w:lang w:val="lt-LT"/>
    </w:rPr>
  </w:style>
  <w:style w:type="character" w:styleId="Strong">
    <w:name w:val="Strong"/>
    <w:basedOn w:val="DefaultParagraphFont"/>
    <w:uiPriority w:val="22"/>
    <w:qFormat/>
    <w:rsid w:val="00F454FA"/>
    <w:rPr>
      <w:rFonts w:ascii="Arial" w:hAnsi="Arial" w:cs="Arial" w:hint="default"/>
      <w:b/>
      <w:bCs/>
      <w:sz w:val="18"/>
      <w:szCs w:val="18"/>
    </w:rPr>
  </w:style>
  <w:style w:type="paragraph" w:customStyle="1" w:styleId="TableContents">
    <w:name w:val="Table Contents"/>
    <w:basedOn w:val="Normal"/>
    <w:rsid w:val="00497FD1"/>
    <w:pPr>
      <w:widowControl w:val="0"/>
      <w:suppressLineNumbers/>
      <w:spacing w:line="100" w:lineRule="atLeast"/>
    </w:pPr>
    <w:rPr>
      <w:rFonts w:eastAsia="SimSun" w:cs="Mangal"/>
      <w:kern w:val="1"/>
      <w:sz w:val="24"/>
      <w:szCs w:val="24"/>
      <w:lang w:val="lt-LT"/>
    </w:rPr>
  </w:style>
  <w:style w:type="character" w:customStyle="1" w:styleId="FooterChar">
    <w:name w:val="Footer Char"/>
    <w:basedOn w:val="DefaultParagraphFont"/>
    <w:link w:val="Footer"/>
    <w:uiPriority w:val="99"/>
    <w:rsid w:val="00E514E3"/>
    <w:rPr>
      <w:sz w:val="24"/>
      <w:lang w:eastAsia="en-US"/>
    </w:rPr>
  </w:style>
  <w:style w:type="paragraph" w:styleId="Footer">
    <w:name w:val="footer"/>
    <w:basedOn w:val="Normal"/>
    <w:link w:val="FooterChar"/>
    <w:uiPriority w:val="99"/>
    <w:rsid w:val="00E514E3"/>
    <w:pPr>
      <w:tabs>
        <w:tab w:val="center" w:pos="4819"/>
        <w:tab w:val="right" w:pos="9638"/>
      </w:tabs>
      <w:suppressAutoHyphens w:val="0"/>
    </w:pPr>
    <w:rPr>
      <w:sz w:val="24"/>
      <w:lang w:val="lt-LT" w:eastAsia="en-US" w:bidi="ar-SA"/>
    </w:rPr>
  </w:style>
  <w:style w:type="character" w:customStyle="1" w:styleId="BalloonTextChar">
    <w:name w:val="Balloon Text Char"/>
    <w:basedOn w:val="DefaultParagraphFont"/>
    <w:link w:val="BalloonText"/>
    <w:uiPriority w:val="99"/>
    <w:semiHidden/>
    <w:rsid w:val="00E514E3"/>
    <w:rPr>
      <w:rFonts w:ascii="Tahoma" w:hAnsi="Tahoma" w:cs="Tahoma"/>
      <w:sz w:val="16"/>
      <w:szCs w:val="16"/>
      <w:lang w:eastAsia="en-US"/>
    </w:rPr>
  </w:style>
  <w:style w:type="paragraph" w:styleId="BalloonText">
    <w:name w:val="Balloon Text"/>
    <w:basedOn w:val="Normal"/>
    <w:link w:val="BalloonTextChar"/>
    <w:uiPriority w:val="99"/>
    <w:semiHidden/>
    <w:unhideWhenUsed/>
    <w:rsid w:val="00E514E3"/>
    <w:pPr>
      <w:suppressAutoHyphens w:val="0"/>
    </w:pPr>
    <w:rPr>
      <w:rFonts w:ascii="Tahoma" w:hAnsi="Tahoma" w:cs="Tahoma"/>
      <w:sz w:val="16"/>
      <w:szCs w:val="16"/>
      <w:lang w:val="lt-LT" w:eastAsia="en-US" w:bidi="ar-SA"/>
    </w:rPr>
  </w:style>
</w:styles>
</file>

<file path=word/webSettings.xml><?xml version="1.0" encoding="utf-8"?>
<w:webSettings xmlns:r="http://schemas.openxmlformats.org/officeDocument/2006/relationships" xmlns:w="http://schemas.openxmlformats.org/wordprocessingml/2006/main">
  <w:divs>
    <w:div w:id="650869927">
      <w:bodyDiv w:val="1"/>
      <w:marLeft w:val="0"/>
      <w:marRight w:val="0"/>
      <w:marTop w:val="0"/>
      <w:marBottom w:val="0"/>
      <w:divBdr>
        <w:top w:val="none" w:sz="0" w:space="0" w:color="auto"/>
        <w:left w:val="none" w:sz="0" w:space="0" w:color="auto"/>
        <w:bottom w:val="none" w:sz="0" w:space="0" w:color="auto"/>
        <w:right w:val="none" w:sz="0" w:space="0" w:color="auto"/>
      </w:divBdr>
      <w:divsChild>
        <w:div w:id="2002349975">
          <w:marLeft w:val="0"/>
          <w:marRight w:val="0"/>
          <w:marTop w:val="0"/>
          <w:marBottom w:val="0"/>
          <w:divBdr>
            <w:top w:val="none" w:sz="0" w:space="0" w:color="auto"/>
            <w:left w:val="none" w:sz="0" w:space="0" w:color="auto"/>
            <w:bottom w:val="none" w:sz="0" w:space="0" w:color="auto"/>
            <w:right w:val="none" w:sz="0" w:space="0" w:color="auto"/>
          </w:divBdr>
          <w:divsChild>
            <w:div w:id="1439986292">
              <w:marLeft w:val="0"/>
              <w:marRight w:val="0"/>
              <w:marTop w:val="0"/>
              <w:marBottom w:val="0"/>
              <w:divBdr>
                <w:top w:val="none" w:sz="0" w:space="0" w:color="auto"/>
                <w:left w:val="none" w:sz="0" w:space="0" w:color="auto"/>
                <w:bottom w:val="none" w:sz="0" w:space="0" w:color="auto"/>
                <w:right w:val="none" w:sz="0" w:space="0" w:color="auto"/>
              </w:divBdr>
              <w:divsChild>
                <w:div w:id="1726757033">
                  <w:marLeft w:val="0"/>
                  <w:marRight w:val="0"/>
                  <w:marTop w:val="0"/>
                  <w:marBottom w:val="0"/>
                  <w:divBdr>
                    <w:top w:val="none" w:sz="0" w:space="0" w:color="auto"/>
                    <w:left w:val="none" w:sz="0" w:space="0" w:color="auto"/>
                    <w:bottom w:val="none" w:sz="0" w:space="0" w:color="auto"/>
                    <w:right w:val="none" w:sz="0" w:space="0" w:color="auto"/>
                  </w:divBdr>
                  <w:divsChild>
                    <w:div w:id="1829325859">
                      <w:marLeft w:val="0"/>
                      <w:marRight w:val="0"/>
                      <w:marTop w:val="0"/>
                      <w:marBottom w:val="0"/>
                      <w:divBdr>
                        <w:top w:val="none" w:sz="0" w:space="0" w:color="auto"/>
                        <w:left w:val="none" w:sz="0" w:space="0" w:color="auto"/>
                        <w:bottom w:val="none" w:sz="0" w:space="0" w:color="auto"/>
                        <w:right w:val="none" w:sz="0" w:space="0" w:color="auto"/>
                      </w:divBdr>
                      <w:divsChild>
                        <w:div w:id="1672173150">
                          <w:marLeft w:val="0"/>
                          <w:marRight w:val="0"/>
                          <w:marTop w:val="0"/>
                          <w:marBottom w:val="0"/>
                          <w:divBdr>
                            <w:top w:val="none" w:sz="0" w:space="0" w:color="auto"/>
                            <w:left w:val="none" w:sz="0" w:space="0" w:color="auto"/>
                            <w:bottom w:val="none" w:sz="0" w:space="0" w:color="auto"/>
                            <w:right w:val="none" w:sz="0" w:space="0" w:color="auto"/>
                          </w:divBdr>
                          <w:divsChild>
                            <w:div w:id="1201166481">
                              <w:marLeft w:val="0"/>
                              <w:marRight w:val="0"/>
                              <w:marTop w:val="0"/>
                              <w:marBottom w:val="0"/>
                              <w:divBdr>
                                <w:top w:val="none" w:sz="0" w:space="0" w:color="auto"/>
                                <w:left w:val="none" w:sz="0" w:space="0" w:color="auto"/>
                                <w:bottom w:val="none" w:sz="0" w:space="0" w:color="auto"/>
                                <w:right w:val="none" w:sz="0" w:space="0" w:color="auto"/>
                              </w:divBdr>
                              <w:divsChild>
                                <w:div w:id="2117168221">
                                  <w:marLeft w:val="0"/>
                                  <w:marRight w:val="0"/>
                                  <w:marTop w:val="0"/>
                                  <w:marBottom w:val="0"/>
                                  <w:divBdr>
                                    <w:top w:val="none" w:sz="0" w:space="0" w:color="auto"/>
                                    <w:left w:val="none" w:sz="0" w:space="0" w:color="auto"/>
                                    <w:bottom w:val="none" w:sz="0" w:space="0" w:color="auto"/>
                                    <w:right w:val="none" w:sz="0" w:space="0" w:color="auto"/>
                                  </w:divBdr>
                                  <w:divsChild>
                                    <w:div w:id="79256382">
                                      <w:marLeft w:val="0"/>
                                      <w:marRight w:val="0"/>
                                      <w:marTop w:val="0"/>
                                      <w:marBottom w:val="0"/>
                                      <w:divBdr>
                                        <w:top w:val="none" w:sz="0" w:space="0" w:color="auto"/>
                                        <w:left w:val="none" w:sz="0" w:space="0" w:color="auto"/>
                                        <w:bottom w:val="none" w:sz="0" w:space="0" w:color="auto"/>
                                        <w:right w:val="none" w:sz="0" w:space="0" w:color="auto"/>
                                      </w:divBdr>
                                      <w:divsChild>
                                        <w:div w:id="720831492">
                                          <w:marLeft w:val="0"/>
                                          <w:marRight w:val="0"/>
                                          <w:marTop w:val="0"/>
                                          <w:marBottom w:val="0"/>
                                          <w:divBdr>
                                            <w:top w:val="none" w:sz="0" w:space="0" w:color="auto"/>
                                            <w:left w:val="none" w:sz="0" w:space="0" w:color="auto"/>
                                            <w:bottom w:val="none" w:sz="0" w:space="0" w:color="auto"/>
                                            <w:right w:val="none" w:sz="0" w:space="0" w:color="auto"/>
                                          </w:divBdr>
                                          <w:divsChild>
                                            <w:div w:id="414285297">
                                              <w:marLeft w:val="0"/>
                                              <w:marRight w:val="0"/>
                                              <w:marTop w:val="0"/>
                                              <w:marBottom w:val="0"/>
                                              <w:divBdr>
                                                <w:top w:val="none" w:sz="0" w:space="0" w:color="auto"/>
                                                <w:left w:val="none" w:sz="0" w:space="0" w:color="auto"/>
                                                <w:bottom w:val="none" w:sz="0" w:space="0" w:color="auto"/>
                                                <w:right w:val="none" w:sz="0" w:space="0" w:color="auto"/>
                                              </w:divBdr>
                                              <w:divsChild>
                                                <w:div w:id="1191643461">
                                                  <w:marLeft w:val="0"/>
                                                  <w:marRight w:val="0"/>
                                                  <w:marTop w:val="0"/>
                                                  <w:marBottom w:val="0"/>
                                                  <w:divBdr>
                                                    <w:top w:val="none" w:sz="0" w:space="0" w:color="auto"/>
                                                    <w:left w:val="none" w:sz="0" w:space="0" w:color="auto"/>
                                                    <w:bottom w:val="none" w:sz="0" w:space="0" w:color="auto"/>
                                                    <w:right w:val="none" w:sz="0" w:space="0" w:color="auto"/>
                                                  </w:divBdr>
                                                  <w:divsChild>
                                                    <w:div w:id="2130202017">
                                                      <w:marLeft w:val="0"/>
                                                      <w:marRight w:val="0"/>
                                                      <w:marTop w:val="0"/>
                                                      <w:marBottom w:val="0"/>
                                                      <w:divBdr>
                                                        <w:top w:val="none" w:sz="0" w:space="0" w:color="auto"/>
                                                        <w:left w:val="none" w:sz="0" w:space="0" w:color="auto"/>
                                                        <w:bottom w:val="none" w:sz="0" w:space="0" w:color="auto"/>
                                                        <w:right w:val="none" w:sz="0" w:space="0" w:color="auto"/>
                                                      </w:divBdr>
                                                      <w:divsChild>
                                                        <w:div w:id="1658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288920">
      <w:bodyDiv w:val="1"/>
      <w:marLeft w:val="0"/>
      <w:marRight w:val="0"/>
      <w:marTop w:val="0"/>
      <w:marBottom w:val="0"/>
      <w:divBdr>
        <w:top w:val="none" w:sz="0" w:space="0" w:color="auto"/>
        <w:left w:val="none" w:sz="0" w:space="0" w:color="auto"/>
        <w:bottom w:val="none" w:sz="0" w:space="0" w:color="auto"/>
        <w:right w:val="none" w:sz="0" w:space="0" w:color="auto"/>
      </w:divBdr>
      <w:divsChild>
        <w:div w:id="767775768">
          <w:marLeft w:val="0"/>
          <w:marRight w:val="0"/>
          <w:marTop w:val="0"/>
          <w:marBottom w:val="0"/>
          <w:divBdr>
            <w:top w:val="none" w:sz="0" w:space="0" w:color="auto"/>
            <w:left w:val="none" w:sz="0" w:space="0" w:color="auto"/>
            <w:bottom w:val="none" w:sz="0" w:space="0" w:color="auto"/>
            <w:right w:val="none" w:sz="0" w:space="0" w:color="auto"/>
          </w:divBdr>
          <w:divsChild>
            <w:div w:id="302780069">
              <w:marLeft w:val="0"/>
              <w:marRight w:val="0"/>
              <w:marTop w:val="0"/>
              <w:marBottom w:val="0"/>
              <w:divBdr>
                <w:top w:val="none" w:sz="0" w:space="0" w:color="auto"/>
                <w:left w:val="none" w:sz="0" w:space="0" w:color="auto"/>
                <w:bottom w:val="none" w:sz="0" w:space="0" w:color="auto"/>
                <w:right w:val="none" w:sz="0" w:space="0" w:color="auto"/>
              </w:divBdr>
              <w:divsChild>
                <w:div w:id="237449587">
                  <w:marLeft w:val="0"/>
                  <w:marRight w:val="0"/>
                  <w:marTop w:val="0"/>
                  <w:marBottom w:val="0"/>
                  <w:divBdr>
                    <w:top w:val="none" w:sz="0" w:space="0" w:color="auto"/>
                    <w:left w:val="none" w:sz="0" w:space="0" w:color="auto"/>
                    <w:bottom w:val="none" w:sz="0" w:space="0" w:color="auto"/>
                    <w:right w:val="none" w:sz="0" w:space="0" w:color="auto"/>
                  </w:divBdr>
                </w:div>
                <w:div w:id="1250768543">
                  <w:marLeft w:val="0"/>
                  <w:marRight w:val="0"/>
                  <w:marTop w:val="0"/>
                  <w:marBottom w:val="0"/>
                  <w:divBdr>
                    <w:top w:val="none" w:sz="0" w:space="0" w:color="auto"/>
                    <w:left w:val="none" w:sz="0" w:space="0" w:color="auto"/>
                    <w:bottom w:val="none" w:sz="0" w:space="0" w:color="auto"/>
                    <w:right w:val="none" w:sz="0" w:space="0" w:color="auto"/>
                  </w:divBdr>
                </w:div>
              </w:divsChild>
            </w:div>
            <w:div w:id="149140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B1D65D-1444-4CEC-A51B-9F1151FCE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15</Pages>
  <Words>24682</Words>
  <Characters>14069</Characters>
  <Application>Microsoft Office Word</Application>
  <DocSecurity>0</DocSecurity>
  <Lines>117</Lines>
  <Paragraphs>77</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38674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cp:lastModifiedBy>
  <cp:revision>6</cp:revision>
  <cp:lastPrinted>2018-10-31T09:57:00Z</cp:lastPrinted>
  <dcterms:created xsi:type="dcterms:W3CDTF">2018-10-30T13:51:00Z</dcterms:created>
  <dcterms:modified xsi:type="dcterms:W3CDTF">2018-11-02T08:42:00Z</dcterms:modified>
</cp:coreProperties>
</file>