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35" w:rsidRPr="005047EE" w:rsidRDefault="002A3335" w:rsidP="002A3335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2A3335" w:rsidRPr="005047EE" w:rsidRDefault="002A3335" w:rsidP="002A333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2A3335" w:rsidRPr="005047EE" w:rsidRDefault="002A3335" w:rsidP="002A3335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2018 m. gegužės 30 d. sprendimu Nr. T-</w:t>
      </w:r>
      <w:r w:rsidR="000D6C4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B24348">
        <w:rPr>
          <w:rStyle w:val="Numatytasispastraiposriftas10"/>
          <w:b/>
          <w:lang w:val="lt-LT"/>
        </w:rPr>
        <w:t>PAŽAGIENIŲ MOKYKLOS-DARŽELIO</w:t>
      </w:r>
      <w:r w:rsidR="00080BA8">
        <w:rPr>
          <w:rStyle w:val="Numatytasispastraiposriftas10"/>
          <w:b/>
          <w:bCs/>
          <w:lang w:val="lt-LT"/>
        </w:rPr>
        <w:t xml:space="preserve"> DIREKTOR</w:t>
      </w:r>
      <w:r w:rsidR="002A3335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6D1D39">
        <w:rPr>
          <w:rStyle w:val="Numatytasispastraiposriftas10"/>
          <w:b/>
          <w:bCs/>
          <w:lang w:val="lt-LT"/>
        </w:rPr>
        <w:br/>
      </w:r>
      <w:r w:rsidR="00B24348">
        <w:rPr>
          <w:rStyle w:val="Numatytasispastraiposriftas10"/>
          <w:b/>
          <w:bCs/>
          <w:lang w:val="lt-LT"/>
        </w:rPr>
        <w:t>VILMOS JUOZAPAVIČIŪTĖS-KUPRIENĖS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1"/>
        <w:jc w:val="both"/>
        <w:rPr>
          <w:rFonts w:ascii="Times New Roman" w:hAnsi="Times New Roman" w:cs="Times New Roman"/>
          <w:sz w:val="24"/>
          <w:szCs w:val="24"/>
        </w:rPr>
      </w:pPr>
    </w:p>
    <w:p w:rsidR="000F522F" w:rsidRDefault="00202501" w:rsidP="000744B3">
      <w:pPr>
        <w:pStyle w:val="Betarp1"/>
        <w:ind w:firstLine="129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F969CA" w:rsidRPr="00F56F02" w:rsidRDefault="00EA4EFB" w:rsidP="00F56F02">
      <w:pPr>
        <w:tabs>
          <w:tab w:val="left" w:pos="567"/>
        </w:tabs>
        <w:autoSpaceDE w:val="0"/>
        <w:adjustRightInd w:val="0"/>
        <w:jc w:val="both"/>
      </w:pPr>
      <w:r>
        <w:tab/>
      </w:r>
      <w:r w:rsidR="002A3335">
        <w:tab/>
      </w:r>
      <w:proofErr w:type="spellStart"/>
      <w:r w:rsidR="000F522F" w:rsidRPr="005D4349">
        <w:t>Mokykla-darželis</w:t>
      </w:r>
      <w:proofErr w:type="spellEnd"/>
      <w:r w:rsidR="000F522F" w:rsidRPr="005D4349">
        <w:t xml:space="preserve"> </w:t>
      </w:r>
      <w:proofErr w:type="spellStart"/>
      <w:r w:rsidR="000F522F" w:rsidRPr="005D4349">
        <w:t>yra</w:t>
      </w:r>
      <w:proofErr w:type="spellEnd"/>
      <w:r w:rsidR="000F522F" w:rsidRPr="005D4349">
        <w:t xml:space="preserve"> ties </w:t>
      </w:r>
      <w:proofErr w:type="spellStart"/>
      <w:r w:rsidR="000F522F" w:rsidRPr="005D4349">
        <w:t>riba</w:t>
      </w:r>
      <w:proofErr w:type="spellEnd"/>
      <w:r w:rsidR="000F522F" w:rsidRPr="005D4349">
        <w:t xml:space="preserve"> </w:t>
      </w:r>
      <w:proofErr w:type="spellStart"/>
      <w:r w:rsidR="000F522F" w:rsidRPr="005D4349">
        <w:t>su</w:t>
      </w:r>
      <w:proofErr w:type="spellEnd"/>
      <w:r w:rsidR="000F522F" w:rsidRPr="005D4349">
        <w:t xml:space="preserve"> </w:t>
      </w:r>
      <w:proofErr w:type="spellStart"/>
      <w:r w:rsidR="000F522F" w:rsidRPr="005D4349">
        <w:t>Panevėžio</w:t>
      </w:r>
      <w:proofErr w:type="spellEnd"/>
      <w:r w:rsidR="000F522F" w:rsidRPr="005D4349">
        <w:t xml:space="preserve"> </w:t>
      </w:r>
      <w:proofErr w:type="spellStart"/>
      <w:r w:rsidR="000F522F" w:rsidRPr="005D4349">
        <w:t>miestu</w:t>
      </w:r>
      <w:proofErr w:type="spellEnd"/>
      <w:r w:rsidR="000F522F" w:rsidRPr="005D4349">
        <w:t xml:space="preserve">, </w:t>
      </w:r>
      <w:proofErr w:type="spellStart"/>
      <w:r w:rsidR="000F522F" w:rsidRPr="005D4349">
        <w:t>šalia</w:t>
      </w:r>
      <w:proofErr w:type="spellEnd"/>
      <w:r w:rsidR="000F522F" w:rsidRPr="005D4349">
        <w:t xml:space="preserve"> </w:t>
      </w:r>
      <w:proofErr w:type="spellStart"/>
      <w:r w:rsidR="000F522F" w:rsidRPr="005D4349">
        <w:t>kelio</w:t>
      </w:r>
      <w:proofErr w:type="spellEnd"/>
      <w:r w:rsidR="000F522F" w:rsidRPr="00A14240">
        <w:t xml:space="preserve"> </w:t>
      </w:r>
      <w:r w:rsidR="002A3335">
        <w:t>„</w:t>
      </w:r>
      <w:r w:rsidR="000F522F" w:rsidRPr="005D4349">
        <w:t xml:space="preserve">Via </w:t>
      </w:r>
      <w:proofErr w:type="spellStart"/>
      <w:r w:rsidR="000F522F" w:rsidRPr="005D4349">
        <w:t>Baltica</w:t>
      </w:r>
      <w:proofErr w:type="spellEnd"/>
      <w:r w:rsidR="002A3335">
        <w:t>“</w:t>
      </w:r>
      <w:r w:rsidR="000F522F" w:rsidRPr="005D4349">
        <w:t xml:space="preserve">, </w:t>
      </w:r>
      <w:proofErr w:type="spellStart"/>
      <w:r w:rsidR="000F522F" w:rsidRPr="005D4349">
        <w:t>Pažagienių</w:t>
      </w:r>
      <w:proofErr w:type="spellEnd"/>
      <w:r w:rsidR="000F522F" w:rsidRPr="005D4349">
        <w:t xml:space="preserve"> k</w:t>
      </w:r>
      <w:r w:rsidR="000F522F">
        <w:t xml:space="preserve">. </w:t>
      </w:r>
      <w:proofErr w:type="spellStart"/>
      <w:r w:rsidR="000F522F">
        <w:t>Tėvai</w:t>
      </w:r>
      <w:proofErr w:type="spellEnd"/>
      <w:r w:rsidR="000F522F">
        <w:t xml:space="preserve"> </w:t>
      </w:r>
      <w:proofErr w:type="spellStart"/>
      <w:r w:rsidR="000F522F">
        <w:t>iš</w:t>
      </w:r>
      <w:proofErr w:type="spellEnd"/>
      <w:r w:rsidR="000F522F">
        <w:t xml:space="preserve"> </w:t>
      </w:r>
      <w:proofErr w:type="spellStart"/>
      <w:r w:rsidR="000F522F" w:rsidRPr="005D4349">
        <w:t>Uliūnų</w:t>
      </w:r>
      <w:proofErr w:type="spellEnd"/>
      <w:r w:rsidR="000F522F" w:rsidRPr="005D4349">
        <w:t>,</w:t>
      </w:r>
      <w:r w:rsidR="000F522F">
        <w:t xml:space="preserve"> </w:t>
      </w:r>
      <w:proofErr w:type="spellStart"/>
      <w:r w:rsidR="000F522F">
        <w:t>Šilagalio</w:t>
      </w:r>
      <w:proofErr w:type="spellEnd"/>
      <w:r w:rsidR="000F522F">
        <w:t>,</w:t>
      </w:r>
      <w:r w:rsidR="000F522F" w:rsidRPr="005D4349">
        <w:t xml:space="preserve"> </w:t>
      </w:r>
      <w:proofErr w:type="spellStart"/>
      <w:r w:rsidR="000F522F" w:rsidRPr="005D4349">
        <w:t>Staniūnų</w:t>
      </w:r>
      <w:proofErr w:type="spellEnd"/>
      <w:r w:rsidR="000F522F" w:rsidRPr="005D4349">
        <w:t xml:space="preserve">, </w:t>
      </w:r>
      <w:proofErr w:type="spellStart"/>
      <w:r w:rsidR="000F522F" w:rsidRPr="005D4349">
        <w:t>Lepšių</w:t>
      </w:r>
      <w:proofErr w:type="spellEnd"/>
      <w:r w:rsidR="000F522F" w:rsidRPr="005D4349">
        <w:t xml:space="preserve">, </w:t>
      </w:r>
      <w:proofErr w:type="spellStart"/>
      <w:r w:rsidR="000F522F" w:rsidRPr="005D4349">
        <w:t>Pažagienių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0F522F" w:rsidRPr="005D4349">
        <w:t>Velžio</w:t>
      </w:r>
      <w:proofErr w:type="spellEnd"/>
      <w:r w:rsidR="000F522F" w:rsidRPr="005D4349">
        <w:t xml:space="preserve"> </w:t>
      </w:r>
      <w:proofErr w:type="spellStart"/>
      <w:r w:rsidR="000F522F" w:rsidRPr="005D4349">
        <w:t>kaim</w:t>
      </w:r>
      <w:r w:rsidR="000F522F">
        <w:t>ų</w:t>
      </w:r>
      <w:proofErr w:type="spellEnd"/>
      <w:r w:rsidR="000F522F">
        <w:t xml:space="preserve"> </w:t>
      </w:r>
      <w:proofErr w:type="spellStart"/>
      <w:r>
        <w:t>bei</w:t>
      </w:r>
      <w:proofErr w:type="spellEnd"/>
      <w:r w:rsidR="000F522F" w:rsidRPr="005D4349">
        <w:t xml:space="preserve"> </w:t>
      </w:r>
      <w:proofErr w:type="spellStart"/>
      <w:r w:rsidR="000F522F" w:rsidRPr="005D4349">
        <w:t>Panevėžio</w:t>
      </w:r>
      <w:proofErr w:type="spellEnd"/>
      <w:r w:rsidR="000F522F" w:rsidRPr="005D4349">
        <w:t xml:space="preserve"> </w:t>
      </w:r>
      <w:proofErr w:type="spellStart"/>
      <w:r w:rsidR="000F522F" w:rsidRPr="005D4349">
        <w:t>miest</w:t>
      </w:r>
      <w:r w:rsidR="000F522F">
        <w:t>o</w:t>
      </w:r>
      <w:proofErr w:type="spellEnd"/>
      <w:r w:rsidR="000F522F">
        <w:t xml:space="preserve"> </w:t>
      </w:r>
      <w:proofErr w:type="spellStart"/>
      <w:r>
        <w:t>renkasi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įstaigą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vaik</w:t>
      </w:r>
      <w:bookmarkStart w:id="0" w:name="_GoBack"/>
      <w:bookmarkEnd w:id="0"/>
      <w:r>
        <w:t>ams</w:t>
      </w:r>
      <w:proofErr w:type="spellEnd"/>
      <w:r w:rsidR="000F522F" w:rsidRPr="005D4349">
        <w:t xml:space="preserve">. </w:t>
      </w:r>
      <w:proofErr w:type="spellStart"/>
      <w:r w:rsidR="000F522F" w:rsidRPr="005D4349">
        <w:t>Įstaiga</w:t>
      </w:r>
      <w:proofErr w:type="spellEnd"/>
      <w:r w:rsidR="000F522F" w:rsidRPr="005D4349">
        <w:t xml:space="preserve"> </w:t>
      </w:r>
      <w:proofErr w:type="spellStart"/>
      <w:r w:rsidR="000F522F" w:rsidRPr="005D4349">
        <w:t>yra</w:t>
      </w:r>
      <w:proofErr w:type="spellEnd"/>
      <w:r w:rsidR="000F522F">
        <w:t xml:space="preserve"> </w:t>
      </w:r>
      <w:proofErr w:type="spellStart"/>
      <w:r w:rsidR="000F522F" w:rsidRPr="005D4349">
        <w:t>daugiabučių</w:t>
      </w:r>
      <w:proofErr w:type="spellEnd"/>
      <w:r w:rsidR="000F522F" w:rsidRPr="005D4349">
        <w:t xml:space="preserve"> </w:t>
      </w:r>
      <w:proofErr w:type="spellStart"/>
      <w:r w:rsidR="000F522F" w:rsidRPr="005D4349">
        <w:t>gyvenvietėje</w:t>
      </w:r>
      <w:proofErr w:type="spellEnd"/>
      <w:r w:rsidR="000F522F" w:rsidRPr="005D4349">
        <w:t xml:space="preserve">, </w:t>
      </w:r>
      <w:proofErr w:type="spellStart"/>
      <w:r w:rsidR="000F522F" w:rsidRPr="005D4349">
        <w:t>kur</w:t>
      </w:r>
      <w:proofErr w:type="spellEnd"/>
      <w:r w:rsidR="000F522F" w:rsidRPr="005D4349">
        <w:t xml:space="preserve"> </w:t>
      </w:r>
      <w:proofErr w:type="spellStart"/>
      <w:r w:rsidR="000F522F" w:rsidRPr="005D4349">
        <w:t>dažniausiai</w:t>
      </w:r>
      <w:proofErr w:type="spellEnd"/>
      <w:r w:rsidR="000F522F" w:rsidRPr="005D4349">
        <w:t xml:space="preserve"> </w:t>
      </w:r>
      <w:proofErr w:type="spellStart"/>
      <w:r w:rsidR="000F522F" w:rsidRPr="005D4349">
        <w:t>jaunos</w:t>
      </w:r>
      <w:proofErr w:type="spellEnd"/>
      <w:r w:rsidR="000F522F" w:rsidRPr="005D4349">
        <w:t xml:space="preserve"> </w:t>
      </w:r>
      <w:proofErr w:type="spellStart"/>
      <w:r w:rsidR="000F522F" w:rsidRPr="005D4349">
        <w:t>šeimos</w:t>
      </w:r>
      <w:proofErr w:type="spellEnd"/>
      <w:r w:rsidR="000F522F" w:rsidRPr="005D4349">
        <w:t xml:space="preserve"> </w:t>
      </w:r>
      <w:proofErr w:type="spellStart"/>
      <w:r w:rsidR="000F522F" w:rsidRPr="005D4349">
        <w:t>turi</w:t>
      </w:r>
      <w:proofErr w:type="spellEnd"/>
      <w:r w:rsidR="000F522F" w:rsidRPr="005D4349">
        <w:t xml:space="preserve"> </w:t>
      </w:r>
      <w:proofErr w:type="spellStart"/>
      <w:r w:rsidR="000F522F" w:rsidRPr="005D4349">
        <w:t>savo</w:t>
      </w:r>
      <w:proofErr w:type="spellEnd"/>
      <w:r w:rsidR="000F522F" w:rsidRPr="005D4349">
        <w:t xml:space="preserve"> </w:t>
      </w:r>
      <w:proofErr w:type="spellStart"/>
      <w:r w:rsidRPr="005D4349">
        <w:t>pirmąjį</w:t>
      </w:r>
      <w:proofErr w:type="spellEnd"/>
      <w:r w:rsidRPr="005D4349">
        <w:t xml:space="preserve"> </w:t>
      </w:r>
      <w:proofErr w:type="spellStart"/>
      <w:r w:rsidR="000F522F" w:rsidRPr="005D4349">
        <w:t>būstą</w:t>
      </w:r>
      <w:proofErr w:type="spellEnd"/>
      <w:r w:rsidR="000F522F" w:rsidRPr="005D4349">
        <w:t xml:space="preserve"> </w:t>
      </w:r>
      <w:proofErr w:type="spellStart"/>
      <w:r w:rsidR="000F522F" w:rsidRPr="005D4349">
        <w:t>ir</w:t>
      </w:r>
      <w:proofErr w:type="spellEnd"/>
      <w:r w:rsidR="000F522F" w:rsidRPr="005D4349">
        <w:t xml:space="preserve"> </w:t>
      </w:r>
      <w:proofErr w:type="spellStart"/>
      <w:r w:rsidR="000F522F" w:rsidRPr="005D4349">
        <w:t>joms</w:t>
      </w:r>
      <w:proofErr w:type="spellEnd"/>
      <w:r w:rsidR="000F522F" w:rsidRPr="005D4349">
        <w:t xml:space="preserve"> </w:t>
      </w:r>
      <w:proofErr w:type="spellStart"/>
      <w:r w:rsidR="000F522F" w:rsidRPr="005D4349">
        <w:t>patogu</w:t>
      </w:r>
      <w:proofErr w:type="spellEnd"/>
      <w:r w:rsidR="000F522F" w:rsidRPr="005D4349">
        <w:t xml:space="preserve"> </w:t>
      </w:r>
      <w:proofErr w:type="spellStart"/>
      <w:r w:rsidR="000F522F" w:rsidRPr="005D4349">
        <w:t>vesti</w:t>
      </w:r>
      <w:proofErr w:type="spellEnd"/>
      <w:r w:rsidR="000F522F" w:rsidRPr="005D4349">
        <w:t xml:space="preserve"> </w:t>
      </w:r>
      <w:proofErr w:type="spellStart"/>
      <w:r>
        <w:t>vaikus</w:t>
      </w:r>
      <w:proofErr w:type="spellEnd"/>
      <w:r w:rsidRPr="00EA4EFB">
        <w:t xml:space="preserve"> </w:t>
      </w:r>
      <w:r w:rsidRPr="005D4349">
        <w:t xml:space="preserve">į </w:t>
      </w:r>
      <w:proofErr w:type="spellStart"/>
      <w:r>
        <w:t>lopšelį-</w:t>
      </w:r>
      <w:r w:rsidRPr="005D4349">
        <w:t>darželį</w:t>
      </w:r>
      <w:proofErr w:type="spellEnd"/>
      <w:r w:rsidR="000F522F" w:rsidRPr="005D4349">
        <w:t xml:space="preserve">, </w:t>
      </w:r>
      <w:proofErr w:type="spellStart"/>
      <w:r>
        <w:t>pradinę</w:t>
      </w:r>
      <w:proofErr w:type="spellEnd"/>
      <w:r>
        <w:t xml:space="preserve"> </w:t>
      </w:r>
      <w:proofErr w:type="spellStart"/>
      <w:r w:rsidR="000F522F" w:rsidRPr="005D4349">
        <w:t>mokyklą</w:t>
      </w:r>
      <w:proofErr w:type="spellEnd"/>
      <w:r w:rsidR="000F522F" w:rsidRPr="005D4349">
        <w:t xml:space="preserve"> </w:t>
      </w:r>
      <w:proofErr w:type="spellStart"/>
      <w:r w:rsidR="000F522F" w:rsidRPr="005D4349">
        <w:t>renkasi</w:t>
      </w:r>
      <w:proofErr w:type="spellEnd"/>
      <w:r w:rsidR="000F522F" w:rsidRPr="005D4349">
        <w:t xml:space="preserve"> tie </w:t>
      </w:r>
      <w:proofErr w:type="spellStart"/>
      <w:r w:rsidR="000F522F" w:rsidRPr="005D4349">
        <w:t>tėvai</w:t>
      </w:r>
      <w:proofErr w:type="spellEnd"/>
      <w:r w:rsidR="00AC0951">
        <w:t xml:space="preserve"> (</w:t>
      </w:r>
      <w:proofErr w:type="spellStart"/>
      <w:r w:rsidR="00AC0951">
        <w:t>globėjai</w:t>
      </w:r>
      <w:proofErr w:type="spellEnd"/>
      <w:r w:rsidR="00AC0951">
        <w:t xml:space="preserve">, </w:t>
      </w:r>
      <w:proofErr w:type="spellStart"/>
      <w:r w:rsidR="00AC0951">
        <w:t>rūpintojai</w:t>
      </w:r>
      <w:proofErr w:type="spellEnd"/>
      <w:r w:rsidR="00AC0951">
        <w:t>)</w:t>
      </w:r>
      <w:r w:rsidR="000F522F" w:rsidRPr="005D4349">
        <w:t xml:space="preserve">, </w:t>
      </w:r>
      <w:proofErr w:type="spellStart"/>
      <w:r w:rsidR="000F522F" w:rsidRPr="005D4349">
        <w:t>kurie</w:t>
      </w:r>
      <w:proofErr w:type="spellEnd"/>
      <w:r w:rsidR="000F522F" w:rsidRPr="005D4349">
        <w:t xml:space="preserve"> </w:t>
      </w:r>
      <w:proofErr w:type="spellStart"/>
      <w:r w:rsidR="000F522F" w:rsidRPr="005D4349">
        <w:t>pritaria</w:t>
      </w:r>
      <w:proofErr w:type="spellEnd"/>
      <w:r w:rsidR="000F522F" w:rsidRPr="005D4349">
        <w:t xml:space="preserve">, </w:t>
      </w:r>
      <w:proofErr w:type="spellStart"/>
      <w:r w:rsidR="000F522F" w:rsidRPr="005D4349">
        <w:t>kad</w:t>
      </w:r>
      <w:proofErr w:type="spellEnd"/>
      <w:r>
        <w:t xml:space="preserve"> </w:t>
      </w:r>
      <w:proofErr w:type="spellStart"/>
      <w:r>
        <w:t>personalizuotas</w:t>
      </w:r>
      <w:proofErr w:type="spellEnd"/>
      <w:r>
        <w:t xml:space="preserve"> </w:t>
      </w:r>
      <w:proofErr w:type="spellStart"/>
      <w:r>
        <w:t>ir</w:t>
      </w:r>
      <w:proofErr w:type="spellEnd"/>
      <w:r w:rsidR="000F522F" w:rsidRPr="005D4349">
        <w:t xml:space="preserve"> </w:t>
      </w:r>
      <w:proofErr w:type="spellStart"/>
      <w:r w:rsidR="000F522F" w:rsidRPr="005D4349">
        <w:t>įtraukiantis</w:t>
      </w:r>
      <w:proofErr w:type="spellEnd"/>
      <w:r w:rsidR="000F522F" w:rsidRPr="005D4349">
        <w:t xml:space="preserve"> </w:t>
      </w:r>
      <w:proofErr w:type="spellStart"/>
      <w:r w:rsidR="000F522F" w:rsidRPr="005D4349">
        <w:t>ugdymas</w:t>
      </w:r>
      <w:proofErr w:type="spellEnd"/>
      <w:r w:rsidR="000F522F" w:rsidRPr="005D4349">
        <w:t xml:space="preserve"> </w:t>
      </w:r>
      <w:proofErr w:type="spellStart"/>
      <w:r w:rsidR="000F522F" w:rsidRPr="005D4349">
        <w:t>gali</w:t>
      </w:r>
      <w:proofErr w:type="spellEnd"/>
      <w:r w:rsidR="000F522F" w:rsidRPr="005D4349">
        <w:t xml:space="preserve"> </w:t>
      </w:r>
      <w:proofErr w:type="spellStart"/>
      <w:r w:rsidR="000F522F" w:rsidRPr="005D4349">
        <w:t>būti</w:t>
      </w:r>
      <w:proofErr w:type="spellEnd"/>
      <w:r w:rsidR="000F522F" w:rsidRPr="005D4349">
        <w:t xml:space="preserve"> </w:t>
      </w:r>
      <w:proofErr w:type="spellStart"/>
      <w:r w:rsidR="000F522F">
        <w:t>vyk</w:t>
      </w:r>
      <w:r w:rsidR="000F522F" w:rsidRPr="005D4349">
        <w:t>domas</w:t>
      </w:r>
      <w:proofErr w:type="spellEnd"/>
      <w:r w:rsidR="000F522F" w:rsidRPr="005D4349">
        <w:t xml:space="preserve"> </w:t>
      </w:r>
      <w:proofErr w:type="spellStart"/>
      <w:r w:rsidR="000F522F" w:rsidRPr="005D4349">
        <w:t>nedidelėse</w:t>
      </w:r>
      <w:proofErr w:type="spellEnd"/>
      <w:r w:rsidR="000F522F" w:rsidRPr="005D4349">
        <w:t xml:space="preserve"> </w:t>
      </w:r>
      <w:proofErr w:type="spellStart"/>
      <w:r w:rsidR="000F522F" w:rsidRPr="005D4349">
        <w:t>grupėse</w:t>
      </w:r>
      <w:proofErr w:type="spellEnd"/>
      <w:r w:rsidR="000F522F" w:rsidRPr="005D4349">
        <w:t xml:space="preserve"> </w:t>
      </w:r>
      <w:proofErr w:type="spellStart"/>
      <w:r w:rsidR="000F522F" w:rsidRPr="005D4349">
        <w:t>ir</w:t>
      </w:r>
      <w:proofErr w:type="spellEnd"/>
      <w:r w:rsidR="000F522F" w:rsidRPr="005D4349">
        <w:t xml:space="preserve"> </w:t>
      </w:r>
      <w:proofErr w:type="spellStart"/>
      <w:r w:rsidR="000F522F" w:rsidRPr="005D4349">
        <w:t>klasėse</w:t>
      </w:r>
      <w:proofErr w:type="spellEnd"/>
      <w:r w:rsidR="000F522F" w:rsidRPr="005D4349">
        <w:t xml:space="preserve">. </w:t>
      </w:r>
      <w:proofErr w:type="spellStart"/>
      <w:r w:rsidR="000F522F" w:rsidRPr="005D4349">
        <w:t>Didžioji</w:t>
      </w:r>
      <w:proofErr w:type="spellEnd"/>
      <w:r w:rsidR="000F522F" w:rsidRPr="005D4349">
        <w:t xml:space="preserve"> </w:t>
      </w:r>
      <w:proofErr w:type="spellStart"/>
      <w:r w:rsidR="000F522F" w:rsidRPr="005D4349">
        <w:t>dauguma</w:t>
      </w:r>
      <w:proofErr w:type="spellEnd"/>
      <w:r w:rsidR="000F522F" w:rsidRPr="005D4349">
        <w:t xml:space="preserve"> </w:t>
      </w:r>
      <w:proofErr w:type="spellStart"/>
      <w:r w:rsidR="000F522F" w:rsidRPr="005D4349">
        <w:t>šeimų</w:t>
      </w:r>
      <w:proofErr w:type="spellEnd"/>
      <w:r w:rsidR="000F522F" w:rsidRPr="005D4349">
        <w:t xml:space="preserve"> </w:t>
      </w:r>
      <w:proofErr w:type="spellStart"/>
      <w:r w:rsidR="000F522F" w:rsidRPr="005D4349">
        <w:t>yra</w:t>
      </w:r>
      <w:proofErr w:type="spellEnd"/>
      <w:r w:rsidR="000F522F" w:rsidRPr="005D4349">
        <w:t xml:space="preserve"> </w:t>
      </w:r>
      <w:proofErr w:type="spellStart"/>
      <w:r w:rsidR="000F522F" w:rsidRPr="005D4349">
        <w:t>lietuvių</w:t>
      </w:r>
      <w:proofErr w:type="spellEnd"/>
      <w:r w:rsidR="000F522F" w:rsidRPr="005D4349">
        <w:t xml:space="preserve"> </w:t>
      </w:r>
      <w:proofErr w:type="spellStart"/>
      <w:r w:rsidR="000F522F" w:rsidRPr="005D4349">
        <w:t>tautybės</w:t>
      </w:r>
      <w:proofErr w:type="spellEnd"/>
      <w:r w:rsidR="000F522F" w:rsidRPr="005D4349">
        <w:t xml:space="preserve">, </w:t>
      </w:r>
      <w:proofErr w:type="spellStart"/>
      <w:r w:rsidR="000F522F" w:rsidRPr="005D4349">
        <w:t>pilnos</w:t>
      </w:r>
      <w:proofErr w:type="spellEnd"/>
      <w:r w:rsidR="000F522F" w:rsidRPr="005D4349">
        <w:t xml:space="preserve">, </w:t>
      </w:r>
      <w:proofErr w:type="spellStart"/>
      <w:r w:rsidR="000F522F" w:rsidRPr="005D4349">
        <w:t>vidutines</w:t>
      </w:r>
      <w:proofErr w:type="spellEnd"/>
      <w:r w:rsidR="000F522F" w:rsidRPr="005D4349">
        <w:t xml:space="preserve"> </w:t>
      </w:r>
      <w:proofErr w:type="spellStart"/>
      <w:r w:rsidR="000F522F" w:rsidRPr="005D4349">
        <w:t>pajamas</w:t>
      </w:r>
      <w:proofErr w:type="spellEnd"/>
      <w:r w:rsidR="000F522F" w:rsidRPr="005D4349">
        <w:t xml:space="preserve"> </w:t>
      </w:r>
      <w:proofErr w:type="spellStart"/>
      <w:r w:rsidR="000F522F" w:rsidRPr="005D4349">
        <w:t>gaunančios</w:t>
      </w:r>
      <w:proofErr w:type="spellEnd"/>
      <w:r w:rsidR="000F522F" w:rsidRPr="005D4349">
        <w:t xml:space="preserve">, </w:t>
      </w:r>
      <w:proofErr w:type="spellStart"/>
      <w:r w:rsidR="000F522F" w:rsidRPr="005D4349">
        <w:t>socialiai</w:t>
      </w:r>
      <w:proofErr w:type="spellEnd"/>
      <w:r w:rsidR="000F522F" w:rsidRPr="005D4349">
        <w:t xml:space="preserve"> </w:t>
      </w:r>
      <w:proofErr w:type="spellStart"/>
      <w:r w:rsidR="000F522F" w:rsidRPr="005D4349">
        <w:t>atsakingos</w:t>
      </w:r>
      <w:proofErr w:type="spellEnd"/>
      <w:r w:rsidR="000F522F" w:rsidRPr="005D4349">
        <w:t xml:space="preserve">, </w:t>
      </w:r>
      <w:proofErr w:type="spellStart"/>
      <w:r w:rsidR="000F522F" w:rsidRPr="005D4349">
        <w:t>besidominčios</w:t>
      </w:r>
      <w:proofErr w:type="spellEnd"/>
      <w:r w:rsidR="000F522F" w:rsidRPr="005D4349">
        <w:t xml:space="preserve"> </w:t>
      </w:r>
      <w:proofErr w:type="spellStart"/>
      <w:r w:rsidR="000F522F" w:rsidRPr="005D4349">
        <w:t>ir</w:t>
      </w:r>
      <w:proofErr w:type="spellEnd"/>
      <w:r w:rsidR="000F522F" w:rsidRPr="005D4349">
        <w:t xml:space="preserve"> </w:t>
      </w:r>
      <w:proofErr w:type="spellStart"/>
      <w:r w:rsidR="000F522F" w:rsidRPr="005D4349">
        <w:t>aktyviai</w:t>
      </w:r>
      <w:proofErr w:type="spellEnd"/>
      <w:r w:rsidR="000F522F" w:rsidRPr="005D4349">
        <w:t xml:space="preserve"> </w:t>
      </w:r>
      <w:proofErr w:type="spellStart"/>
      <w:r w:rsidR="000F522F" w:rsidRPr="005D4349">
        <w:t>dalyvaujančios</w:t>
      </w:r>
      <w:proofErr w:type="spellEnd"/>
      <w:r w:rsidR="000F522F" w:rsidRPr="005D4349">
        <w:t xml:space="preserve"> </w:t>
      </w:r>
      <w:proofErr w:type="spellStart"/>
      <w:r w:rsidR="000F522F" w:rsidRPr="005D4349">
        <w:t>vaikų</w:t>
      </w:r>
      <w:proofErr w:type="spellEnd"/>
      <w:r w:rsidR="000F522F" w:rsidRPr="005D4349">
        <w:t xml:space="preserve"> </w:t>
      </w:r>
      <w:proofErr w:type="spellStart"/>
      <w:r w:rsidR="000F522F" w:rsidRPr="005D4349">
        <w:t>ugdym</w:t>
      </w:r>
      <w:r w:rsidR="000F522F">
        <w:t>o</w:t>
      </w:r>
      <w:proofErr w:type="spellEnd"/>
      <w:r w:rsidR="000F522F">
        <w:t xml:space="preserve"> </w:t>
      </w:r>
      <w:proofErr w:type="spellStart"/>
      <w:r w:rsidR="000F522F">
        <w:t>veikloj</w:t>
      </w:r>
      <w:r w:rsidR="000F522F" w:rsidRPr="005D4349">
        <w:t>e</w:t>
      </w:r>
      <w:proofErr w:type="spellEnd"/>
      <w:r w:rsidR="000F522F" w:rsidRPr="005D4349">
        <w:t xml:space="preserve">. </w:t>
      </w:r>
      <w:proofErr w:type="spellStart"/>
      <w:r w:rsidR="000F522F" w:rsidRPr="005D4349">
        <w:t>Pavienės</w:t>
      </w:r>
      <w:proofErr w:type="spellEnd"/>
      <w:r w:rsidR="000F522F" w:rsidRPr="005D4349">
        <w:t xml:space="preserve"> (1</w:t>
      </w:r>
      <w:r w:rsidR="000F522F">
        <w:t>–</w:t>
      </w:r>
      <w:r w:rsidR="000F522F" w:rsidRPr="005D4349">
        <w:t xml:space="preserve">2 proc.) </w:t>
      </w:r>
      <w:proofErr w:type="spellStart"/>
      <w:r w:rsidR="000F522F" w:rsidRPr="005D4349">
        <w:t>šeimos</w:t>
      </w:r>
      <w:proofErr w:type="spellEnd"/>
      <w:r w:rsidR="000F522F" w:rsidRPr="005D4349">
        <w:t xml:space="preserve"> </w:t>
      </w:r>
      <w:proofErr w:type="spellStart"/>
      <w:r w:rsidR="000F522F" w:rsidRPr="005D4349">
        <w:t>yra</w:t>
      </w:r>
      <w:proofErr w:type="spellEnd"/>
      <w:r w:rsidR="000F522F" w:rsidRPr="005D4349">
        <w:t xml:space="preserve"> </w:t>
      </w:r>
      <w:proofErr w:type="spellStart"/>
      <w:r w:rsidR="000F522F" w:rsidRPr="005D4349">
        <w:t>įtrauktos</w:t>
      </w:r>
      <w:proofErr w:type="spellEnd"/>
      <w:r w:rsidR="000F522F" w:rsidRPr="005D4349">
        <w:t xml:space="preserve"> į </w:t>
      </w:r>
      <w:proofErr w:type="spellStart"/>
      <w:r w:rsidR="000F522F" w:rsidRPr="005D4349">
        <w:t>so</w:t>
      </w:r>
      <w:r w:rsidR="00F56F02">
        <w:t>cialinės</w:t>
      </w:r>
      <w:proofErr w:type="spellEnd"/>
      <w:r w:rsidR="00F56F02">
        <w:t xml:space="preserve"> </w:t>
      </w:r>
      <w:proofErr w:type="spellStart"/>
      <w:r w:rsidR="00F56F02">
        <w:t>rizikos</w:t>
      </w:r>
      <w:proofErr w:type="spellEnd"/>
      <w:r w:rsidR="00F56F02">
        <w:t xml:space="preserve"> </w:t>
      </w:r>
      <w:proofErr w:type="spellStart"/>
      <w:r w:rsidR="00F56F02">
        <w:t>šeimų</w:t>
      </w:r>
      <w:proofErr w:type="spellEnd"/>
      <w:r w:rsidR="00F56F02">
        <w:t xml:space="preserve"> </w:t>
      </w:r>
      <w:proofErr w:type="spellStart"/>
      <w:r w:rsidR="00F56F02">
        <w:t>sąrašą</w:t>
      </w:r>
      <w:proofErr w:type="spellEnd"/>
      <w:r w:rsidR="00F56F02">
        <w:t xml:space="preserve">. </w:t>
      </w:r>
    </w:p>
    <w:p w:rsidR="00EA4EFB" w:rsidRPr="00F56F02" w:rsidRDefault="00202501" w:rsidP="000744B3">
      <w:pPr>
        <w:ind w:firstLine="1296"/>
        <w:jc w:val="both"/>
      </w:pPr>
      <w:r w:rsidRPr="00F56F02">
        <w:t xml:space="preserve">1.2. </w:t>
      </w:r>
      <w:proofErr w:type="spellStart"/>
      <w:r w:rsidR="006D1D39" w:rsidRPr="00F56F02">
        <w:t>Vadybinės</w:t>
      </w:r>
      <w:proofErr w:type="spellEnd"/>
      <w:r w:rsidR="006D1D39" w:rsidRPr="00F56F02">
        <w:t xml:space="preserve"> </w:t>
      </w:r>
      <w:proofErr w:type="spellStart"/>
      <w:r w:rsidR="006D1D39" w:rsidRPr="00F56F02">
        <w:t>veiklos</w:t>
      </w:r>
      <w:proofErr w:type="spellEnd"/>
      <w:r w:rsidR="006D1D39" w:rsidRPr="00F56F02">
        <w:t xml:space="preserve"> </w:t>
      </w:r>
      <w:proofErr w:type="spellStart"/>
      <w:r w:rsidR="006D1D39" w:rsidRPr="00F56F02">
        <w:t>pasiekimai</w:t>
      </w:r>
      <w:proofErr w:type="spellEnd"/>
      <w:r w:rsidR="006D1D39" w:rsidRPr="00F56F02">
        <w:t xml:space="preserve">, </w:t>
      </w:r>
      <w:proofErr w:type="spellStart"/>
      <w:r w:rsidR="006D1D39" w:rsidRPr="00F56F02">
        <w:t>įsimintini</w:t>
      </w:r>
      <w:proofErr w:type="spellEnd"/>
      <w:r w:rsidR="006D1D39" w:rsidRPr="00F56F02">
        <w:t xml:space="preserve"> </w:t>
      </w:r>
      <w:proofErr w:type="spellStart"/>
      <w:r w:rsidR="006D1D39" w:rsidRPr="00F56F02">
        <w:t>sėkmės</w:t>
      </w:r>
      <w:proofErr w:type="spellEnd"/>
      <w:r w:rsidR="006D1D39" w:rsidRPr="00F56F02">
        <w:t xml:space="preserve"> </w:t>
      </w:r>
      <w:proofErr w:type="spellStart"/>
      <w:r w:rsidR="006D1D39" w:rsidRPr="00F56F02">
        <w:t>atvejai</w:t>
      </w:r>
      <w:proofErr w:type="spellEnd"/>
      <w:r w:rsidR="006D1D39" w:rsidRPr="00F56F02">
        <w:t>.</w:t>
      </w:r>
    </w:p>
    <w:p w:rsidR="001C1F7F" w:rsidRDefault="00AC0951" w:rsidP="000744B3">
      <w:pPr>
        <w:tabs>
          <w:tab w:val="left" w:pos="709"/>
        </w:tabs>
        <w:ind w:firstLine="360"/>
        <w:jc w:val="both"/>
      </w:pPr>
      <w:r>
        <w:tab/>
      </w:r>
      <w:r w:rsidR="000744B3">
        <w:tab/>
      </w:r>
      <w:proofErr w:type="spellStart"/>
      <w:r w:rsidR="001C1F7F" w:rsidRPr="001C1F7F">
        <w:t>L</w:t>
      </w:r>
      <w:r w:rsidR="008A1982" w:rsidRPr="001C1F7F">
        <w:t>yderystės</w:t>
      </w:r>
      <w:proofErr w:type="spellEnd"/>
      <w:r w:rsidR="008A1982" w:rsidRPr="001C1F7F">
        <w:t xml:space="preserve"> </w:t>
      </w:r>
      <w:proofErr w:type="spellStart"/>
      <w:r w:rsidR="008A1982" w:rsidRPr="001C1F7F">
        <w:t>plėtra</w:t>
      </w:r>
      <w:proofErr w:type="spellEnd"/>
      <w:r w:rsidR="008A1982" w:rsidRPr="001C1F7F">
        <w:t xml:space="preserve"> </w:t>
      </w:r>
      <w:proofErr w:type="spellStart"/>
      <w:r w:rsidR="001C1F7F">
        <w:t>pasireiškė</w:t>
      </w:r>
      <w:proofErr w:type="spellEnd"/>
      <w:r w:rsidR="001C1F7F">
        <w:t xml:space="preserve"> per </w:t>
      </w:r>
      <w:proofErr w:type="spellStart"/>
      <w:r w:rsidR="001C1F7F">
        <w:t>inic</w:t>
      </w:r>
      <w:r>
        <w:t>i</w:t>
      </w:r>
      <w:r w:rsidR="001C1F7F">
        <w:t>juotas</w:t>
      </w:r>
      <w:proofErr w:type="spellEnd"/>
      <w:r w:rsidR="001C1F7F">
        <w:t xml:space="preserve"> </w:t>
      </w:r>
      <w:proofErr w:type="spellStart"/>
      <w:r w:rsidR="001C1F7F">
        <w:t>darbo</w:t>
      </w:r>
      <w:proofErr w:type="spellEnd"/>
      <w:r w:rsidR="001C1F7F">
        <w:t xml:space="preserve"> </w:t>
      </w:r>
      <w:proofErr w:type="spellStart"/>
      <w:r w:rsidR="001C1F7F">
        <w:t>grupes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komisijas</w:t>
      </w:r>
      <w:proofErr w:type="spellEnd"/>
      <w:r w:rsidR="001C1F7F">
        <w:t xml:space="preserve">, </w:t>
      </w:r>
      <w:proofErr w:type="spellStart"/>
      <w:r w:rsidR="001C1F7F">
        <w:t>kurios</w:t>
      </w:r>
      <w:proofErr w:type="spellEnd"/>
      <w:r w:rsidR="001C1F7F">
        <w:t xml:space="preserve"> </w:t>
      </w:r>
      <w:proofErr w:type="spellStart"/>
      <w:r w:rsidR="001C1F7F">
        <w:t>sukūrė</w:t>
      </w:r>
      <w:proofErr w:type="spellEnd"/>
      <w:r w:rsidR="001C1F7F">
        <w:t xml:space="preserve"> </w:t>
      </w:r>
      <w:proofErr w:type="spellStart"/>
      <w:r w:rsidR="001C1F7F">
        <w:t>lokalius</w:t>
      </w:r>
      <w:proofErr w:type="spellEnd"/>
      <w:r w:rsidR="001C1F7F">
        <w:t xml:space="preserve"> </w:t>
      </w:r>
      <w:proofErr w:type="spellStart"/>
      <w:r w:rsidR="001C1F7F">
        <w:t>tei</w:t>
      </w:r>
      <w:r w:rsidR="00EC0D5F">
        <w:t>s</w:t>
      </w:r>
      <w:r w:rsidR="001C1F7F">
        <w:t>ės</w:t>
      </w:r>
      <w:proofErr w:type="spellEnd"/>
      <w:r w:rsidR="001C1F7F">
        <w:t xml:space="preserve"> </w:t>
      </w:r>
      <w:proofErr w:type="spellStart"/>
      <w:r w:rsidR="001C1F7F">
        <w:t>aktus</w:t>
      </w:r>
      <w:proofErr w:type="spellEnd"/>
      <w:r w:rsidR="001C1F7F">
        <w:t xml:space="preserve">, </w:t>
      </w:r>
      <w:proofErr w:type="spellStart"/>
      <w:r w:rsidR="00EC0D5F">
        <w:t>padedančius</w:t>
      </w:r>
      <w:proofErr w:type="spellEnd"/>
      <w:r w:rsidR="00EC0D5F">
        <w:t xml:space="preserve"> </w:t>
      </w:r>
      <w:proofErr w:type="spellStart"/>
      <w:r w:rsidR="00EC0D5F">
        <w:t>laikytis</w:t>
      </w:r>
      <w:proofErr w:type="spellEnd"/>
      <w:r w:rsidR="00EC0D5F">
        <w:t xml:space="preserve"> </w:t>
      </w:r>
      <w:proofErr w:type="spellStart"/>
      <w:r w:rsidR="00EC0D5F">
        <w:t>susitarimų</w:t>
      </w:r>
      <w:proofErr w:type="spellEnd"/>
      <w:r w:rsidR="00EC0D5F">
        <w:t xml:space="preserve"> </w:t>
      </w:r>
      <w:proofErr w:type="spellStart"/>
      <w:r w:rsidR="00EC0D5F">
        <w:t>ir</w:t>
      </w:r>
      <w:proofErr w:type="spellEnd"/>
      <w:r w:rsidR="00EC0D5F">
        <w:t xml:space="preserve"> </w:t>
      </w:r>
      <w:proofErr w:type="spellStart"/>
      <w:r w:rsidR="00EC0D5F">
        <w:t>efektyvinti</w:t>
      </w:r>
      <w:proofErr w:type="spellEnd"/>
      <w:r w:rsidR="00EC0D5F">
        <w:t xml:space="preserve"> </w:t>
      </w:r>
      <w:proofErr w:type="spellStart"/>
      <w:r w:rsidR="00EC0D5F">
        <w:t>veiklą</w:t>
      </w:r>
      <w:proofErr w:type="spellEnd"/>
      <w:r w:rsidR="001C1F7F">
        <w:t xml:space="preserve"> (</w:t>
      </w:r>
      <w:proofErr w:type="spellStart"/>
      <w:proofErr w:type="gramStart"/>
      <w:r w:rsidR="001C1F7F">
        <w:t>pvz</w:t>
      </w:r>
      <w:proofErr w:type="spellEnd"/>
      <w:r w:rsidR="001C1F7F">
        <w:t>.:</w:t>
      </w:r>
      <w:proofErr w:type="gramEnd"/>
      <w:r w:rsidR="001C1F7F">
        <w:t xml:space="preserve"> </w:t>
      </w:r>
      <w:proofErr w:type="spellStart"/>
      <w:r w:rsidR="001C1F7F">
        <w:t>stebėsenos</w:t>
      </w:r>
      <w:proofErr w:type="spellEnd"/>
      <w:r w:rsidR="001C1F7F">
        <w:t xml:space="preserve"> </w:t>
      </w:r>
      <w:proofErr w:type="spellStart"/>
      <w:r w:rsidR="001C1F7F">
        <w:t>rodiklių</w:t>
      </w:r>
      <w:proofErr w:type="spellEnd"/>
      <w:r w:rsidR="001C1F7F">
        <w:t>,</w:t>
      </w:r>
      <w:r w:rsidR="005C166A">
        <w:t xml:space="preserve"> </w:t>
      </w:r>
      <w:proofErr w:type="spellStart"/>
      <w:r w:rsidR="005C166A">
        <w:t>patyčių</w:t>
      </w:r>
      <w:proofErr w:type="spellEnd"/>
      <w:r w:rsidR="001C1F7F">
        <w:t xml:space="preserve"> </w:t>
      </w:r>
      <w:proofErr w:type="spellStart"/>
      <w:r w:rsidR="001C1F7F">
        <w:t>prevencijos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intervencijos</w:t>
      </w:r>
      <w:proofErr w:type="spellEnd"/>
      <w:r w:rsidR="001C1F7F">
        <w:t xml:space="preserve"> </w:t>
      </w:r>
      <w:proofErr w:type="spellStart"/>
      <w:r w:rsidR="001C1F7F">
        <w:t>tvarkos</w:t>
      </w:r>
      <w:proofErr w:type="spellEnd"/>
      <w:r w:rsidR="001C1F7F">
        <w:t xml:space="preserve"> </w:t>
      </w:r>
      <w:proofErr w:type="spellStart"/>
      <w:r w:rsidR="001C1F7F">
        <w:t>aprašai</w:t>
      </w:r>
      <w:proofErr w:type="spellEnd"/>
      <w:r w:rsidR="001C1F7F">
        <w:t xml:space="preserve">, </w:t>
      </w:r>
      <w:proofErr w:type="spellStart"/>
      <w:r w:rsidR="001C1F7F">
        <w:t>darbo</w:t>
      </w:r>
      <w:proofErr w:type="spellEnd"/>
      <w:r w:rsidR="001C1F7F">
        <w:t xml:space="preserve"> </w:t>
      </w:r>
      <w:proofErr w:type="spellStart"/>
      <w:r w:rsidR="001C1F7F">
        <w:t>apmokėjimo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darbuotojų</w:t>
      </w:r>
      <w:proofErr w:type="spellEnd"/>
      <w:r w:rsidR="001C1F7F">
        <w:t xml:space="preserve"> </w:t>
      </w:r>
      <w:proofErr w:type="spellStart"/>
      <w:r w:rsidR="001C1F7F">
        <w:t>vertinimo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įsivertinimo</w:t>
      </w:r>
      <w:proofErr w:type="spellEnd"/>
      <w:r w:rsidR="001C1F7F">
        <w:t xml:space="preserve"> </w:t>
      </w:r>
      <w:proofErr w:type="spellStart"/>
      <w:r w:rsidR="001C1F7F">
        <w:t>si</w:t>
      </w:r>
      <w:r w:rsidR="00EC0D5F">
        <w:t>stemos</w:t>
      </w:r>
      <w:proofErr w:type="spellEnd"/>
      <w:r w:rsidR="00EC0D5F">
        <w:t xml:space="preserve">; </w:t>
      </w:r>
      <w:proofErr w:type="spellStart"/>
      <w:r w:rsidR="00EC0D5F">
        <w:t>darbo</w:t>
      </w:r>
      <w:proofErr w:type="spellEnd"/>
      <w:r w:rsidR="00EC0D5F">
        <w:t xml:space="preserve"> </w:t>
      </w:r>
      <w:proofErr w:type="spellStart"/>
      <w:r w:rsidR="00EC0D5F">
        <w:t>tvarkos</w:t>
      </w:r>
      <w:proofErr w:type="spellEnd"/>
      <w:r w:rsidR="00EC0D5F">
        <w:t xml:space="preserve"> </w:t>
      </w:r>
      <w:proofErr w:type="spellStart"/>
      <w:r w:rsidR="00EC0D5F">
        <w:t>taisyklės</w:t>
      </w:r>
      <w:proofErr w:type="spellEnd"/>
      <w:r w:rsidR="00EC0D5F">
        <w:t xml:space="preserve">; </w:t>
      </w:r>
      <w:proofErr w:type="spellStart"/>
      <w:r w:rsidR="000D04C8">
        <w:t>personalas</w:t>
      </w:r>
      <w:proofErr w:type="spellEnd"/>
      <w:r w:rsidR="000D04C8">
        <w:t xml:space="preserve"> </w:t>
      </w:r>
      <w:r>
        <w:t>–</w:t>
      </w:r>
      <w:r w:rsidR="000D04C8">
        <w:t xml:space="preserve"> </w:t>
      </w:r>
      <w:proofErr w:type="spellStart"/>
      <w:r w:rsidR="000D04C8">
        <w:t>at</w:t>
      </w:r>
      <w:r w:rsidR="00EC0D5F">
        <w:t>r</w:t>
      </w:r>
      <w:r w:rsidR="000744B3">
        <w:t>inkta</w:t>
      </w:r>
      <w:proofErr w:type="spellEnd"/>
      <w:r w:rsidR="000744B3">
        <w:t xml:space="preserve"> </w:t>
      </w:r>
      <w:proofErr w:type="spellStart"/>
      <w:r w:rsidR="000744B3">
        <w:t>pradinio</w:t>
      </w:r>
      <w:proofErr w:type="spellEnd"/>
      <w:r w:rsidR="000744B3">
        <w:t xml:space="preserve"> </w:t>
      </w:r>
      <w:proofErr w:type="spellStart"/>
      <w:r w:rsidR="000744B3">
        <w:t>ugdymo</w:t>
      </w:r>
      <w:proofErr w:type="spellEnd"/>
      <w:r w:rsidR="000744B3">
        <w:t xml:space="preserve"> </w:t>
      </w:r>
      <w:proofErr w:type="spellStart"/>
      <w:r w:rsidR="000744B3">
        <w:t>mokytoja</w:t>
      </w:r>
      <w:proofErr w:type="spellEnd"/>
      <w:r w:rsidR="000744B3">
        <w:t>).</w:t>
      </w:r>
    </w:p>
    <w:p w:rsidR="008A1982" w:rsidRPr="001C1F7F" w:rsidRDefault="000744B3" w:rsidP="000744B3">
      <w:pPr>
        <w:tabs>
          <w:tab w:val="left" w:pos="709"/>
        </w:tabs>
        <w:ind w:firstLine="360"/>
        <w:jc w:val="both"/>
      </w:pPr>
      <w:r>
        <w:tab/>
      </w:r>
      <w:r>
        <w:tab/>
      </w:r>
      <w:proofErr w:type="spellStart"/>
      <w:r w:rsidR="008A1982" w:rsidRPr="001C1F7F">
        <w:t>Aktyvus</w:t>
      </w:r>
      <w:proofErr w:type="spellEnd"/>
      <w:r w:rsidR="008A1982" w:rsidRPr="001C1F7F">
        <w:t xml:space="preserve"> </w:t>
      </w:r>
      <w:proofErr w:type="spellStart"/>
      <w:r w:rsidR="008A1982" w:rsidRPr="001C1F7F">
        <w:t>mokinių</w:t>
      </w:r>
      <w:proofErr w:type="spellEnd"/>
      <w:r w:rsidR="008A1982" w:rsidRPr="001C1F7F">
        <w:t xml:space="preserve"> </w:t>
      </w:r>
      <w:proofErr w:type="spellStart"/>
      <w:r w:rsidR="008A1982" w:rsidRPr="001C1F7F">
        <w:t>tėvų</w:t>
      </w:r>
      <w:proofErr w:type="spellEnd"/>
      <w:r w:rsidR="008A1982" w:rsidRPr="001C1F7F">
        <w:t xml:space="preserve"> </w:t>
      </w:r>
      <w:r w:rsidR="00AC0951">
        <w:t>(</w:t>
      </w:r>
      <w:proofErr w:type="spellStart"/>
      <w:r w:rsidR="00AC0951">
        <w:t>globėjų</w:t>
      </w:r>
      <w:proofErr w:type="spellEnd"/>
      <w:r w:rsidR="00AC0951">
        <w:t xml:space="preserve">, </w:t>
      </w:r>
      <w:proofErr w:type="spellStart"/>
      <w:r w:rsidR="00AC0951">
        <w:t>rūpintojų</w:t>
      </w:r>
      <w:proofErr w:type="spellEnd"/>
      <w:r w:rsidR="00AC0951">
        <w:t xml:space="preserve">) </w:t>
      </w:r>
      <w:proofErr w:type="spellStart"/>
      <w:r w:rsidR="008A1982" w:rsidRPr="001C1F7F">
        <w:t>dalyvavimas</w:t>
      </w:r>
      <w:proofErr w:type="spellEnd"/>
      <w:r w:rsidR="008A1982" w:rsidRPr="001C1F7F">
        <w:t xml:space="preserve"> </w:t>
      </w:r>
      <w:proofErr w:type="spellStart"/>
      <w:r w:rsidR="008A1982" w:rsidRPr="001C1F7F">
        <w:t>jų</w:t>
      </w:r>
      <w:proofErr w:type="spellEnd"/>
      <w:r w:rsidR="008A1982" w:rsidRPr="001C1F7F">
        <w:t xml:space="preserve"> </w:t>
      </w:r>
      <w:proofErr w:type="spellStart"/>
      <w:r w:rsidR="008A1982" w:rsidRPr="001C1F7F">
        <w:t>vaikų</w:t>
      </w:r>
      <w:proofErr w:type="spellEnd"/>
      <w:r w:rsidR="008A1982" w:rsidRPr="001C1F7F">
        <w:t xml:space="preserve"> </w:t>
      </w:r>
      <w:proofErr w:type="spellStart"/>
      <w:r w:rsidR="008A1982" w:rsidRPr="001C1F7F">
        <w:t>ugdym</w:t>
      </w:r>
      <w:r w:rsidR="00AC0951">
        <w:t>o</w:t>
      </w:r>
      <w:proofErr w:type="spellEnd"/>
      <w:r w:rsidR="00AC0951">
        <w:t xml:space="preserve"> </w:t>
      </w:r>
      <w:proofErr w:type="spellStart"/>
      <w:r w:rsidR="00AC0951">
        <w:t>proces</w:t>
      </w:r>
      <w:r w:rsidR="008A1982" w:rsidRPr="001C1F7F">
        <w:t>e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pedagoginis</w:t>
      </w:r>
      <w:proofErr w:type="spellEnd"/>
      <w:r w:rsidR="001C1F7F">
        <w:t xml:space="preserve"> </w:t>
      </w:r>
      <w:proofErr w:type="spellStart"/>
      <w:r w:rsidR="001C1F7F">
        <w:t>jų</w:t>
      </w:r>
      <w:proofErr w:type="spellEnd"/>
      <w:r w:rsidR="001C1F7F">
        <w:t xml:space="preserve"> </w:t>
      </w:r>
      <w:proofErr w:type="spellStart"/>
      <w:r w:rsidR="001C1F7F">
        <w:t>švietimas</w:t>
      </w:r>
      <w:proofErr w:type="spellEnd"/>
      <w:r w:rsidR="001C1F7F">
        <w:t xml:space="preserve"> (</w:t>
      </w:r>
      <w:proofErr w:type="spellStart"/>
      <w:r w:rsidR="001C1F7F">
        <w:t>pvz</w:t>
      </w:r>
      <w:proofErr w:type="spellEnd"/>
      <w:r w:rsidR="001C1F7F">
        <w:t xml:space="preserve">.: </w:t>
      </w:r>
      <w:proofErr w:type="spellStart"/>
      <w:r w:rsidR="001C1F7F">
        <w:t>individualūs</w:t>
      </w:r>
      <w:proofErr w:type="spellEnd"/>
      <w:r w:rsidR="001C1F7F">
        <w:t xml:space="preserve"> </w:t>
      </w:r>
      <w:proofErr w:type="spellStart"/>
      <w:r w:rsidR="001C1F7F">
        <w:t>tiksliniai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struktūruoti</w:t>
      </w:r>
      <w:proofErr w:type="spellEnd"/>
      <w:r w:rsidR="001C1F7F">
        <w:t xml:space="preserve"> </w:t>
      </w:r>
      <w:proofErr w:type="spellStart"/>
      <w:r w:rsidR="001C1F7F">
        <w:t>pokalbiai</w:t>
      </w:r>
      <w:proofErr w:type="spellEnd"/>
      <w:r w:rsidR="001C1F7F">
        <w:t xml:space="preserve"> </w:t>
      </w:r>
      <w:proofErr w:type="spellStart"/>
      <w:r w:rsidR="001C1F7F">
        <w:t>apie</w:t>
      </w:r>
      <w:proofErr w:type="spellEnd"/>
      <w:r w:rsidR="001C1F7F">
        <w:t xml:space="preserve"> </w:t>
      </w:r>
      <w:proofErr w:type="spellStart"/>
      <w:r w:rsidR="001C1F7F">
        <w:t>mokinio</w:t>
      </w:r>
      <w:proofErr w:type="spellEnd"/>
      <w:r w:rsidR="001C1F7F">
        <w:t xml:space="preserve"> </w:t>
      </w:r>
      <w:proofErr w:type="spellStart"/>
      <w:r w:rsidR="001C1F7F">
        <w:t>pasiekimus</w:t>
      </w:r>
      <w:proofErr w:type="spellEnd"/>
      <w:r w:rsidR="001C1F7F">
        <w:t xml:space="preserve"> </w:t>
      </w:r>
      <w:proofErr w:type="spellStart"/>
      <w:r w:rsidR="001C1F7F">
        <w:t>su</w:t>
      </w:r>
      <w:proofErr w:type="spellEnd"/>
      <w:r w:rsidR="001C1F7F">
        <w:t xml:space="preserve"> </w:t>
      </w:r>
      <w:proofErr w:type="spellStart"/>
      <w:r w:rsidR="001C1F7F">
        <w:t>mokiniu</w:t>
      </w:r>
      <w:proofErr w:type="spellEnd"/>
      <w:r w:rsidR="001C1F7F">
        <w:t xml:space="preserve">, </w:t>
      </w:r>
      <w:proofErr w:type="spellStart"/>
      <w:r w:rsidR="001C1F7F">
        <w:t>mokytoju</w:t>
      </w:r>
      <w:proofErr w:type="spellEnd"/>
      <w:r w:rsidR="001C1F7F">
        <w:t xml:space="preserve"> </w:t>
      </w:r>
      <w:proofErr w:type="spellStart"/>
      <w:r w:rsidR="001C1F7F">
        <w:t>ir</w:t>
      </w:r>
      <w:proofErr w:type="spellEnd"/>
      <w:r w:rsidR="001C1F7F">
        <w:t xml:space="preserve"> </w:t>
      </w:r>
      <w:proofErr w:type="spellStart"/>
      <w:r w:rsidR="001C1F7F">
        <w:t>tėvais</w:t>
      </w:r>
      <w:proofErr w:type="spellEnd"/>
      <w:r w:rsidR="00AC0951">
        <w:t xml:space="preserve"> (</w:t>
      </w:r>
      <w:proofErr w:type="spellStart"/>
      <w:r w:rsidR="00AC0951">
        <w:t>globėjais</w:t>
      </w:r>
      <w:proofErr w:type="spellEnd"/>
      <w:r w:rsidR="00AC0951">
        <w:t xml:space="preserve">, </w:t>
      </w:r>
      <w:proofErr w:type="spellStart"/>
      <w:r w:rsidR="00AC0951">
        <w:t>rūpintojais</w:t>
      </w:r>
      <w:proofErr w:type="spellEnd"/>
      <w:r w:rsidR="00AC0951">
        <w:t>)</w:t>
      </w:r>
      <w:r w:rsidR="001C1F7F">
        <w:t xml:space="preserve">, </w:t>
      </w:r>
      <w:proofErr w:type="spellStart"/>
      <w:r w:rsidR="001C1F7F">
        <w:t>tėvų</w:t>
      </w:r>
      <w:proofErr w:type="spellEnd"/>
      <w:r w:rsidR="001C1F7F">
        <w:t xml:space="preserve"> </w:t>
      </w:r>
      <w:r w:rsidR="00AC0951">
        <w:t>(</w:t>
      </w:r>
      <w:proofErr w:type="spellStart"/>
      <w:r w:rsidR="00AC0951">
        <w:t>globėjų</w:t>
      </w:r>
      <w:proofErr w:type="spellEnd"/>
      <w:r w:rsidR="00AC0951">
        <w:t xml:space="preserve">, </w:t>
      </w:r>
      <w:proofErr w:type="spellStart"/>
      <w:r w:rsidR="00AC0951">
        <w:t>rūpintojų</w:t>
      </w:r>
      <w:proofErr w:type="spellEnd"/>
      <w:r w:rsidR="00AC0951">
        <w:t xml:space="preserve">) </w:t>
      </w:r>
      <w:proofErr w:type="spellStart"/>
      <w:r w:rsidR="001C1F7F">
        <w:t>vedami</w:t>
      </w:r>
      <w:proofErr w:type="spellEnd"/>
      <w:r w:rsidR="001C1F7F">
        <w:t xml:space="preserve"> </w:t>
      </w:r>
      <w:proofErr w:type="spellStart"/>
      <w:r w:rsidR="001C1F7F">
        <w:t>edukaciniai</w:t>
      </w:r>
      <w:proofErr w:type="spellEnd"/>
      <w:r w:rsidR="001C1F7F">
        <w:t xml:space="preserve"> </w:t>
      </w:r>
      <w:proofErr w:type="spellStart"/>
      <w:r w:rsidR="001C1F7F">
        <w:t>užsiėmimai</w:t>
      </w:r>
      <w:proofErr w:type="spellEnd"/>
      <w:r w:rsidR="001C1F7F">
        <w:t xml:space="preserve">, </w:t>
      </w:r>
      <w:proofErr w:type="spellStart"/>
      <w:r w:rsidR="00EC0D5F">
        <w:t>diskusijos</w:t>
      </w:r>
      <w:proofErr w:type="spellEnd"/>
      <w:r w:rsidR="00EC0D5F">
        <w:t xml:space="preserve"> </w:t>
      </w:r>
      <w:proofErr w:type="spellStart"/>
      <w:r w:rsidR="00EC0D5F">
        <w:t>su</w:t>
      </w:r>
      <w:proofErr w:type="spellEnd"/>
      <w:r w:rsidR="00EC0D5F">
        <w:t xml:space="preserve"> </w:t>
      </w:r>
      <w:proofErr w:type="spellStart"/>
      <w:r w:rsidR="00EC0D5F">
        <w:t>tėvais</w:t>
      </w:r>
      <w:proofErr w:type="spellEnd"/>
      <w:r w:rsidR="00EC0D5F">
        <w:t xml:space="preserve"> </w:t>
      </w:r>
      <w:r w:rsidR="00AC0951">
        <w:t>(</w:t>
      </w:r>
      <w:proofErr w:type="spellStart"/>
      <w:r w:rsidR="00AC0951">
        <w:t>globėjais</w:t>
      </w:r>
      <w:proofErr w:type="spellEnd"/>
      <w:r w:rsidR="00AC0951">
        <w:t xml:space="preserve">, </w:t>
      </w:r>
      <w:proofErr w:type="spellStart"/>
      <w:r w:rsidR="00AC0951">
        <w:t>rūpintojais</w:t>
      </w:r>
      <w:proofErr w:type="spellEnd"/>
      <w:r w:rsidR="00AC0951">
        <w:t xml:space="preserve">) </w:t>
      </w:r>
      <w:proofErr w:type="spellStart"/>
      <w:r w:rsidR="00EC0D5F">
        <w:t>ir</w:t>
      </w:r>
      <w:proofErr w:type="spellEnd"/>
      <w:r w:rsidR="00EC0D5F">
        <w:t xml:space="preserve"> </w:t>
      </w:r>
      <w:proofErr w:type="spellStart"/>
      <w:r w:rsidR="00EC0D5F">
        <w:t>jų</w:t>
      </w:r>
      <w:proofErr w:type="spellEnd"/>
      <w:r w:rsidR="00EC0D5F">
        <w:t xml:space="preserve"> </w:t>
      </w:r>
      <w:proofErr w:type="spellStart"/>
      <w:r w:rsidR="00EC0D5F">
        <w:t>informavimas</w:t>
      </w:r>
      <w:proofErr w:type="spellEnd"/>
      <w:r w:rsidR="00EC0D5F">
        <w:t xml:space="preserve"> </w:t>
      </w:r>
      <w:proofErr w:type="spellStart"/>
      <w:r w:rsidR="00EC0D5F">
        <w:t>apie</w:t>
      </w:r>
      <w:proofErr w:type="spellEnd"/>
      <w:r w:rsidR="00EC0D5F">
        <w:t xml:space="preserve"> </w:t>
      </w:r>
      <w:proofErr w:type="spellStart"/>
      <w:proofErr w:type="gramStart"/>
      <w:r w:rsidR="001C1F7F">
        <w:t>ankstyvojo</w:t>
      </w:r>
      <w:proofErr w:type="spellEnd"/>
      <w:proofErr w:type="gramEnd"/>
      <w:r w:rsidR="001C1F7F">
        <w:t xml:space="preserve"> </w:t>
      </w:r>
      <w:proofErr w:type="spellStart"/>
      <w:r w:rsidR="001C1F7F">
        <w:t>užsienio</w:t>
      </w:r>
      <w:proofErr w:type="spellEnd"/>
      <w:r w:rsidR="001C1F7F">
        <w:t xml:space="preserve"> </w:t>
      </w:r>
      <w:proofErr w:type="spellStart"/>
      <w:r w:rsidR="001C1F7F">
        <w:t>kalbos</w:t>
      </w:r>
      <w:proofErr w:type="spellEnd"/>
      <w:r w:rsidR="001C1F7F">
        <w:t xml:space="preserve"> </w:t>
      </w:r>
      <w:proofErr w:type="spellStart"/>
      <w:r w:rsidR="001C1F7F">
        <w:t>mokymo</w:t>
      </w:r>
      <w:proofErr w:type="spellEnd"/>
      <w:r w:rsidR="008020A7">
        <w:t xml:space="preserve"> </w:t>
      </w:r>
      <w:proofErr w:type="spellStart"/>
      <w:r w:rsidR="008020A7">
        <w:t>bei</w:t>
      </w:r>
      <w:proofErr w:type="spellEnd"/>
      <w:r w:rsidR="008020A7">
        <w:t xml:space="preserve"> </w:t>
      </w:r>
      <w:proofErr w:type="spellStart"/>
      <w:r w:rsidR="008020A7">
        <w:t>įtraukiojo</w:t>
      </w:r>
      <w:proofErr w:type="spellEnd"/>
      <w:r w:rsidR="008020A7">
        <w:t xml:space="preserve"> </w:t>
      </w:r>
      <w:proofErr w:type="spellStart"/>
      <w:r w:rsidR="008020A7">
        <w:t>ugdymo</w:t>
      </w:r>
      <w:proofErr w:type="spellEnd"/>
      <w:r w:rsidR="008020A7">
        <w:t xml:space="preserve"> </w:t>
      </w:r>
      <w:proofErr w:type="spellStart"/>
      <w:r w:rsidR="008020A7">
        <w:t>ypatum</w:t>
      </w:r>
      <w:r w:rsidR="00EC0D5F">
        <w:t>us</w:t>
      </w:r>
      <w:proofErr w:type="spellEnd"/>
      <w:r w:rsidR="008020A7">
        <w:t>)</w:t>
      </w:r>
      <w:r w:rsidR="00AC0951">
        <w:t>.</w:t>
      </w:r>
    </w:p>
    <w:p w:rsidR="008020A7" w:rsidRDefault="000744B3" w:rsidP="000744B3">
      <w:pPr>
        <w:tabs>
          <w:tab w:val="left" w:pos="709"/>
        </w:tabs>
        <w:jc w:val="both"/>
      </w:pPr>
      <w:r>
        <w:tab/>
      </w:r>
      <w:r>
        <w:tab/>
      </w:r>
      <w:proofErr w:type="spellStart"/>
      <w:r w:rsidR="008020A7">
        <w:t>Gebėjimas</w:t>
      </w:r>
      <w:proofErr w:type="spellEnd"/>
      <w:r w:rsidR="008020A7">
        <w:t xml:space="preserve"> </w:t>
      </w:r>
      <w:proofErr w:type="spellStart"/>
      <w:r w:rsidR="008A1982" w:rsidRPr="001C1F7F">
        <w:t>valdyti</w:t>
      </w:r>
      <w:proofErr w:type="spellEnd"/>
      <w:r w:rsidR="008A1982" w:rsidRPr="001C1F7F">
        <w:t xml:space="preserve"> </w:t>
      </w:r>
      <w:proofErr w:type="spellStart"/>
      <w:r w:rsidR="008A1982" w:rsidRPr="001C1F7F">
        <w:t>kaitos</w:t>
      </w:r>
      <w:proofErr w:type="spellEnd"/>
      <w:r w:rsidR="008A1982" w:rsidRPr="001C1F7F">
        <w:t xml:space="preserve"> </w:t>
      </w:r>
      <w:proofErr w:type="spellStart"/>
      <w:r w:rsidR="008A1982" w:rsidRPr="001C1F7F">
        <w:t>procesus</w:t>
      </w:r>
      <w:proofErr w:type="spellEnd"/>
      <w:r w:rsidR="008020A7">
        <w:t xml:space="preserve">, </w:t>
      </w:r>
      <w:proofErr w:type="spellStart"/>
      <w:r w:rsidR="008020A7">
        <w:t>pristatytas</w:t>
      </w:r>
      <w:proofErr w:type="spellEnd"/>
      <w:r w:rsidR="008020A7">
        <w:t xml:space="preserve"> </w:t>
      </w:r>
      <w:proofErr w:type="spellStart"/>
      <w:r w:rsidR="008020A7">
        <w:t>išorės</w:t>
      </w:r>
      <w:proofErr w:type="spellEnd"/>
      <w:r w:rsidR="008020A7">
        <w:t xml:space="preserve"> </w:t>
      </w:r>
      <w:proofErr w:type="spellStart"/>
      <w:r w:rsidR="008020A7">
        <w:t>vertinim</w:t>
      </w:r>
      <w:r w:rsidR="00EC0D5F">
        <w:t>o</w:t>
      </w:r>
      <w:proofErr w:type="spellEnd"/>
      <w:r w:rsidR="008020A7">
        <w:t xml:space="preserve"> </w:t>
      </w:r>
      <w:proofErr w:type="spellStart"/>
      <w:r w:rsidR="008020A7">
        <w:t>modelis</w:t>
      </w:r>
      <w:proofErr w:type="spellEnd"/>
      <w:r w:rsidR="008020A7">
        <w:t xml:space="preserve"> </w:t>
      </w:r>
      <w:proofErr w:type="spellStart"/>
      <w:r w:rsidR="008020A7">
        <w:t>praktiškai</w:t>
      </w:r>
      <w:proofErr w:type="spellEnd"/>
      <w:r w:rsidR="008020A7">
        <w:t xml:space="preserve">, </w:t>
      </w:r>
      <w:proofErr w:type="spellStart"/>
      <w:r w:rsidR="008020A7">
        <w:t>laiku</w:t>
      </w:r>
      <w:proofErr w:type="spellEnd"/>
      <w:r w:rsidR="008020A7">
        <w:t xml:space="preserve"> </w:t>
      </w:r>
      <w:proofErr w:type="spellStart"/>
      <w:r w:rsidR="008020A7">
        <w:t>parengti</w:t>
      </w:r>
      <w:proofErr w:type="spellEnd"/>
      <w:r w:rsidR="008020A7">
        <w:t xml:space="preserve"> </w:t>
      </w:r>
      <w:proofErr w:type="spellStart"/>
      <w:r w:rsidR="008020A7">
        <w:t>būtini</w:t>
      </w:r>
      <w:proofErr w:type="spellEnd"/>
      <w:r w:rsidR="008020A7">
        <w:t xml:space="preserve"> </w:t>
      </w:r>
      <w:proofErr w:type="spellStart"/>
      <w:r w:rsidR="008020A7">
        <w:t>lokaliniai</w:t>
      </w:r>
      <w:proofErr w:type="spellEnd"/>
      <w:r w:rsidR="008020A7">
        <w:t xml:space="preserve"> </w:t>
      </w:r>
      <w:proofErr w:type="spellStart"/>
      <w:r w:rsidR="008020A7">
        <w:t>tvarkų</w:t>
      </w:r>
      <w:proofErr w:type="spellEnd"/>
      <w:r w:rsidR="008020A7">
        <w:t xml:space="preserve"> </w:t>
      </w:r>
      <w:proofErr w:type="spellStart"/>
      <w:r w:rsidR="008020A7">
        <w:t>aprašai</w:t>
      </w:r>
      <w:proofErr w:type="spellEnd"/>
      <w:r w:rsidR="008020A7">
        <w:t xml:space="preserve"> </w:t>
      </w:r>
      <w:proofErr w:type="spellStart"/>
      <w:r w:rsidR="008020A7">
        <w:t>naujo</w:t>
      </w:r>
      <w:proofErr w:type="spellEnd"/>
      <w:r w:rsidR="008020A7">
        <w:t xml:space="preserve"> </w:t>
      </w:r>
      <w:proofErr w:type="spellStart"/>
      <w:r w:rsidR="00AC0951">
        <w:t>D</w:t>
      </w:r>
      <w:r w:rsidR="008020A7">
        <w:t>arbo</w:t>
      </w:r>
      <w:proofErr w:type="spellEnd"/>
      <w:r w:rsidR="008020A7">
        <w:t xml:space="preserve"> </w:t>
      </w:r>
      <w:proofErr w:type="spellStart"/>
      <w:r w:rsidR="008020A7">
        <w:t>kodekso</w:t>
      </w:r>
      <w:proofErr w:type="spellEnd"/>
      <w:r w:rsidR="008020A7">
        <w:t xml:space="preserve"> </w:t>
      </w:r>
      <w:proofErr w:type="spellStart"/>
      <w:r w:rsidR="008020A7">
        <w:t>reikalavimams</w:t>
      </w:r>
      <w:proofErr w:type="spellEnd"/>
      <w:r w:rsidR="008020A7">
        <w:t xml:space="preserve"> </w:t>
      </w:r>
      <w:proofErr w:type="spellStart"/>
      <w:r w:rsidR="00EC0D5F">
        <w:t>įgyvendinti</w:t>
      </w:r>
      <w:proofErr w:type="spellEnd"/>
      <w:r w:rsidR="00AC0951">
        <w:t>.</w:t>
      </w:r>
    </w:p>
    <w:p w:rsidR="008020A7" w:rsidRPr="008020A7" w:rsidRDefault="000744B3" w:rsidP="000744B3">
      <w:pPr>
        <w:tabs>
          <w:tab w:val="left" w:pos="709"/>
        </w:tabs>
        <w:jc w:val="both"/>
        <w:rPr>
          <w:lang w:val="en-US"/>
        </w:rPr>
      </w:pPr>
      <w:r>
        <w:tab/>
      </w:r>
      <w:r>
        <w:tab/>
      </w:r>
      <w:proofErr w:type="spellStart"/>
      <w:r w:rsidR="008020A7">
        <w:t>Pritraukiami</w:t>
      </w:r>
      <w:proofErr w:type="spellEnd"/>
      <w:r w:rsidR="008020A7">
        <w:t xml:space="preserve"> </w:t>
      </w:r>
      <w:proofErr w:type="spellStart"/>
      <w:r w:rsidR="008020A7">
        <w:t>finansai</w:t>
      </w:r>
      <w:proofErr w:type="spellEnd"/>
      <w:r w:rsidR="00EC0D5F">
        <w:t xml:space="preserve"> (</w:t>
      </w:r>
      <w:proofErr w:type="spellStart"/>
      <w:r w:rsidR="00EC0D5F">
        <w:t>apie</w:t>
      </w:r>
      <w:proofErr w:type="spellEnd"/>
      <w:r w:rsidR="00EC0D5F">
        <w:t xml:space="preserve"> 2</w:t>
      </w:r>
      <w:r w:rsidR="00AC0951">
        <w:t xml:space="preserve"> </w:t>
      </w:r>
      <w:r>
        <w:t xml:space="preserve">000 </w:t>
      </w:r>
      <w:proofErr w:type="spellStart"/>
      <w:r>
        <w:t>Eur</w:t>
      </w:r>
      <w:proofErr w:type="spellEnd"/>
      <w:r w:rsidR="00EC0D5F">
        <w:t xml:space="preserve"> per </w:t>
      </w:r>
      <w:proofErr w:type="spellStart"/>
      <w:r w:rsidR="00EC0D5F">
        <w:t>metus</w:t>
      </w:r>
      <w:proofErr w:type="spellEnd"/>
      <w:r w:rsidR="00EC0D5F">
        <w:t>)</w:t>
      </w:r>
      <w:r w:rsidR="008020A7">
        <w:t xml:space="preserve"> per </w:t>
      </w:r>
      <w:proofErr w:type="spellStart"/>
      <w:r w:rsidR="008020A7">
        <w:t>projektinę</w:t>
      </w:r>
      <w:proofErr w:type="spellEnd"/>
      <w:r w:rsidR="008020A7">
        <w:t xml:space="preserve"> </w:t>
      </w:r>
      <w:proofErr w:type="spellStart"/>
      <w:r w:rsidR="008020A7">
        <w:t>veikl</w:t>
      </w:r>
      <w:r w:rsidR="00EC0D5F">
        <w:t>ą</w:t>
      </w:r>
      <w:proofErr w:type="spellEnd"/>
      <w:r w:rsidR="008020A7">
        <w:t xml:space="preserve"> (</w:t>
      </w:r>
      <w:proofErr w:type="spellStart"/>
      <w:r w:rsidR="008020A7">
        <w:t>įgyvendinti</w:t>
      </w:r>
      <w:proofErr w:type="spellEnd"/>
      <w:r w:rsidR="008020A7">
        <w:rPr>
          <w:lang w:val="en-US"/>
        </w:rPr>
        <w:t xml:space="preserve"> </w:t>
      </w:r>
      <w:r>
        <w:rPr>
          <w:lang w:val="en-US"/>
        </w:rPr>
        <w:br/>
      </w:r>
      <w:r w:rsidR="008020A7">
        <w:rPr>
          <w:lang w:val="en-US"/>
        </w:rPr>
        <w:t xml:space="preserve">3 </w:t>
      </w:r>
      <w:r w:rsidR="008020A7">
        <w:rPr>
          <w:lang w:val="lt-LT"/>
        </w:rPr>
        <w:t xml:space="preserve">vietiniai ir </w:t>
      </w:r>
      <w:r w:rsidR="008020A7">
        <w:rPr>
          <w:lang w:val="en-US"/>
        </w:rPr>
        <w:t xml:space="preserve">2 </w:t>
      </w:r>
      <w:proofErr w:type="spellStart"/>
      <w:r w:rsidR="008020A7">
        <w:rPr>
          <w:lang w:val="en-US"/>
        </w:rPr>
        <w:t>tarptautiniai</w:t>
      </w:r>
      <w:proofErr w:type="spellEnd"/>
      <w:r w:rsidR="008020A7">
        <w:rPr>
          <w:lang w:val="en-US"/>
        </w:rPr>
        <w:t xml:space="preserve"> </w:t>
      </w:r>
      <w:proofErr w:type="spellStart"/>
      <w:r w:rsidR="008020A7">
        <w:rPr>
          <w:lang w:val="en-US"/>
        </w:rPr>
        <w:t>projektai</w:t>
      </w:r>
      <w:proofErr w:type="spellEnd"/>
      <w:r w:rsidR="008020A7">
        <w:rPr>
          <w:lang w:val="en-US"/>
        </w:rPr>
        <w:t>)</w:t>
      </w:r>
      <w:r w:rsidR="00AC0951">
        <w:rPr>
          <w:lang w:val="en-US"/>
        </w:rPr>
        <w:t>.</w:t>
      </w:r>
    </w:p>
    <w:p w:rsidR="008A1982" w:rsidRPr="00AC0951" w:rsidRDefault="000744B3" w:rsidP="000744B3">
      <w:pPr>
        <w:tabs>
          <w:tab w:val="left" w:pos="709"/>
        </w:tabs>
        <w:jc w:val="both"/>
        <w:rPr>
          <w:rFonts w:ascii="Times" w:eastAsia="Times New Roman" w:hAnsi="Times"/>
          <w:color w:val="auto"/>
          <w:kern w:val="0"/>
          <w:sz w:val="20"/>
          <w:szCs w:val="20"/>
          <w:lang w:val="en-US" w:eastAsia="en-US"/>
        </w:rPr>
      </w:pPr>
      <w:r>
        <w:tab/>
      </w:r>
      <w:r>
        <w:tab/>
      </w:r>
      <w:proofErr w:type="spellStart"/>
      <w:r w:rsidR="008020A7">
        <w:t>Ti</w:t>
      </w:r>
      <w:r w:rsidR="001C1F7F" w:rsidRPr="001C1F7F">
        <w:t>kslingai</w:t>
      </w:r>
      <w:proofErr w:type="spellEnd"/>
      <w:r w:rsidR="001C1F7F" w:rsidRPr="001C1F7F">
        <w:t xml:space="preserve"> </w:t>
      </w:r>
      <w:proofErr w:type="spellStart"/>
      <w:r w:rsidR="001C1F7F" w:rsidRPr="001C1F7F">
        <w:t>inici</w:t>
      </w:r>
      <w:r w:rsidR="00EC0D5F">
        <w:t>juotos</w:t>
      </w:r>
      <w:proofErr w:type="spellEnd"/>
      <w:r w:rsidR="001C1F7F" w:rsidRPr="001C1F7F">
        <w:t xml:space="preserve"> </w:t>
      </w:r>
      <w:proofErr w:type="spellStart"/>
      <w:r w:rsidR="001C1F7F" w:rsidRPr="001C1F7F">
        <w:t>nauj</w:t>
      </w:r>
      <w:r w:rsidR="00EC0D5F">
        <w:t>o</w:t>
      </w:r>
      <w:r w:rsidR="001C1F7F" w:rsidRPr="001C1F7F">
        <w:t>s</w:t>
      </w:r>
      <w:proofErr w:type="spellEnd"/>
      <w:r w:rsidR="001C1F7F" w:rsidRPr="001C1F7F">
        <w:t xml:space="preserve"> </w:t>
      </w:r>
      <w:proofErr w:type="spellStart"/>
      <w:r w:rsidR="00EC0D5F">
        <w:t>jungty</w:t>
      </w:r>
      <w:r w:rsidR="001C1F7F" w:rsidRPr="001C1F7F">
        <w:t>s</w:t>
      </w:r>
      <w:proofErr w:type="spellEnd"/>
      <w:r w:rsidR="001C1F7F" w:rsidRPr="001C1F7F">
        <w:t xml:space="preserve"> į </w:t>
      </w:r>
      <w:proofErr w:type="spellStart"/>
      <w:r w:rsidR="001C1F7F" w:rsidRPr="001C1F7F">
        <w:t>atvirą</w:t>
      </w:r>
      <w:proofErr w:type="spellEnd"/>
      <w:r w:rsidR="001C1F7F" w:rsidRPr="001C1F7F">
        <w:t xml:space="preserve"> </w:t>
      </w:r>
      <w:proofErr w:type="spellStart"/>
      <w:r w:rsidR="001C1F7F" w:rsidRPr="001C1F7F">
        <w:t>partnerystę</w:t>
      </w:r>
      <w:proofErr w:type="spellEnd"/>
      <w:r w:rsidR="001C1F7F" w:rsidRPr="001C1F7F">
        <w:t xml:space="preserve"> </w:t>
      </w:r>
      <w:proofErr w:type="spellStart"/>
      <w:r w:rsidR="001C1F7F" w:rsidRPr="001C1F7F">
        <w:t>su</w:t>
      </w:r>
      <w:proofErr w:type="spellEnd"/>
      <w:r w:rsidR="001C1F7F" w:rsidRPr="001C1F7F">
        <w:t xml:space="preserve"> </w:t>
      </w:r>
      <w:proofErr w:type="spellStart"/>
      <w:r w:rsidR="001C1F7F" w:rsidRPr="001C1F7F">
        <w:t>švietimo</w:t>
      </w:r>
      <w:proofErr w:type="spellEnd"/>
      <w:r w:rsidR="001C1F7F" w:rsidRPr="001C1F7F">
        <w:t xml:space="preserve"> </w:t>
      </w:r>
      <w:proofErr w:type="spellStart"/>
      <w:r w:rsidR="001C1F7F" w:rsidRPr="001C1F7F">
        <w:t>ir</w:t>
      </w:r>
      <w:proofErr w:type="spellEnd"/>
      <w:r w:rsidR="001C1F7F" w:rsidRPr="001C1F7F">
        <w:t xml:space="preserve"> </w:t>
      </w:r>
      <w:proofErr w:type="spellStart"/>
      <w:r w:rsidR="001C1F7F" w:rsidRPr="001C1F7F">
        <w:t>kitomis</w:t>
      </w:r>
      <w:proofErr w:type="spellEnd"/>
      <w:r w:rsidR="001C1F7F" w:rsidRPr="001C1F7F">
        <w:t xml:space="preserve"> </w:t>
      </w:r>
      <w:proofErr w:type="spellStart"/>
      <w:r w:rsidR="001C1F7F" w:rsidRPr="001C1F7F">
        <w:t>institucijomis</w:t>
      </w:r>
      <w:proofErr w:type="spellEnd"/>
      <w:r w:rsidR="001C1F7F" w:rsidRPr="001C1F7F">
        <w:t xml:space="preserve"> </w:t>
      </w:r>
      <w:proofErr w:type="spellStart"/>
      <w:r w:rsidR="001C1F7F" w:rsidRPr="001C1F7F">
        <w:t>ar</w:t>
      </w:r>
      <w:proofErr w:type="spellEnd"/>
      <w:r w:rsidR="001C1F7F" w:rsidRPr="001C1F7F">
        <w:t xml:space="preserve"> </w:t>
      </w:r>
      <w:proofErr w:type="spellStart"/>
      <w:r w:rsidR="001C1F7F" w:rsidRPr="001C1F7F">
        <w:t>fiziniais</w:t>
      </w:r>
      <w:proofErr w:type="spellEnd"/>
      <w:r w:rsidR="001C1F7F" w:rsidRPr="001C1F7F">
        <w:t xml:space="preserve"> </w:t>
      </w:r>
      <w:proofErr w:type="spellStart"/>
      <w:r w:rsidR="001C1F7F" w:rsidRPr="001C1F7F">
        <w:t>asmenimis</w:t>
      </w:r>
      <w:proofErr w:type="spellEnd"/>
      <w:r w:rsidR="001C1F7F" w:rsidRPr="001C1F7F">
        <w:t xml:space="preserve"> </w:t>
      </w:r>
      <w:proofErr w:type="spellStart"/>
      <w:r w:rsidR="008020A7">
        <w:t>vietos</w:t>
      </w:r>
      <w:proofErr w:type="spellEnd"/>
      <w:r w:rsidR="008020A7">
        <w:t xml:space="preserve">, </w:t>
      </w:r>
      <w:proofErr w:type="spellStart"/>
      <w:r w:rsidR="008020A7">
        <w:t>nacionaliniu</w:t>
      </w:r>
      <w:proofErr w:type="spellEnd"/>
      <w:r w:rsidR="008020A7">
        <w:t xml:space="preserve"> </w:t>
      </w:r>
      <w:proofErr w:type="spellStart"/>
      <w:r w:rsidR="008020A7">
        <w:t>bei</w:t>
      </w:r>
      <w:proofErr w:type="spellEnd"/>
      <w:r w:rsidR="008020A7">
        <w:t xml:space="preserve"> </w:t>
      </w:r>
      <w:proofErr w:type="spellStart"/>
      <w:r w:rsidR="001C1F7F" w:rsidRPr="001C1F7F">
        <w:t>tarptautiniu</w:t>
      </w:r>
      <w:proofErr w:type="spellEnd"/>
      <w:r w:rsidR="001C1F7F" w:rsidRPr="001C1F7F">
        <w:t xml:space="preserve"> </w:t>
      </w:r>
      <w:proofErr w:type="spellStart"/>
      <w:r w:rsidR="001C1F7F" w:rsidRPr="001C1F7F">
        <w:t>lygmeniu</w:t>
      </w:r>
      <w:proofErr w:type="spellEnd"/>
      <w:r w:rsidR="008020A7">
        <w:t xml:space="preserve"> </w:t>
      </w:r>
      <w:r w:rsidR="00EC0D5F">
        <w:t>(</w:t>
      </w:r>
      <w:proofErr w:type="spellStart"/>
      <w:proofErr w:type="gramStart"/>
      <w:r w:rsidR="00EC0D5F">
        <w:t>pvz</w:t>
      </w:r>
      <w:proofErr w:type="spellEnd"/>
      <w:r w:rsidR="00EC0D5F">
        <w:t>.:</w:t>
      </w:r>
      <w:proofErr w:type="gramEnd"/>
      <w:r w:rsidR="00EC0D5F">
        <w:t xml:space="preserve"> </w:t>
      </w:r>
      <w:proofErr w:type="spellStart"/>
      <w:r w:rsidR="00EC0D5F">
        <w:t>jungtasi</w:t>
      </w:r>
      <w:proofErr w:type="spellEnd"/>
      <w:r w:rsidR="00EC0D5F">
        <w:t xml:space="preserve"> į </w:t>
      </w:r>
      <w:proofErr w:type="spellStart"/>
      <w:r w:rsidR="00EC0D5F">
        <w:t>konsorciumą</w:t>
      </w:r>
      <w:proofErr w:type="spellEnd"/>
      <w:r w:rsidR="00EC0D5F">
        <w:t xml:space="preserve"> </w:t>
      </w:r>
      <w:proofErr w:type="spellStart"/>
      <w:r w:rsidR="00EC0D5F">
        <w:t>su</w:t>
      </w:r>
      <w:proofErr w:type="spellEnd"/>
      <w:r w:rsidR="00EC0D5F">
        <w:t xml:space="preserve"> </w:t>
      </w:r>
      <w:proofErr w:type="spellStart"/>
      <w:r w:rsidR="00EC0D5F">
        <w:t>gimnazijomis</w:t>
      </w:r>
      <w:proofErr w:type="spellEnd"/>
      <w:r w:rsidR="00EC0D5F">
        <w:t xml:space="preserve"> </w:t>
      </w:r>
      <w:proofErr w:type="spellStart"/>
      <w:r w:rsidR="00EC0D5F">
        <w:t>vykdant</w:t>
      </w:r>
      <w:proofErr w:type="spellEnd"/>
      <w:r w:rsidR="00EC0D5F">
        <w:t xml:space="preserve"> </w:t>
      </w:r>
      <w:proofErr w:type="spellStart"/>
      <w:r w:rsidR="00EC0D5F">
        <w:t>kvalifikacijos</w:t>
      </w:r>
      <w:proofErr w:type="spellEnd"/>
      <w:r w:rsidR="00EC0D5F">
        <w:t xml:space="preserve"> </w:t>
      </w:r>
      <w:proofErr w:type="spellStart"/>
      <w:r w:rsidR="00EC0D5F">
        <w:t>tobulinimą</w:t>
      </w:r>
      <w:proofErr w:type="spellEnd"/>
      <w:r w:rsidR="00EC0D5F">
        <w:t xml:space="preserve">, </w:t>
      </w:r>
      <w:proofErr w:type="spellStart"/>
      <w:r w:rsidR="00330BC1">
        <w:t>sudaryta</w:t>
      </w:r>
      <w:proofErr w:type="spellEnd"/>
      <w:r w:rsidR="00330BC1">
        <w:t xml:space="preserve"> </w:t>
      </w:r>
      <w:proofErr w:type="spellStart"/>
      <w:r w:rsidR="00330BC1">
        <w:t>bendradarbiavimo</w:t>
      </w:r>
      <w:proofErr w:type="spellEnd"/>
      <w:r w:rsidR="00330BC1">
        <w:t xml:space="preserve"> </w:t>
      </w:r>
      <w:proofErr w:type="spellStart"/>
      <w:r w:rsidR="00330BC1">
        <w:t>sutartis</w:t>
      </w:r>
      <w:proofErr w:type="spellEnd"/>
      <w:r w:rsidR="00330BC1">
        <w:t xml:space="preserve"> </w:t>
      </w:r>
      <w:proofErr w:type="spellStart"/>
      <w:r w:rsidR="00330BC1">
        <w:t>su</w:t>
      </w:r>
      <w:proofErr w:type="spellEnd"/>
      <w:r w:rsidR="00330BC1">
        <w:t xml:space="preserve"> </w:t>
      </w:r>
      <w:proofErr w:type="spellStart"/>
      <w:r w:rsidR="00330BC1">
        <w:t>Jaunuolių</w:t>
      </w:r>
      <w:proofErr w:type="spellEnd"/>
      <w:r w:rsidR="00330BC1">
        <w:t xml:space="preserve"> </w:t>
      </w:r>
      <w:proofErr w:type="spellStart"/>
      <w:r w:rsidR="00330BC1">
        <w:t>dienos</w:t>
      </w:r>
      <w:proofErr w:type="spellEnd"/>
      <w:r w:rsidR="00330BC1">
        <w:t xml:space="preserve"> </w:t>
      </w:r>
      <w:proofErr w:type="spellStart"/>
      <w:r w:rsidR="00330BC1">
        <w:t>centru</w:t>
      </w:r>
      <w:proofErr w:type="spellEnd"/>
      <w:r w:rsidR="00330BC1">
        <w:t xml:space="preserve"> </w:t>
      </w:r>
      <w:proofErr w:type="spellStart"/>
      <w:r w:rsidR="00330BC1">
        <w:t>įgyvendinant</w:t>
      </w:r>
      <w:proofErr w:type="spellEnd"/>
      <w:r w:rsidR="00330BC1">
        <w:t xml:space="preserve"> </w:t>
      </w:r>
      <w:r w:rsidR="00AC0951">
        <w:t>„</w:t>
      </w:r>
      <w:r w:rsidR="00330BC1">
        <w:t>Erasmus+</w:t>
      </w:r>
      <w:r w:rsidR="00AC0951">
        <w:t>“</w:t>
      </w:r>
      <w:r w:rsidR="00330BC1">
        <w:t xml:space="preserve"> </w:t>
      </w:r>
      <w:proofErr w:type="spellStart"/>
      <w:r w:rsidR="00330BC1">
        <w:t>veiksmo</w:t>
      </w:r>
      <w:proofErr w:type="spellEnd"/>
      <w:r w:rsidR="00330BC1">
        <w:t xml:space="preserve"> K1</w:t>
      </w:r>
      <w:r w:rsidR="009F47A2">
        <w:t xml:space="preserve"> </w:t>
      </w:r>
      <w:proofErr w:type="spellStart"/>
      <w:r w:rsidR="00330BC1">
        <w:t>programą</w:t>
      </w:r>
      <w:proofErr w:type="spellEnd"/>
      <w:r w:rsidR="00330BC1">
        <w:t xml:space="preserve"> </w:t>
      </w:r>
      <w:proofErr w:type="spellStart"/>
      <w:r w:rsidR="00330BC1">
        <w:t>dėl</w:t>
      </w:r>
      <w:proofErr w:type="spellEnd"/>
      <w:r w:rsidR="00330BC1">
        <w:t xml:space="preserve"> </w:t>
      </w:r>
      <w:proofErr w:type="spellStart"/>
      <w:r w:rsidR="00330BC1">
        <w:t>Europos</w:t>
      </w:r>
      <w:proofErr w:type="spellEnd"/>
      <w:r w:rsidR="00330BC1">
        <w:t xml:space="preserve"> </w:t>
      </w:r>
      <w:proofErr w:type="spellStart"/>
      <w:r w:rsidR="00330BC1">
        <w:t>savanorių</w:t>
      </w:r>
      <w:proofErr w:type="spellEnd"/>
      <w:r w:rsidR="00330BC1">
        <w:t xml:space="preserve"> </w:t>
      </w:r>
      <w:proofErr w:type="spellStart"/>
      <w:r w:rsidR="00330BC1">
        <w:t>tarnybos</w:t>
      </w:r>
      <w:proofErr w:type="spellEnd"/>
      <w:r w:rsidR="00330BC1">
        <w:t xml:space="preserve"> </w:t>
      </w:r>
      <w:proofErr w:type="spellStart"/>
      <w:r w:rsidR="00330BC1">
        <w:t>savanorio</w:t>
      </w:r>
      <w:proofErr w:type="spellEnd"/>
      <w:r w:rsidR="00330BC1">
        <w:t xml:space="preserve"> </w:t>
      </w:r>
      <w:proofErr w:type="spellStart"/>
      <w:r w:rsidR="00330BC1">
        <w:t>veiklos</w:t>
      </w:r>
      <w:proofErr w:type="spellEnd"/>
      <w:r w:rsidR="00330BC1">
        <w:t xml:space="preserve"> </w:t>
      </w:r>
      <w:proofErr w:type="spellStart"/>
      <w:r w:rsidR="00330BC1">
        <w:t>įstaigoje</w:t>
      </w:r>
      <w:proofErr w:type="spellEnd"/>
      <w:r w:rsidR="00330BC1">
        <w:t xml:space="preserve"> </w:t>
      </w:r>
      <w:proofErr w:type="spellStart"/>
      <w:r w:rsidR="00330BC1">
        <w:t>ir</w:t>
      </w:r>
      <w:proofErr w:type="spellEnd"/>
      <w:r w:rsidR="00330BC1">
        <w:t xml:space="preserve"> kt.)</w:t>
      </w:r>
      <w:r w:rsidR="00AC0951">
        <w:rPr>
          <w:rFonts w:ascii="Times" w:eastAsia="Times New Roman" w:hAnsi="Times"/>
          <w:color w:val="auto"/>
          <w:kern w:val="0"/>
          <w:sz w:val="20"/>
          <w:szCs w:val="20"/>
          <w:lang w:val="en-US" w:eastAsia="en-US"/>
        </w:rPr>
        <w:t>.</w:t>
      </w:r>
    </w:p>
    <w:p w:rsidR="00C81304" w:rsidRPr="00376795" w:rsidRDefault="00202501" w:rsidP="000744B3">
      <w:pPr>
        <w:ind w:firstLine="1296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24348" w:rsidP="00B96634">
            <w:pPr>
              <w:jc w:val="center"/>
            </w:pPr>
            <w:r>
              <w:rPr>
                <w:lang w:val="lt-LT"/>
              </w:rPr>
              <w:t xml:space="preserve">2017 </w:t>
            </w:r>
            <w:r w:rsidR="00376795">
              <w:rPr>
                <w:lang w:val="lt-LT"/>
              </w:rPr>
              <w:t xml:space="preserve">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EA4EFB" w:rsidP="00B96634">
            <w:pPr>
              <w:jc w:val="center"/>
            </w:pPr>
            <w:r w:rsidRPr="000744B3">
              <w:t>3</w:t>
            </w:r>
            <w:r w:rsidR="00C420F0" w:rsidRPr="000744B3">
              <w:t>5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Pedagoginių darbuotojų skaičius</w:t>
            </w:r>
            <w:r w:rsidR="00337688" w:rsidRPr="000744B3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0744B3">
              <w:t>1</w:t>
            </w:r>
            <w:r w:rsidR="00C420F0" w:rsidRPr="000744B3"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750DB5" w:rsidP="00B96634">
            <w:pPr>
              <w:jc w:val="center"/>
            </w:pPr>
            <w:r w:rsidRPr="00032586">
              <w:t>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mokytojai</w:t>
            </w:r>
            <w:r w:rsidR="00C81304" w:rsidRPr="00AC0951">
              <w:rPr>
                <w:lang w:val="lt-LT"/>
              </w:rPr>
              <w:t xml:space="preserve"> </w:t>
            </w:r>
            <w:r w:rsidR="006E143F" w:rsidRPr="00032586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420F0" w:rsidP="00B96634">
            <w:pPr>
              <w:jc w:val="center"/>
            </w:pPr>
            <w:r w:rsidRPr="00A24648">
              <w:t>10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337688" w:rsidP="00337688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 xml:space="preserve">mokytojai </w:t>
            </w:r>
            <w:r w:rsidR="006E143F" w:rsidRPr="00AC0951">
              <w:rPr>
                <w:lang w:val="lt-LT"/>
              </w:rPr>
              <w:t>(nepagrindinės par</w:t>
            </w:r>
            <w:r w:rsidR="006E143F" w:rsidRPr="00032586">
              <w:rPr>
                <w:lang w:val="lt-LT"/>
              </w:rPr>
              <w:t>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A24648"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81304" w:rsidP="00615A6A">
            <w:pPr>
              <w:rPr>
                <w:lang w:val="lt-LT"/>
              </w:rPr>
            </w:pPr>
            <w:r w:rsidRPr="00AC0951">
              <w:rPr>
                <w:lang w:val="lt-LT"/>
              </w:rPr>
              <w:t>pagalbos mokiniui specialistai (logopedas</w:t>
            </w:r>
            <w:r w:rsidR="00615A6A" w:rsidRPr="00AC0951">
              <w:rPr>
                <w:lang w:val="lt-LT"/>
              </w:rPr>
              <w:t xml:space="preserve"> ir</w:t>
            </w:r>
            <w:r w:rsidRPr="00032586">
              <w:rPr>
                <w:lang w:val="lt-LT"/>
              </w:rPr>
              <w:t xml:space="preserve"> bibliotekininkas)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615A6A" w:rsidP="00B96634">
            <w:pPr>
              <w:jc w:val="center"/>
            </w:pPr>
            <w:r w:rsidRPr="00A24648">
              <w:t>2</w:t>
            </w:r>
          </w:p>
        </w:tc>
      </w:tr>
      <w:tr w:rsidR="00C81304" w:rsidRPr="00C420F0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750DB5" w:rsidP="00B96634">
            <w:pPr>
              <w:jc w:val="center"/>
            </w:pPr>
            <w:r w:rsidRPr="000744B3">
              <w:t>1</w:t>
            </w:r>
            <w:r w:rsidR="00C420F0" w:rsidRPr="000744B3">
              <w:t>7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6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337688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B96634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AC0951" w:rsidRDefault="001743A7" w:rsidP="00B96634">
            <w:pPr>
              <w:jc w:val="both"/>
              <w:rPr>
                <w:lang w:val="lt-LT"/>
              </w:rPr>
            </w:pPr>
            <w:r w:rsidRPr="00AC0951">
              <w:rPr>
                <w:lang w:val="lt-LT"/>
              </w:rPr>
              <w:t>t</w:t>
            </w:r>
            <w:r w:rsidR="00C81304" w:rsidRPr="00AC0951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32586" w:rsidRDefault="00C420F0" w:rsidP="00B96634">
            <w:pPr>
              <w:jc w:val="center"/>
            </w:pPr>
            <w:r w:rsidRPr="00032586">
              <w:t>2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B96634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C81304" w:rsidP="00B96634">
            <w:pPr>
              <w:jc w:val="both"/>
              <w:rPr>
                <w:lang w:val="lt-LT"/>
              </w:rPr>
            </w:pPr>
            <w:r w:rsidRPr="000744B3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0744B3" w:rsidRDefault="00615A6A" w:rsidP="00B96634">
            <w:pPr>
              <w:jc w:val="center"/>
            </w:pPr>
            <w:r w:rsidRPr="000744B3">
              <w:t>0</w:t>
            </w:r>
          </w:p>
        </w:tc>
      </w:tr>
    </w:tbl>
    <w:p w:rsidR="00A553D9" w:rsidRPr="000744B3" w:rsidRDefault="000744B3" w:rsidP="000744B3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330BC1" w:rsidRDefault="00330BC1" w:rsidP="000744B3">
      <w:pPr>
        <w:ind w:firstLine="1296"/>
        <w:jc w:val="both"/>
      </w:pPr>
      <w:proofErr w:type="spellStart"/>
      <w:r>
        <w:lastRenderedPageBreak/>
        <w:t>Sėkmingai</w:t>
      </w:r>
      <w:proofErr w:type="spellEnd"/>
      <w:r>
        <w:t xml:space="preserve"> </w:t>
      </w:r>
      <w:proofErr w:type="spellStart"/>
      <w:r w:rsidR="00AC0951">
        <w:t>įgyvendinama</w:t>
      </w:r>
      <w:proofErr w:type="spellEnd"/>
      <w:r>
        <w:t xml:space="preserve"> </w:t>
      </w:r>
      <w:proofErr w:type="spellStart"/>
      <w:r>
        <w:t>individualios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pasiekimų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pažangos</w:t>
      </w:r>
      <w:proofErr w:type="spellEnd"/>
      <w:r>
        <w:t xml:space="preserve"> </w:t>
      </w:r>
      <w:proofErr w:type="spellStart"/>
      <w:r>
        <w:t>fiksavimo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aptarimo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30BC1" w:rsidRDefault="00330BC1" w:rsidP="000744B3">
      <w:pPr>
        <w:ind w:firstLine="1296"/>
        <w:jc w:val="both"/>
      </w:pPr>
      <w:proofErr w:type="spellStart"/>
      <w:r>
        <w:t>Kryptinga</w:t>
      </w:r>
      <w:proofErr w:type="spellEnd"/>
      <w:r>
        <w:t xml:space="preserve"> </w:t>
      </w:r>
      <w:proofErr w:type="spellStart"/>
      <w:r>
        <w:t>dalykų</w:t>
      </w:r>
      <w:proofErr w:type="spellEnd"/>
      <w:r>
        <w:t xml:space="preserve"> </w:t>
      </w:r>
      <w:proofErr w:type="spellStart"/>
      <w:r>
        <w:t>integracija</w:t>
      </w:r>
      <w:proofErr w:type="spellEnd"/>
      <w:r>
        <w:t xml:space="preserve"> </w:t>
      </w:r>
      <w:proofErr w:type="spellStart"/>
      <w:r>
        <w:t>vykdoma</w:t>
      </w:r>
      <w:proofErr w:type="spellEnd"/>
      <w:r>
        <w:t xml:space="preserve"> per </w:t>
      </w:r>
      <w:proofErr w:type="spellStart"/>
      <w:r>
        <w:t>projektinę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. </w:t>
      </w:r>
      <w:proofErr w:type="spellStart"/>
      <w:r>
        <w:t>Gabūs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talentingi</w:t>
      </w:r>
      <w:proofErr w:type="spellEnd"/>
      <w:r>
        <w:t xml:space="preserve"> </w:t>
      </w:r>
      <w:proofErr w:type="spellStart"/>
      <w:r>
        <w:t>vaikai</w:t>
      </w:r>
      <w:proofErr w:type="spellEnd"/>
      <w:r>
        <w:t xml:space="preserve"> </w:t>
      </w:r>
      <w:proofErr w:type="spellStart"/>
      <w:r>
        <w:t>atstovavo</w:t>
      </w:r>
      <w:proofErr w:type="spellEnd"/>
      <w:r>
        <w:t xml:space="preserve"> </w:t>
      </w:r>
      <w:proofErr w:type="spellStart"/>
      <w:r>
        <w:t>mokykl</w:t>
      </w:r>
      <w:r w:rsidR="00AC0951">
        <w:t>ai</w:t>
      </w:r>
      <w:r>
        <w:t>-daržel</w:t>
      </w:r>
      <w:r w:rsidR="00AC0951">
        <w:t>iui</w:t>
      </w:r>
      <w:proofErr w:type="spellEnd"/>
      <w:r>
        <w:t xml:space="preserve"> </w:t>
      </w:r>
      <w:proofErr w:type="spellStart"/>
      <w:r>
        <w:t>v</w:t>
      </w:r>
      <w:r w:rsidR="0009429A">
        <w:t>ietiniu</w:t>
      </w:r>
      <w:proofErr w:type="spellEnd"/>
      <w:r w:rsidR="0009429A">
        <w:t xml:space="preserve"> </w:t>
      </w:r>
      <w:proofErr w:type="spellStart"/>
      <w:r w:rsidR="0009429A">
        <w:t>ir</w:t>
      </w:r>
      <w:proofErr w:type="spellEnd"/>
      <w:r w:rsidR="0009429A">
        <w:t xml:space="preserve"> </w:t>
      </w:r>
      <w:proofErr w:type="spellStart"/>
      <w:r w:rsidR="0009429A">
        <w:t>nacionaliniu</w:t>
      </w:r>
      <w:proofErr w:type="spellEnd"/>
      <w:r w:rsidR="0009429A">
        <w:t xml:space="preserve"> </w:t>
      </w:r>
      <w:proofErr w:type="spellStart"/>
      <w:r w:rsidR="0009429A">
        <w:t>lygiu</w:t>
      </w:r>
      <w:proofErr w:type="spellEnd"/>
      <w:r w:rsidR="0009429A">
        <w:t xml:space="preserve"> (</w:t>
      </w:r>
      <w:r>
        <w:t xml:space="preserve">2 </w:t>
      </w:r>
      <w:proofErr w:type="spellStart"/>
      <w:r>
        <w:t>rajoninio</w:t>
      </w:r>
      <w:proofErr w:type="spellEnd"/>
      <w:r>
        <w:t xml:space="preserve"> </w:t>
      </w:r>
      <w:proofErr w:type="spellStart"/>
      <w:r>
        <w:t>meninio</w:t>
      </w:r>
      <w:proofErr w:type="spellEnd"/>
      <w:r>
        <w:t xml:space="preserve"> </w:t>
      </w:r>
      <w:proofErr w:type="spellStart"/>
      <w:r>
        <w:t>skaitymo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proofErr w:type="spellStart"/>
      <w:r>
        <w:t>laureatai</w:t>
      </w:r>
      <w:proofErr w:type="spellEnd"/>
      <w:r>
        <w:t xml:space="preserve">, 2 </w:t>
      </w:r>
      <w:proofErr w:type="spellStart"/>
      <w:r>
        <w:t>rajoninio</w:t>
      </w:r>
      <w:proofErr w:type="spellEnd"/>
      <w:r>
        <w:t xml:space="preserve"> </w:t>
      </w:r>
      <w:proofErr w:type="spellStart"/>
      <w:r>
        <w:t>konkurso</w:t>
      </w:r>
      <w:proofErr w:type="spellEnd"/>
      <w:r>
        <w:t xml:space="preserve"> </w:t>
      </w:r>
      <w:r w:rsidR="00AC0951">
        <w:t>„</w:t>
      </w:r>
      <w:proofErr w:type="spellStart"/>
      <w:r>
        <w:t>Dainų</w:t>
      </w:r>
      <w:proofErr w:type="spellEnd"/>
      <w:r>
        <w:t xml:space="preserve"> </w:t>
      </w:r>
      <w:proofErr w:type="spellStart"/>
      <w:r>
        <w:t>dainelė</w:t>
      </w:r>
      <w:proofErr w:type="spellEnd"/>
      <w:r w:rsidR="00AC0951">
        <w:t>“</w:t>
      </w:r>
      <w:r>
        <w:t xml:space="preserve"> </w:t>
      </w:r>
      <w:proofErr w:type="spellStart"/>
      <w:r>
        <w:t>laureatai</w:t>
      </w:r>
      <w:proofErr w:type="spellEnd"/>
      <w:r>
        <w:t xml:space="preserve">, 2 </w:t>
      </w:r>
      <w:proofErr w:type="spellStart"/>
      <w:r w:rsidR="00AC0951">
        <w:t>šalies</w:t>
      </w:r>
      <w:proofErr w:type="spellEnd"/>
      <w:r>
        <w:t xml:space="preserve"> </w:t>
      </w:r>
      <w:proofErr w:type="spellStart"/>
      <w:r>
        <w:t>konkursų</w:t>
      </w:r>
      <w:proofErr w:type="spellEnd"/>
      <w:r>
        <w:t xml:space="preserve"> </w:t>
      </w:r>
      <w:proofErr w:type="spellStart"/>
      <w:r>
        <w:t>laureata</w:t>
      </w:r>
      <w:r w:rsidR="0009429A">
        <w:t>i</w:t>
      </w:r>
      <w:proofErr w:type="spellEnd"/>
      <w:r w:rsidR="0009429A">
        <w:t xml:space="preserve"> </w:t>
      </w:r>
      <w:r w:rsidR="00AC0951">
        <w:t>–</w:t>
      </w:r>
      <w:r w:rsidR="0009429A">
        <w:t xml:space="preserve"> </w:t>
      </w:r>
      <w:proofErr w:type="spellStart"/>
      <w:r w:rsidR="0009429A">
        <w:t>pas</w:t>
      </w:r>
      <w:r>
        <w:t>akos</w:t>
      </w:r>
      <w:proofErr w:type="spellEnd"/>
      <w:r>
        <w:t xml:space="preserve"> </w:t>
      </w:r>
      <w:proofErr w:type="spellStart"/>
      <w:r>
        <w:t>kūrimas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piešimas</w:t>
      </w:r>
      <w:proofErr w:type="spellEnd"/>
      <w:r>
        <w:t xml:space="preserve">). </w:t>
      </w:r>
    </w:p>
    <w:p w:rsidR="00330BC1" w:rsidRDefault="00330BC1" w:rsidP="000744B3">
      <w:pPr>
        <w:ind w:firstLine="1296"/>
        <w:jc w:val="both"/>
      </w:pPr>
      <w:proofErr w:type="spellStart"/>
      <w:r>
        <w:t>Įgyvendinti</w:t>
      </w:r>
      <w:proofErr w:type="spellEnd"/>
      <w:r>
        <w:t xml:space="preserve"> 3 </w:t>
      </w:r>
      <w:proofErr w:type="spellStart"/>
      <w:r>
        <w:t>vietiniai</w:t>
      </w:r>
      <w:proofErr w:type="spellEnd"/>
      <w:r>
        <w:t xml:space="preserve"> </w:t>
      </w:r>
      <w:proofErr w:type="spellStart"/>
      <w:r>
        <w:t>projektai</w:t>
      </w:r>
      <w:proofErr w:type="spellEnd"/>
      <w:r>
        <w:t xml:space="preserve">, </w:t>
      </w:r>
      <w:proofErr w:type="spellStart"/>
      <w:r>
        <w:t>dalyvaujama</w:t>
      </w:r>
      <w:proofErr w:type="spellEnd"/>
      <w:r>
        <w:t xml:space="preserve"> 2 </w:t>
      </w:r>
      <w:proofErr w:type="spellStart"/>
      <w:r>
        <w:t>tarptautiniuose</w:t>
      </w:r>
      <w:proofErr w:type="spellEnd"/>
      <w:r>
        <w:t xml:space="preserve"> </w:t>
      </w:r>
      <w:proofErr w:type="spellStart"/>
      <w:r>
        <w:t>projektuose</w:t>
      </w:r>
      <w:proofErr w:type="spellEnd"/>
      <w:r>
        <w:t xml:space="preserve">. </w:t>
      </w:r>
      <w:proofErr w:type="spellStart"/>
      <w:r w:rsidR="003C586D">
        <w:t>Mokytojai</w:t>
      </w:r>
      <w:proofErr w:type="spellEnd"/>
      <w:r w:rsidR="003C586D">
        <w:t xml:space="preserve"> </w:t>
      </w:r>
      <w:proofErr w:type="spellStart"/>
      <w:r w:rsidR="003C586D">
        <w:t>reflektuoja</w:t>
      </w:r>
      <w:proofErr w:type="spellEnd"/>
      <w:r w:rsidR="003C586D">
        <w:t xml:space="preserve"> </w:t>
      </w:r>
      <w:proofErr w:type="spellStart"/>
      <w:r w:rsidR="003C586D">
        <w:t>savo</w:t>
      </w:r>
      <w:proofErr w:type="spellEnd"/>
      <w:r w:rsidR="003C586D">
        <w:t xml:space="preserve"> </w:t>
      </w:r>
      <w:proofErr w:type="spellStart"/>
      <w:r w:rsidR="003C586D">
        <w:t>veiklą</w:t>
      </w:r>
      <w:proofErr w:type="spellEnd"/>
      <w:r w:rsidR="003C586D">
        <w:t xml:space="preserve">, </w:t>
      </w:r>
      <w:proofErr w:type="spellStart"/>
      <w:r w:rsidR="003C586D">
        <w:t>stebėdami</w:t>
      </w:r>
      <w:proofErr w:type="spellEnd"/>
      <w:r w:rsidR="003C586D">
        <w:t xml:space="preserve"> </w:t>
      </w:r>
      <w:proofErr w:type="spellStart"/>
      <w:r w:rsidR="003C586D">
        <w:t>ir</w:t>
      </w:r>
      <w:proofErr w:type="spellEnd"/>
      <w:r w:rsidR="003C586D">
        <w:t xml:space="preserve"> </w:t>
      </w:r>
      <w:proofErr w:type="spellStart"/>
      <w:r w:rsidR="003C586D">
        <w:t>aptardami</w:t>
      </w:r>
      <w:proofErr w:type="spellEnd"/>
      <w:r w:rsidR="003C586D">
        <w:t xml:space="preserve"> </w:t>
      </w:r>
      <w:proofErr w:type="spellStart"/>
      <w:r w:rsidR="003C586D">
        <w:t>kolegų</w:t>
      </w:r>
      <w:proofErr w:type="spellEnd"/>
      <w:r w:rsidR="003C586D">
        <w:t xml:space="preserve"> </w:t>
      </w:r>
      <w:proofErr w:type="spellStart"/>
      <w:r w:rsidR="003C586D">
        <w:t>pamokas</w:t>
      </w:r>
      <w:proofErr w:type="spellEnd"/>
      <w:r w:rsidR="005C166A">
        <w:t xml:space="preserve"> </w:t>
      </w:r>
      <w:proofErr w:type="spellStart"/>
      <w:r w:rsidR="005C166A">
        <w:t>pagal</w:t>
      </w:r>
      <w:proofErr w:type="spellEnd"/>
      <w:r w:rsidR="005C166A">
        <w:t xml:space="preserve"> </w:t>
      </w:r>
      <w:proofErr w:type="spellStart"/>
      <w:r w:rsidR="005C166A">
        <w:t>modelį</w:t>
      </w:r>
      <w:proofErr w:type="spellEnd"/>
      <w:r w:rsidR="005C166A">
        <w:t xml:space="preserve"> „</w:t>
      </w:r>
      <w:proofErr w:type="spellStart"/>
      <w:r w:rsidR="005C166A">
        <w:t>Kolega-kolegai</w:t>
      </w:r>
      <w:proofErr w:type="spellEnd"/>
      <w:r w:rsidR="005C166A">
        <w:t>“</w:t>
      </w:r>
      <w:r w:rsidR="003C586D">
        <w:t xml:space="preserve">. </w:t>
      </w:r>
    </w:p>
    <w:p w:rsidR="003C586D" w:rsidRDefault="003C586D" w:rsidP="000744B3">
      <w:pPr>
        <w:ind w:firstLine="1296"/>
        <w:jc w:val="both"/>
      </w:pPr>
      <w:proofErr w:type="spellStart"/>
      <w:r>
        <w:t>Įrengtas</w:t>
      </w:r>
      <w:proofErr w:type="spellEnd"/>
      <w:r>
        <w:t xml:space="preserve"> </w:t>
      </w:r>
      <w:proofErr w:type="spellStart"/>
      <w:r>
        <w:t>šiuolaikiškas</w:t>
      </w:r>
      <w:proofErr w:type="spellEnd"/>
      <w:r>
        <w:t xml:space="preserve"> 300 </w:t>
      </w:r>
      <w:proofErr w:type="spellStart"/>
      <w:proofErr w:type="gramStart"/>
      <w:r>
        <w:t>kv</w:t>
      </w:r>
      <w:proofErr w:type="spellEnd"/>
      <w:proofErr w:type="gramEnd"/>
      <w:r>
        <w:t xml:space="preserve">. </w:t>
      </w:r>
      <w:proofErr w:type="gramStart"/>
      <w:r>
        <w:t>m</w:t>
      </w:r>
      <w:proofErr w:type="gramEnd"/>
      <w:r>
        <w:t xml:space="preserve">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aikštynas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amortizuojančia</w:t>
      </w:r>
      <w:proofErr w:type="spellEnd"/>
      <w:r>
        <w:t xml:space="preserve"> </w:t>
      </w:r>
      <w:proofErr w:type="spellStart"/>
      <w:r>
        <w:t>danga</w:t>
      </w:r>
      <w:proofErr w:type="spellEnd"/>
      <w:r>
        <w:t xml:space="preserve">. </w:t>
      </w:r>
      <w:proofErr w:type="spellStart"/>
      <w:r>
        <w:t>Žaidimų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 </w:t>
      </w:r>
      <w:proofErr w:type="spellStart"/>
      <w:r>
        <w:t>įvertinti</w:t>
      </w:r>
      <w:proofErr w:type="spellEnd"/>
      <w:r>
        <w:t xml:space="preserve"> </w:t>
      </w:r>
      <w:proofErr w:type="spellStart"/>
      <w:r>
        <w:t>žaidimų</w:t>
      </w:r>
      <w:proofErr w:type="spellEnd"/>
      <w:r>
        <w:t xml:space="preserve"> </w:t>
      </w:r>
      <w:proofErr w:type="spellStart"/>
      <w:r>
        <w:t>aikšteles</w:t>
      </w:r>
      <w:proofErr w:type="spellEnd"/>
      <w:r>
        <w:t xml:space="preserve"> </w:t>
      </w:r>
      <w:proofErr w:type="spellStart"/>
      <w:r>
        <w:t>sertifikuojančios</w:t>
      </w:r>
      <w:proofErr w:type="spellEnd"/>
      <w:r>
        <w:t xml:space="preserve"> </w:t>
      </w:r>
      <w:proofErr w:type="spellStart"/>
      <w:r>
        <w:t>įmonės</w:t>
      </w:r>
      <w:proofErr w:type="spellEnd"/>
      <w:r>
        <w:t xml:space="preserve">. </w:t>
      </w:r>
      <w:proofErr w:type="spellStart"/>
      <w:r>
        <w:t>Įstaiga</w:t>
      </w:r>
      <w:r w:rsidR="005C166A">
        <w:t>i</w:t>
      </w:r>
      <w:proofErr w:type="spellEnd"/>
      <w:r>
        <w:t xml:space="preserve"> </w:t>
      </w:r>
      <w:proofErr w:type="spellStart"/>
      <w:r w:rsidR="005C166A">
        <w:t>reikia</w:t>
      </w:r>
      <w:proofErr w:type="spellEnd"/>
      <w:r w:rsidR="005C166A">
        <w:t xml:space="preserve"> </w:t>
      </w:r>
      <w:proofErr w:type="spellStart"/>
      <w:r w:rsidR="005C166A">
        <w:t>lėšų</w:t>
      </w:r>
      <w:proofErr w:type="spellEnd"/>
      <w:r>
        <w:t xml:space="preserve"> </w:t>
      </w:r>
      <w:proofErr w:type="spellStart"/>
      <w:r>
        <w:t>atnaujinti</w:t>
      </w:r>
      <w:proofErr w:type="spellEnd"/>
      <w:r>
        <w:t xml:space="preserve"> </w:t>
      </w:r>
      <w:proofErr w:type="spellStart"/>
      <w:r>
        <w:t>higienos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atitnkančią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tvorą</w:t>
      </w:r>
      <w:proofErr w:type="spellEnd"/>
      <w:r>
        <w:t xml:space="preserve">. </w:t>
      </w:r>
    </w:p>
    <w:p w:rsidR="00A553D9" w:rsidRDefault="00A553D9" w:rsidP="000744B3">
      <w:pPr>
        <w:ind w:firstLine="1296"/>
        <w:jc w:val="both"/>
      </w:pPr>
      <w:proofErr w:type="spellStart"/>
      <w:r w:rsidRPr="0090532C">
        <w:t>Nuo</w:t>
      </w:r>
      <w:proofErr w:type="spellEnd"/>
      <w:r w:rsidRPr="0090532C">
        <w:t xml:space="preserve"> 2017</w:t>
      </w:r>
      <w:r>
        <w:t xml:space="preserve"> </w:t>
      </w:r>
      <w:r w:rsidRPr="0090532C">
        <w:t xml:space="preserve">m. </w:t>
      </w:r>
      <w:proofErr w:type="spellStart"/>
      <w:r w:rsidRPr="0090532C">
        <w:t>rugsėjo</w:t>
      </w:r>
      <w:proofErr w:type="spellEnd"/>
      <w:r w:rsidRPr="0090532C">
        <w:t xml:space="preserve"> </w:t>
      </w:r>
      <w:proofErr w:type="spellStart"/>
      <w:r w:rsidRPr="0090532C">
        <w:t>mėn</w:t>
      </w:r>
      <w:proofErr w:type="spellEnd"/>
      <w:r w:rsidRPr="0090532C">
        <w:t xml:space="preserve">. </w:t>
      </w:r>
      <w:proofErr w:type="spellStart"/>
      <w:proofErr w:type="gramStart"/>
      <w:r w:rsidRPr="0090532C">
        <w:t>kiekvienoje</w:t>
      </w:r>
      <w:proofErr w:type="spellEnd"/>
      <w:proofErr w:type="gramEnd"/>
      <w:r w:rsidRPr="0090532C">
        <w:t xml:space="preserve"> </w:t>
      </w:r>
      <w:proofErr w:type="spellStart"/>
      <w:r w:rsidRPr="0090532C">
        <w:t>klasėje</w:t>
      </w:r>
      <w:proofErr w:type="spellEnd"/>
      <w:r w:rsidRPr="0090532C">
        <w:t xml:space="preserve"> </w:t>
      </w:r>
      <w:proofErr w:type="spellStart"/>
      <w:r w:rsidRPr="0090532C">
        <w:t>vykdoma</w:t>
      </w:r>
      <w:proofErr w:type="spellEnd"/>
      <w:r w:rsidRPr="0090532C">
        <w:t xml:space="preserve"> </w:t>
      </w:r>
      <w:proofErr w:type="spellStart"/>
      <w:r w:rsidRPr="0090532C">
        <w:t>prevencinė</w:t>
      </w:r>
      <w:proofErr w:type="spellEnd"/>
      <w:r w:rsidRPr="0090532C">
        <w:t xml:space="preserve"> </w:t>
      </w:r>
      <w:proofErr w:type="spellStart"/>
      <w:r w:rsidRPr="0090532C">
        <w:t>programa</w:t>
      </w:r>
      <w:proofErr w:type="spellEnd"/>
      <w:r w:rsidRPr="0090532C">
        <w:t xml:space="preserve"> „</w:t>
      </w:r>
      <w:proofErr w:type="spellStart"/>
      <w:r w:rsidRPr="0090532C">
        <w:t>Antras</w:t>
      </w:r>
      <w:proofErr w:type="spellEnd"/>
      <w:r w:rsidRPr="0090532C">
        <w:t xml:space="preserve"> </w:t>
      </w:r>
      <w:proofErr w:type="spellStart"/>
      <w:r w:rsidRPr="0090532C">
        <w:t>žingsnis</w:t>
      </w:r>
      <w:proofErr w:type="spellEnd"/>
      <w:r w:rsidRPr="0090532C">
        <w:t xml:space="preserve">“, </w:t>
      </w:r>
      <w:proofErr w:type="spellStart"/>
      <w:r w:rsidRPr="0090532C">
        <w:t>priešmokyklin</w:t>
      </w:r>
      <w:r w:rsidR="00AC0951">
        <w:t>io</w:t>
      </w:r>
      <w:proofErr w:type="spellEnd"/>
      <w:r w:rsidR="00AC0951">
        <w:t xml:space="preserve"> </w:t>
      </w:r>
      <w:proofErr w:type="spellStart"/>
      <w:r w:rsidR="00AC0951">
        <w:t>ugdymo</w:t>
      </w:r>
      <w:proofErr w:type="spellEnd"/>
      <w:r w:rsidRPr="0090532C">
        <w:t xml:space="preserve"> </w:t>
      </w:r>
      <w:proofErr w:type="spellStart"/>
      <w:r w:rsidRPr="0090532C">
        <w:t>grupėje</w:t>
      </w:r>
      <w:proofErr w:type="spellEnd"/>
      <w:r w:rsidRPr="0090532C">
        <w:t xml:space="preserve"> – </w:t>
      </w:r>
      <w:proofErr w:type="spellStart"/>
      <w:r w:rsidRPr="0090532C">
        <w:t>prevencinė</w:t>
      </w:r>
      <w:proofErr w:type="spellEnd"/>
      <w:r w:rsidRPr="0090532C">
        <w:t xml:space="preserve"> </w:t>
      </w:r>
      <w:proofErr w:type="spellStart"/>
      <w:r w:rsidRPr="0090532C">
        <w:t>programa</w:t>
      </w:r>
      <w:proofErr w:type="spellEnd"/>
      <w:r w:rsidRPr="0090532C">
        <w:t xml:space="preserve"> „</w:t>
      </w:r>
      <w:proofErr w:type="spellStart"/>
      <w:r w:rsidRPr="0090532C">
        <w:t>Zipio</w:t>
      </w:r>
      <w:proofErr w:type="spellEnd"/>
      <w:r w:rsidRPr="0090532C">
        <w:t xml:space="preserve"> </w:t>
      </w:r>
      <w:proofErr w:type="spellStart"/>
      <w:r w:rsidRPr="001D1DAD">
        <w:t>draugai</w:t>
      </w:r>
      <w:proofErr w:type="spellEnd"/>
      <w:r w:rsidRPr="001D1DAD">
        <w:t>“.</w:t>
      </w:r>
      <w:r w:rsidR="0009429A">
        <w:t xml:space="preserve"> </w:t>
      </w:r>
      <w:proofErr w:type="spellStart"/>
      <w:r>
        <w:rPr>
          <w:shd w:val="clear" w:color="auto" w:fill="FFFFFF"/>
        </w:rPr>
        <w:t>Pradėtas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vykdyti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Europos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savanorių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tarnybos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projektas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pagal</w:t>
      </w:r>
      <w:proofErr w:type="spellEnd"/>
      <w:r>
        <w:rPr>
          <w:shd w:val="clear" w:color="auto" w:fill="FFFFFF"/>
        </w:rPr>
        <w:t xml:space="preserve"> </w:t>
      </w:r>
      <w:r w:rsidR="00AC0951">
        <w:rPr>
          <w:shd w:val="clear" w:color="auto" w:fill="FFFFFF"/>
        </w:rPr>
        <w:t>„</w:t>
      </w:r>
      <w:r>
        <w:rPr>
          <w:shd w:val="clear" w:color="auto" w:fill="FFFFFF"/>
        </w:rPr>
        <w:t>Erasmus+</w:t>
      </w:r>
      <w:proofErr w:type="gramStart"/>
      <w:r w:rsidR="00AC0951">
        <w:rPr>
          <w:shd w:val="clear" w:color="auto" w:fill="FFFFFF"/>
        </w:rPr>
        <w:t>“</w:t>
      </w:r>
      <w:r>
        <w:rPr>
          <w:shd w:val="clear" w:color="auto" w:fill="FFFFFF"/>
        </w:rPr>
        <w:t xml:space="preserve"> „</w:t>
      </w:r>
      <w:proofErr w:type="spellStart"/>
      <w:proofErr w:type="gramEnd"/>
      <w:r>
        <w:rPr>
          <w:shd w:val="clear" w:color="auto" w:fill="FFFFFF"/>
        </w:rPr>
        <w:t>Empatija</w:t>
      </w:r>
      <w:proofErr w:type="spellEnd"/>
      <w:r>
        <w:rPr>
          <w:shd w:val="clear" w:color="auto" w:fill="FFFFFF"/>
        </w:rPr>
        <w:t xml:space="preserve">“, </w:t>
      </w:r>
      <w:proofErr w:type="spellStart"/>
      <w:r>
        <w:rPr>
          <w:shd w:val="clear" w:color="auto" w:fill="FFFFFF"/>
        </w:rPr>
        <w:t>nuo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rugsėjo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AC0951">
        <w:rPr>
          <w:shd w:val="clear" w:color="auto" w:fill="FFFFFF"/>
        </w:rPr>
        <w:t>mėn</w:t>
      </w:r>
      <w:proofErr w:type="spellEnd"/>
      <w:r w:rsidR="00AC0951">
        <w:rPr>
          <w:shd w:val="clear" w:color="auto" w:fill="FFFFFF"/>
        </w:rPr>
        <w:t xml:space="preserve">. </w:t>
      </w:r>
      <w:proofErr w:type="spellStart"/>
      <w:proofErr w:type="gramStart"/>
      <w:r>
        <w:rPr>
          <w:shd w:val="clear" w:color="auto" w:fill="FFFFFF"/>
        </w:rPr>
        <w:t>savanori</w:t>
      </w:r>
      <w:r w:rsidR="0009429A">
        <w:rPr>
          <w:shd w:val="clear" w:color="auto" w:fill="FFFFFF"/>
        </w:rPr>
        <w:t>šką</w:t>
      </w:r>
      <w:proofErr w:type="spellEnd"/>
      <w:proofErr w:type="gramEnd"/>
      <w:r w:rsidR="0009429A">
        <w:rPr>
          <w:shd w:val="clear" w:color="auto" w:fill="FFFFFF"/>
        </w:rPr>
        <w:t xml:space="preserve"> </w:t>
      </w:r>
      <w:proofErr w:type="spellStart"/>
      <w:r w:rsidR="0009429A">
        <w:rPr>
          <w:shd w:val="clear" w:color="auto" w:fill="FFFFFF"/>
        </w:rPr>
        <w:t>veiklą</w:t>
      </w:r>
      <w:proofErr w:type="spellEnd"/>
      <w:r w:rsidR="0009429A">
        <w:rPr>
          <w:shd w:val="clear" w:color="auto" w:fill="FFFFFF"/>
        </w:rPr>
        <w:t xml:space="preserve"> </w:t>
      </w:r>
      <w:proofErr w:type="spellStart"/>
      <w:r w:rsidR="0009429A">
        <w:rPr>
          <w:shd w:val="clear" w:color="auto" w:fill="FFFFFF"/>
        </w:rPr>
        <w:t>atlieka</w:t>
      </w:r>
      <w:proofErr w:type="spellEnd"/>
      <w:r w:rsidR="0009429A">
        <w:rPr>
          <w:shd w:val="clear" w:color="auto" w:fill="FFFFFF"/>
        </w:rPr>
        <w:t xml:space="preserve"> </w:t>
      </w:r>
      <w:proofErr w:type="spellStart"/>
      <w:r w:rsidR="0009429A">
        <w:rPr>
          <w:shd w:val="clear" w:color="auto" w:fill="FFFFFF"/>
        </w:rPr>
        <w:t>savanorė</w:t>
      </w:r>
      <w:proofErr w:type="spellEnd"/>
      <w:r w:rsidR="0009429A">
        <w:rPr>
          <w:shd w:val="clear" w:color="auto" w:fill="FFFFFF"/>
        </w:rPr>
        <w:t xml:space="preserve"> </w:t>
      </w:r>
      <w:proofErr w:type="spellStart"/>
      <w:r w:rsidR="0009429A">
        <w:rPr>
          <w:shd w:val="clear" w:color="auto" w:fill="FFFFFF"/>
        </w:rPr>
        <w:t>iš</w:t>
      </w:r>
      <w:proofErr w:type="spellEnd"/>
      <w:r w:rsidR="0009429A">
        <w:rPr>
          <w:shd w:val="clear" w:color="auto" w:fill="FFFFFF"/>
        </w:rPr>
        <w:t xml:space="preserve"> </w:t>
      </w:r>
      <w:proofErr w:type="spellStart"/>
      <w:r w:rsidR="0009429A">
        <w:rPr>
          <w:shd w:val="clear" w:color="auto" w:fill="FFFFFF"/>
        </w:rPr>
        <w:t>I</w:t>
      </w:r>
      <w:r>
        <w:rPr>
          <w:shd w:val="clear" w:color="auto" w:fill="FFFFFF"/>
        </w:rPr>
        <w:t>talijos</w:t>
      </w:r>
      <w:proofErr w:type="spellEnd"/>
      <w:r w:rsidR="0009429A">
        <w:rPr>
          <w:shd w:val="clear" w:color="auto" w:fill="FFFFFF"/>
        </w:rPr>
        <w:t xml:space="preserve">. </w:t>
      </w:r>
    </w:p>
    <w:p w:rsidR="006D1D39" w:rsidRDefault="000744B3" w:rsidP="00AC095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    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E856CD" w:rsidRPr="00E856CD" w:rsidRDefault="00A553D9" w:rsidP="00D11553">
      <w:pPr>
        <w:ind w:firstLine="1296"/>
        <w:jc w:val="both"/>
        <w:rPr>
          <w:rStyle w:val="Numatytasispastraiposriftas10"/>
          <w:rFonts w:eastAsia="Times New Roman"/>
          <w:color w:val="auto"/>
          <w:kern w:val="0"/>
        </w:rPr>
      </w:pPr>
      <w:proofErr w:type="spellStart"/>
      <w:r w:rsidRPr="00E856CD">
        <w:rPr>
          <w:color w:val="auto"/>
        </w:rPr>
        <w:t>Stiprieji</w:t>
      </w:r>
      <w:proofErr w:type="spell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veiklos</w:t>
      </w:r>
      <w:proofErr w:type="spell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aspektai</w:t>
      </w:r>
      <w:proofErr w:type="spellEnd"/>
      <w:r w:rsidR="00AC0951" w:rsidRPr="00E856CD">
        <w:rPr>
          <w:color w:val="auto"/>
        </w:rPr>
        <w:t>.</w:t>
      </w:r>
      <w:r w:rsidRPr="00E856CD">
        <w:rPr>
          <w:color w:val="auto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Rezultatyvumas</w:t>
      </w:r>
      <w:proofErr w:type="spellEnd"/>
      <w:r w:rsidR="00C7597C"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="005C166A"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="00E856CD" w:rsidRPr="00E856CD">
        <w:rPr>
          <w:rStyle w:val="Numatytasispastraiposriftas10"/>
          <w:rFonts w:eastAsia="Times New Roman"/>
          <w:color w:val="auto"/>
          <w:kern w:val="0"/>
        </w:rPr>
        <w:t>remiantis</w:t>
      </w:r>
      <w:proofErr w:type="spellEnd"/>
      <w:r w:rsidR="00E856CD" w:rsidRPr="00E856CD">
        <w:rPr>
          <w:rStyle w:val="Numatytasispastraiposriftas10"/>
          <w:rFonts w:eastAsia="Times New Roman"/>
          <w:color w:val="auto"/>
          <w:kern w:val="0"/>
        </w:rPr>
        <w:t xml:space="preserve"> NMPP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rezultatais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,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mokinių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akademinės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žinios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pagrindini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u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lygmen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iu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įvertintos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60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70 proc.,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aukštesni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uoju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lygmen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iu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</w:t>
      </w:r>
      <w:proofErr w:type="spellStart"/>
      <w:r w:rsidRPr="00E856CD">
        <w:rPr>
          <w:rStyle w:val="Numatytasispastraiposriftas10"/>
          <w:rFonts w:eastAsia="Times New Roman"/>
          <w:color w:val="auto"/>
          <w:kern w:val="0"/>
        </w:rPr>
        <w:t>įvertintos</w:t>
      </w:r>
      <w:proofErr w:type="spellEnd"/>
      <w:r w:rsidRPr="00E856CD">
        <w:rPr>
          <w:rStyle w:val="Numatytasispastraiposriftas10"/>
          <w:rFonts w:eastAsia="Times New Roman"/>
          <w:color w:val="auto"/>
          <w:kern w:val="0"/>
        </w:rPr>
        <w:t xml:space="preserve"> 10</w:t>
      </w:r>
      <w:r w:rsidR="00AC0951" w:rsidRPr="00E856CD">
        <w:rPr>
          <w:rStyle w:val="Numatytasispastraiposriftas10"/>
          <w:rFonts w:eastAsia="Times New Roman"/>
          <w:color w:val="auto"/>
          <w:kern w:val="0"/>
        </w:rPr>
        <w:t>–</w:t>
      </w:r>
      <w:r w:rsidRPr="00E856CD">
        <w:rPr>
          <w:rStyle w:val="Numatytasispastraiposriftas10"/>
          <w:rFonts w:eastAsia="Times New Roman"/>
          <w:color w:val="auto"/>
          <w:kern w:val="0"/>
        </w:rPr>
        <w:t xml:space="preserve">30 proc. </w:t>
      </w:r>
    </w:p>
    <w:p w:rsidR="00A553D9" w:rsidRPr="00C7597C" w:rsidRDefault="00A553D9" w:rsidP="00D11553">
      <w:pPr>
        <w:ind w:firstLine="1296"/>
        <w:jc w:val="both"/>
        <w:rPr>
          <w:rStyle w:val="Numatytasispastraiposriftas10"/>
          <w:rFonts w:eastAsia="Times New Roman"/>
          <w:kern w:val="0"/>
        </w:rPr>
      </w:pPr>
      <w:proofErr w:type="spellStart"/>
      <w:r w:rsidRPr="00C7597C">
        <w:rPr>
          <w:rStyle w:val="Numatytasispastraiposriftas10"/>
          <w:rFonts w:eastAsia="Times New Roman"/>
          <w:kern w:val="0"/>
        </w:rPr>
        <w:t>Stiprieji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aspektai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tėv</w:t>
      </w:r>
      <w:r w:rsidR="005C166A" w:rsidRPr="00C7597C">
        <w:rPr>
          <w:rStyle w:val="Numatytasispastraiposriftas10"/>
          <w:rFonts w:eastAsia="Times New Roman"/>
          <w:kern w:val="0"/>
        </w:rPr>
        <w:t>ų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r w:rsidR="00AC0951">
        <w:rPr>
          <w:rStyle w:val="Numatytasispastraiposriftas10"/>
          <w:rFonts w:eastAsia="Times New Roman"/>
          <w:kern w:val="0"/>
        </w:rPr>
        <w:t>(</w:t>
      </w:r>
      <w:proofErr w:type="spellStart"/>
      <w:r w:rsidR="00AC0951">
        <w:rPr>
          <w:rStyle w:val="Numatytasispastraiposriftas10"/>
          <w:rFonts w:eastAsia="Times New Roman"/>
          <w:kern w:val="0"/>
        </w:rPr>
        <w:t>globėjų</w:t>
      </w:r>
      <w:proofErr w:type="spellEnd"/>
      <w:r w:rsidR="00AC0951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="00AC0951">
        <w:rPr>
          <w:rStyle w:val="Numatytasispastraiposriftas10"/>
          <w:rFonts w:eastAsia="Times New Roman"/>
          <w:kern w:val="0"/>
        </w:rPr>
        <w:t>rūpintojų</w:t>
      </w:r>
      <w:proofErr w:type="spellEnd"/>
      <w:r w:rsidR="00AC0951">
        <w:rPr>
          <w:rStyle w:val="Numatytasispastraiposriftas10"/>
          <w:rFonts w:eastAsia="Times New Roman"/>
          <w:kern w:val="0"/>
        </w:rPr>
        <w:t xml:space="preserve">)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nuomone</w:t>
      </w:r>
      <w:proofErr w:type="spellEnd"/>
      <w:r w:rsidR="00AC0951">
        <w:rPr>
          <w:rStyle w:val="Numatytasispastraiposriftas10"/>
          <w:rFonts w:eastAsia="Times New Roman"/>
          <w:kern w:val="0"/>
        </w:rPr>
        <w:t>:</w:t>
      </w:r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mokykloje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atsižvelgiama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į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vaiko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savitumą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(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gabumus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polinkius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)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jį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ugdant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ir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mokant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mokykloje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mokytojai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vaikus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moko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bendradarbiauti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padėti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vienas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kitam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. </w:t>
      </w:r>
    </w:p>
    <w:p w:rsidR="00A553D9" w:rsidRPr="00C7597C" w:rsidRDefault="00A553D9" w:rsidP="00D11553">
      <w:pPr>
        <w:ind w:left="32" w:firstLine="1264"/>
        <w:jc w:val="both"/>
        <w:rPr>
          <w:rStyle w:val="Numatytasispastraiposriftas10"/>
          <w:rFonts w:eastAsia="Times New Roman"/>
          <w:kern w:val="0"/>
        </w:rPr>
      </w:pPr>
      <w:r w:rsidRPr="000744B3">
        <w:rPr>
          <w:bCs/>
          <w:shd w:val="clear" w:color="auto" w:fill="FFFFFF"/>
          <w:lang w:val="lt-LT"/>
        </w:rPr>
        <w:t>S</w:t>
      </w:r>
      <w:proofErr w:type="spellStart"/>
      <w:r w:rsidRPr="000744B3">
        <w:t>ilpnieji</w:t>
      </w:r>
      <w:proofErr w:type="spellEnd"/>
      <w:r w:rsidRPr="000744B3">
        <w:t xml:space="preserve"> </w:t>
      </w:r>
      <w:proofErr w:type="spellStart"/>
      <w:r w:rsidRPr="000744B3">
        <w:t>veiklos</w:t>
      </w:r>
      <w:proofErr w:type="spellEnd"/>
      <w:r w:rsidRPr="000744B3">
        <w:t xml:space="preserve"> </w:t>
      </w:r>
      <w:proofErr w:type="spellStart"/>
      <w:r w:rsidRPr="000744B3">
        <w:t>aspektai</w:t>
      </w:r>
      <w:proofErr w:type="spellEnd"/>
      <w:r w:rsidR="00AC0951">
        <w:t>.</w:t>
      </w:r>
      <w: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Mokyklos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teritorijos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naudojimas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ugdymui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.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Apklausus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tėvus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r w:rsidR="00032586">
        <w:rPr>
          <w:rStyle w:val="Numatytasispastraiposriftas10"/>
          <w:rFonts w:eastAsia="Times New Roman"/>
          <w:kern w:val="0"/>
        </w:rPr>
        <w:t>(</w:t>
      </w:r>
      <w:proofErr w:type="spellStart"/>
      <w:r w:rsidR="00032586">
        <w:rPr>
          <w:rStyle w:val="Numatytasispastraiposriftas10"/>
          <w:rFonts w:eastAsia="Times New Roman"/>
          <w:kern w:val="0"/>
        </w:rPr>
        <w:t>globėjus</w:t>
      </w:r>
      <w:proofErr w:type="spellEnd"/>
      <w:r w:rsidR="00032586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="00032586">
        <w:rPr>
          <w:rStyle w:val="Numatytasispastraiposriftas10"/>
          <w:rFonts w:eastAsia="Times New Roman"/>
          <w:kern w:val="0"/>
        </w:rPr>
        <w:t>rūpintojus</w:t>
      </w:r>
      <w:proofErr w:type="spellEnd"/>
      <w:r w:rsidR="00032586">
        <w:rPr>
          <w:rStyle w:val="Numatytasispastraiposriftas10"/>
          <w:rFonts w:eastAsia="Times New Roman"/>
          <w:kern w:val="0"/>
        </w:rPr>
        <w:t xml:space="preserve">)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ir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mokinius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paaiškėjo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kad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96 proc.</w:t>
      </w:r>
      <w:r w:rsidR="005C166A"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respondentų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norėtų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,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kad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pamokos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vyktų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įvairiose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erdvėse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už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mokyklos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ribų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ar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mokyklos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teritorijoje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(ne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tik</w:t>
      </w:r>
      <w:proofErr w:type="spellEnd"/>
      <w:r w:rsidRPr="00C7597C">
        <w:rPr>
          <w:rStyle w:val="Numatytasispastraiposriftas10"/>
          <w:rFonts w:eastAsia="Times New Roman"/>
          <w:kern w:val="0"/>
        </w:rPr>
        <w:t xml:space="preserve"> </w:t>
      </w:r>
      <w:proofErr w:type="spellStart"/>
      <w:r w:rsidRPr="00C7597C">
        <w:rPr>
          <w:rStyle w:val="Numatytasispastraiposriftas10"/>
          <w:rFonts w:eastAsia="Times New Roman"/>
          <w:kern w:val="0"/>
        </w:rPr>
        <w:t>klasėje</w:t>
      </w:r>
      <w:proofErr w:type="spellEnd"/>
      <w:r w:rsidRPr="00C7597C">
        <w:rPr>
          <w:rStyle w:val="Numatytasispastraiposriftas10"/>
          <w:rFonts w:eastAsia="Times New Roman"/>
          <w:kern w:val="0"/>
        </w:rPr>
        <w:t>).</w:t>
      </w:r>
    </w:p>
    <w:p w:rsidR="00955A35" w:rsidRPr="00AD5A35" w:rsidRDefault="00C7597C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  <w:r>
        <w:rPr>
          <w:i/>
        </w:rPr>
        <w:t xml:space="preserve"> </w:t>
      </w: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55372D" w:rsidP="00D11553">
      <w:pPr>
        <w:ind w:firstLine="1296"/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969CA" w:rsidRPr="006E143F" w:rsidTr="00B24348">
        <w:tc>
          <w:tcPr>
            <w:tcW w:w="1559" w:type="dxa"/>
          </w:tcPr>
          <w:p w:rsidR="00481F7E" w:rsidRPr="00B24348" w:rsidRDefault="008A7954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B24348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B24348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B24348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B24348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B24348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B24348" w:rsidRDefault="00481F7E" w:rsidP="00B2434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lang w:val="lt-LT"/>
              </w:rPr>
              <w:t>Iš jų specia</w:t>
            </w:r>
            <w:r w:rsidR="00B24693" w:rsidRPr="00B24348">
              <w:rPr>
                <w:lang w:val="lt-LT"/>
              </w:rPr>
              <w:t>liųjų ugdymosi poreikių turintys</w:t>
            </w:r>
            <w:r w:rsidRPr="00B24348">
              <w:rPr>
                <w:lang w:val="lt-LT"/>
              </w:rPr>
              <w:t xml:space="preserve"> mokin</w:t>
            </w:r>
            <w:r w:rsidR="00B24693" w:rsidRPr="00B24348">
              <w:rPr>
                <w:lang w:val="lt-LT"/>
              </w:rPr>
              <w:t>iai</w:t>
            </w:r>
          </w:p>
        </w:tc>
      </w:tr>
      <w:tr w:rsidR="00F969CA" w:rsidTr="00B24348">
        <w:tc>
          <w:tcPr>
            <w:tcW w:w="1559" w:type="dxa"/>
          </w:tcPr>
          <w:p w:rsidR="00481F7E" w:rsidRPr="00B24348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52</w:t>
            </w:r>
          </w:p>
        </w:tc>
        <w:tc>
          <w:tcPr>
            <w:tcW w:w="71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64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795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1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0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101</w:t>
            </w:r>
          </w:p>
        </w:tc>
        <w:tc>
          <w:tcPr>
            <w:tcW w:w="195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</w:t>
            </w:r>
          </w:p>
        </w:tc>
      </w:tr>
      <w:tr w:rsidR="00F969CA" w:rsidTr="00B24348">
        <w:tc>
          <w:tcPr>
            <w:tcW w:w="1559" w:type="dxa"/>
          </w:tcPr>
          <w:p w:rsidR="00481F7E" w:rsidRPr="00B24348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B24348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46</w:t>
            </w:r>
          </w:p>
        </w:tc>
        <w:tc>
          <w:tcPr>
            <w:tcW w:w="71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57</w:t>
            </w:r>
          </w:p>
        </w:tc>
        <w:tc>
          <w:tcPr>
            <w:tcW w:w="764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795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1" w:type="dxa"/>
          </w:tcPr>
          <w:p w:rsidR="00481F7E" w:rsidRPr="00B24348" w:rsidRDefault="0009429A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0</w:t>
            </w:r>
          </w:p>
        </w:tc>
        <w:tc>
          <w:tcPr>
            <w:tcW w:w="850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103</w:t>
            </w:r>
          </w:p>
        </w:tc>
        <w:tc>
          <w:tcPr>
            <w:tcW w:w="1957" w:type="dxa"/>
          </w:tcPr>
          <w:p w:rsidR="00481F7E" w:rsidRPr="00B24348" w:rsidRDefault="00E273DD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16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615A6A" w:rsidRPr="00F56F02" w:rsidRDefault="0055372D" w:rsidP="00F56F02">
      <w:pPr>
        <w:ind w:firstLine="1296"/>
        <w:rPr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969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132D58" w:rsidRPr="006E143F" w:rsidTr="00E273D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4087" w:type="dxa"/>
            <w:gridSpan w:val="5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E273DD">
        <w:trPr>
          <w:trHeight w:val="612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E273D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35,11</w:t>
            </w:r>
          </w:p>
        </w:tc>
        <w:tc>
          <w:tcPr>
            <w:tcW w:w="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273DD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35,11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 w:rsidP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 w:rsidP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</w:pPr>
            <w:r>
              <w:t>0</w:t>
            </w:r>
          </w:p>
        </w:tc>
      </w:tr>
      <w:tr w:rsidR="00132D58" w:rsidTr="00E273DD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34,20</w:t>
            </w:r>
          </w:p>
        </w:tc>
        <w:tc>
          <w:tcPr>
            <w:tcW w:w="96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34,20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E273DD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09429A">
            <w:pPr>
              <w:pStyle w:val="prastasis1"/>
              <w:widowControl/>
              <w:spacing w:before="100" w:after="0" w:line="100" w:lineRule="atLeast"/>
              <w:textAlignment w:val="auto"/>
            </w:pPr>
            <w:r>
              <w:t>0</w:t>
            </w: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55372D" w:rsidP="00D11553">
      <w:pPr>
        <w:ind w:firstLine="1296"/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E273DD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E273DD">
            <w:pPr>
              <w:jc w:val="center"/>
            </w:pPr>
            <w:r>
              <w:t>16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E273D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E273DD">
            <w:pPr>
              <w:jc w:val="center"/>
            </w:pPr>
            <w:r>
              <w:t>4</w:t>
            </w:r>
          </w:p>
        </w:tc>
      </w:tr>
    </w:tbl>
    <w:p w:rsidR="003353F6" w:rsidRPr="00D11553" w:rsidRDefault="003353F6">
      <w:pPr>
        <w:jc w:val="both"/>
        <w:rPr>
          <w:bCs/>
          <w:lang w:val="lt-LT"/>
        </w:rPr>
      </w:pPr>
    </w:p>
    <w:p w:rsidR="003353F6" w:rsidRPr="006E143F" w:rsidRDefault="0055372D" w:rsidP="00D11553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B24348">
        <w:tc>
          <w:tcPr>
            <w:tcW w:w="4595" w:type="dxa"/>
          </w:tcPr>
          <w:p w:rsidR="003353F6" w:rsidRPr="00B24348" w:rsidRDefault="003353F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lastRenderedPageBreak/>
              <w:t>Skaičius</w:t>
            </w:r>
          </w:p>
        </w:tc>
        <w:tc>
          <w:tcPr>
            <w:tcW w:w="4902" w:type="dxa"/>
          </w:tcPr>
          <w:p w:rsidR="003353F6" w:rsidRPr="00B24348" w:rsidRDefault="003353F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3353F6" w:rsidRPr="006E143F" w:rsidTr="00B24348">
        <w:tc>
          <w:tcPr>
            <w:tcW w:w="4595" w:type="dxa"/>
          </w:tcPr>
          <w:p w:rsidR="003353F6" w:rsidRPr="00B24348" w:rsidRDefault="005C166A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</w:t>
            </w:r>
          </w:p>
        </w:tc>
        <w:tc>
          <w:tcPr>
            <w:tcW w:w="4902" w:type="dxa"/>
          </w:tcPr>
          <w:p w:rsidR="003353F6" w:rsidRPr="00B24348" w:rsidRDefault="005C166A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F56F02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>
        <w:rPr>
          <w:bCs/>
          <w:lang w:val="lt-LT"/>
        </w:rPr>
        <w:tab/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B24348">
        <w:tc>
          <w:tcPr>
            <w:tcW w:w="4595" w:type="dxa"/>
          </w:tcPr>
          <w:p w:rsidR="00A30B6B" w:rsidRPr="00B24348" w:rsidRDefault="00A30B6B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B24348" w:rsidRDefault="00A30B6B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A30B6B" w:rsidRPr="006E143F" w:rsidTr="00B24348">
        <w:tc>
          <w:tcPr>
            <w:tcW w:w="4595" w:type="dxa"/>
          </w:tcPr>
          <w:p w:rsidR="00A30B6B" w:rsidRPr="00B24348" w:rsidRDefault="00E273DD" w:rsidP="00A30B6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4902" w:type="dxa"/>
          </w:tcPr>
          <w:p w:rsidR="00A30B6B" w:rsidRPr="00B24348" w:rsidRDefault="00E273DD" w:rsidP="00A30B6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</w:t>
            </w:r>
          </w:p>
        </w:tc>
      </w:tr>
    </w:tbl>
    <w:p w:rsidR="00A30B6B" w:rsidRPr="00D11553" w:rsidRDefault="00A30B6B">
      <w:pPr>
        <w:jc w:val="both"/>
        <w:rPr>
          <w:bCs/>
          <w:lang w:val="lt-LT"/>
        </w:rPr>
      </w:pPr>
    </w:p>
    <w:p w:rsidR="00003BFC" w:rsidRPr="006E143F" w:rsidRDefault="0055372D" w:rsidP="00D11553">
      <w:pPr>
        <w:ind w:firstLine="1296"/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6E143F" w:rsidTr="00B24348">
        <w:tc>
          <w:tcPr>
            <w:tcW w:w="3018" w:type="dxa"/>
          </w:tcPr>
          <w:p w:rsidR="00CB689A" w:rsidRPr="00B24348" w:rsidRDefault="00CB689A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B24348" w:rsidRDefault="00CB689A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B24348" w:rsidRDefault="00CB689A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Už mokyklos ribų</w:t>
            </w:r>
            <w:r w:rsidR="006E143F" w:rsidRPr="00B24348">
              <w:rPr>
                <w:lang w:val="lt-LT"/>
              </w:rPr>
              <w:t xml:space="preserve"> </w:t>
            </w:r>
            <w:r w:rsidRPr="00B24348">
              <w:rPr>
                <w:lang w:val="lt-LT"/>
              </w:rPr>
              <w:t>proc. nuo mokinių skaičiaus</w:t>
            </w:r>
          </w:p>
        </w:tc>
      </w:tr>
      <w:tr w:rsidR="00CB689A" w:rsidTr="00B24348">
        <w:tc>
          <w:tcPr>
            <w:tcW w:w="3018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46</w:t>
            </w:r>
          </w:p>
        </w:tc>
        <w:tc>
          <w:tcPr>
            <w:tcW w:w="3155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99</w:t>
            </w:r>
            <w:r>
              <w:rPr>
                <w:bCs/>
                <w:lang w:val="lt-LT"/>
              </w:rPr>
              <w:t xml:space="preserve"> proc.</w:t>
            </w:r>
          </w:p>
        </w:tc>
        <w:tc>
          <w:tcPr>
            <w:tcW w:w="3324" w:type="dxa"/>
          </w:tcPr>
          <w:p w:rsidR="00CB689A" w:rsidRPr="00E273DD" w:rsidRDefault="00E273DD" w:rsidP="00B24348">
            <w:pPr>
              <w:jc w:val="both"/>
              <w:rPr>
                <w:bCs/>
                <w:lang w:val="lt-LT"/>
              </w:rPr>
            </w:pPr>
            <w:r w:rsidRPr="00E273DD">
              <w:rPr>
                <w:bCs/>
                <w:lang w:val="lt-LT"/>
              </w:rPr>
              <w:t>49</w:t>
            </w:r>
            <w:r>
              <w:rPr>
                <w:bCs/>
                <w:lang w:val="lt-LT"/>
              </w:rPr>
              <w:t xml:space="preserve"> proc. (22 mok.)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55372D" w:rsidP="00D11553">
      <w:pPr>
        <w:ind w:firstLine="1296"/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969CA" w:rsidRPr="006E143F" w:rsidTr="00B24348"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B24348" w:rsidRDefault="00F13B61" w:rsidP="00B24348">
            <w:pPr>
              <w:jc w:val="center"/>
              <w:rPr>
                <w:lang w:val="lt-LT"/>
              </w:rPr>
            </w:pPr>
            <w:r w:rsidRPr="00B24348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B24348" w:rsidRDefault="006E143F">
            <w:pPr>
              <w:rPr>
                <w:lang w:val="lt-LT"/>
              </w:rPr>
            </w:pPr>
            <w:r w:rsidRPr="00B24348">
              <w:rPr>
                <w:bCs/>
                <w:lang w:val="lt-LT"/>
              </w:rPr>
              <w:t>Tarptautiniai</w:t>
            </w:r>
          </w:p>
        </w:tc>
      </w:tr>
      <w:tr w:rsidR="00F969CA" w:rsidRPr="006E143F" w:rsidTr="00B24348"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B24348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B24348" w:rsidRDefault="00F13B61" w:rsidP="00F13B61">
            <w:pPr>
              <w:rPr>
                <w:sz w:val="20"/>
                <w:szCs w:val="20"/>
                <w:lang w:val="lt-LT"/>
              </w:rPr>
            </w:pPr>
            <w:r w:rsidRPr="00B24348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969CA" w:rsidTr="00B24348"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49 +13 PU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105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4" w:type="dxa"/>
          </w:tcPr>
          <w:p w:rsidR="00F13B61" w:rsidRPr="00B24348" w:rsidRDefault="0071125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55372D" w:rsidP="00D11553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969CA" w:rsidRPr="006E143F" w:rsidTr="00B24348">
        <w:tc>
          <w:tcPr>
            <w:tcW w:w="4536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B24348" w:rsidRDefault="00F13B61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Tarptautiniai</w:t>
            </w:r>
          </w:p>
        </w:tc>
      </w:tr>
      <w:tr w:rsidR="00F969CA" w:rsidRPr="006E143F" w:rsidTr="00B24348">
        <w:tc>
          <w:tcPr>
            <w:tcW w:w="4536" w:type="dxa"/>
          </w:tcPr>
          <w:p w:rsidR="00F13B61" w:rsidRPr="00B24348" w:rsidRDefault="00981AF8" w:rsidP="00B24348">
            <w:pPr>
              <w:jc w:val="both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1560" w:type="dxa"/>
          </w:tcPr>
          <w:p w:rsidR="00F13B61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842" w:type="dxa"/>
          </w:tcPr>
          <w:p w:rsidR="00F13B61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F969CA" w:rsidRPr="006E143F" w:rsidTr="00B24348">
        <w:tc>
          <w:tcPr>
            <w:tcW w:w="4536" w:type="dxa"/>
          </w:tcPr>
          <w:p w:rsidR="00981AF8" w:rsidRPr="00B24348" w:rsidRDefault="00981AF8" w:rsidP="00B24348">
            <w:pPr>
              <w:jc w:val="both"/>
              <w:rPr>
                <w:bCs/>
                <w:lang w:val="lt-LT"/>
              </w:rPr>
            </w:pPr>
            <w:r w:rsidRPr="00B24348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B24348" w:rsidRDefault="00E273D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49 + 13 PU</w:t>
            </w:r>
          </w:p>
        </w:tc>
        <w:tc>
          <w:tcPr>
            <w:tcW w:w="1560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7+ </w:t>
            </w:r>
            <w:r w:rsidR="00E273DD">
              <w:rPr>
                <w:bCs/>
                <w:lang w:val="lt-LT"/>
              </w:rPr>
              <w:t>5 PU</w:t>
            </w:r>
          </w:p>
        </w:tc>
        <w:tc>
          <w:tcPr>
            <w:tcW w:w="1842" w:type="dxa"/>
          </w:tcPr>
          <w:p w:rsidR="00981AF8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 + 13 PU</w:t>
            </w:r>
          </w:p>
        </w:tc>
      </w:tr>
      <w:tr w:rsidR="00F969CA" w:rsidRPr="006E143F" w:rsidTr="005C166A">
        <w:trPr>
          <w:trHeight w:val="320"/>
        </w:trPr>
        <w:tc>
          <w:tcPr>
            <w:tcW w:w="4536" w:type="dxa"/>
          </w:tcPr>
          <w:p w:rsidR="00981AF8" w:rsidRPr="00B24348" w:rsidRDefault="00981AF8" w:rsidP="00B24348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B24348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 proc.</w:t>
            </w:r>
          </w:p>
        </w:tc>
        <w:tc>
          <w:tcPr>
            <w:tcW w:w="1560" w:type="dxa"/>
          </w:tcPr>
          <w:p w:rsidR="00981AF8" w:rsidRPr="00B24348" w:rsidRDefault="0071125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 proc.</w:t>
            </w:r>
          </w:p>
        </w:tc>
        <w:tc>
          <w:tcPr>
            <w:tcW w:w="1842" w:type="dxa"/>
          </w:tcPr>
          <w:p w:rsidR="00981AF8" w:rsidRPr="00B24348" w:rsidRDefault="005C166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67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55372D" w:rsidP="00D11553">
      <w:pPr>
        <w:ind w:firstLine="1296"/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B24348">
        <w:tc>
          <w:tcPr>
            <w:tcW w:w="2835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Proc. nuo mokinių skaičiaus</w:t>
            </w:r>
          </w:p>
        </w:tc>
      </w:tr>
      <w:tr w:rsidR="00F969CA" w:rsidRPr="006E143F" w:rsidTr="00B24348">
        <w:tc>
          <w:tcPr>
            <w:tcW w:w="2835" w:type="dxa"/>
            <w:vMerge w:val="restart"/>
          </w:tcPr>
          <w:p w:rsidR="00711253" w:rsidRDefault="00711253" w:rsidP="00B24348">
            <w:pPr>
              <w:jc w:val="both"/>
              <w:rPr>
                <w:bCs/>
                <w:lang w:val="lt-LT"/>
              </w:rPr>
            </w:pPr>
          </w:p>
          <w:p w:rsidR="00711253" w:rsidRDefault="00711253" w:rsidP="00B24348">
            <w:pPr>
              <w:jc w:val="both"/>
              <w:rPr>
                <w:bCs/>
                <w:lang w:val="lt-LT"/>
              </w:rPr>
            </w:pPr>
          </w:p>
          <w:p w:rsidR="00041986" w:rsidRDefault="00E33791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 (2016-09-14)</w:t>
            </w:r>
          </w:p>
          <w:p w:rsidR="00E33791" w:rsidRPr="00B24348" w:rsidRDefault="00E33791" w:rsidP="00B24348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39 (2017-09-15)</w:t>
            </w:r>
          </w:p>
        </w:tc>
        <w:tc>
          <w:tcPr>
            <w:tcW w:w="1760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B24348" w:rsidRDefault="00041986" w:rsidP="00B24348">
            <w:pPr>
              <w:jc w:val="center"/>
              <w:rPr>
                <w:bCs/>
                <w:lang w:val="lt-LT"/>
              </w:rPr>
            </w:pPr>
            <w:r w:rsidRPr="00B24348">
              <w:rPr>
                <w:lang w:val="lt-LT"/>
              </w:rPr>
              <w:t>Nedidelių poreikių</w:t>
            </w:r>
          </w:p>
        </w:tc>
      </w:tr>
      <w:tr w:rsidR="00E33791" w:rsidRPr="006E143F" w:rsidTr="00B24348">
        <w:tc>
          <w:tcPr>
            <w:tcW w:w="2835" w:type="dxa"/>
            <w:vMerge/>
          </w:tcPr>
          <w:p w:rsidR="00E33791" w:rsidRDefault="00E33791" w:rsidP="00B24348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760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366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536" w:type="dxa"/>
          </w:tcPr>
          <w:p w:rsidR="00E33791" w:rsidRPr="00B24348" w:rsidRDefault="00E33791" w:rsidP="00E3379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</w:tr>
      <w:tr w:rsidR="00F969CA" w:rsidTr="00B24348">
        <w:tc>
          <w:tcPr>
            <w:tcW w:w="2835" w:type="dxa"/>
            <w:vMerge/>
          </w:tcPr>
          <w:p w:rsidR="00041986" w:rsidRPr="00B24348" w:rsidRDefault="00041986" w:rsidP="00B24348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2</w:t>
            </w:r>
          </w:p>
        </w:tc>
        <w:tc>
          <w:tcPr>
            <w:tcW w:w="2366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2</w:t>
            </w:r>
          </w:p>
        </w:tc>
        <w:tc>
          <w:tcPr>
            <w:tcW w:w="2536" w:type="dxa"/>
          </w:tcPr>
          <w:p w:rsidR="00041986" w:rsidRPr="005C166A" w:rsidRDefault="00E33791" w:rsidP="00E33791">
            <w:pPr>
              <w:jc w:val="center"/>
              <w:rPr>
                <w:bCs/>
                <w:lang w:val="lt-LT"/>
              </w:rPr>
            </w:pPr>
            <w:r w:rsidRPr="005C166A">
              <w:rPr>
                <w:bCs/>
                <w:lang w:val="lt-LT"/>
              </w:rPr>
              <w:t>35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0D6CDC" w:rsidRPr="000744B3" w:rsidRDefault="000D6CDC" w:rsidP="00AD5A35">
      <w:pPr>
        <w:jc w:val="center"/>
        <w:rPr>
          <w:bCs/>
          <w:color w:val="auto"/>
          <w:lang w:val="lt-LT"/>
        </w:rPr>
      </w:pPr>
    </w:p>
    <w:p w:rsidR="00C7597C" w:rsidRPr="00ED2E5C" w:rsidRDefault="00C7597C" w:rsidP="00ED2E5C">
      <w:pPr>
        <w:tabs>
          <w:tab w:val="left" w:pos="851"/>
        </w:tabs>
        <w:autoSpaceDE w:val="0"/>
        <w:jc w:val="both"/>
      </w:pPr>
      <w:r>
        <w:tab/>
      </w:r>
      <w:r w:rsidR="00D11553">
        <w:tab/>
      </w:r>
      <w:proofErr w:type="spellStart"/>
      <w:r w:rsidRPr="00C7597C">
        <w:t>Mokiniai</w:t>
      </w:r>
      <w:proofErr w:type="spellEnd"/>
      <w:r w:rsidRPr="00C7597C">
        <w:t xml:space="preserve"> </w:t>
      </w:r>
      <w:proofErr w:type="spellStart"/>
      <w:r w:rsidRPr="00C7597C">
        <w:t>ir</w:t>
      </w:r>
      <w:proofErr w:type="spellEnd"/>
      <w:r w:rsidRPr="00C7597C">
        <w:t xml:space="preserve"> </w:t>
      </w:r>
      <w:proofErr w:type="spellStart"/>
      <w:r w:rsidRPr="00C7597C">
        <w:t>auklėtiniai</w:t>
      </w:r>
      <w:proofErr w:type="spellEnd"/>
      <w:r w:rsidRPr="00C7597C">
        <w:t xml:space="preserve"> </w:t>
      </w:r>
      <w:proofErr w:type="spellStart"/>
      <w:r w:rsidRPr="00C7597C">
        <w:t>yra</w:t>
      </w:r>
      <w:proofErr w:type="spellEnd"/>
      <w:r w:rsidRPr="00C7597C">
        <w:t xml:space="preserve"> </w:t>
      </w:r>
      <w:proofErr w:type="spellStart"/>
      <w:r w:rsidRPr="00C7597C">
        <w:t>šalies</w:t>
      </w:r>
      <w:proofErr w:type="spellEnd"/>
      <w:r w:rsidRPr="00C7597C">
        <w:t xml:space="preserve"> </w:t>
      </w:r>
      <w:proofErr w:type="spellStart"/>
      <w:r w:rsidRPr="00C7597C">
        <w:t>ir</w:t>
      </w:r>
      <w:proofErr w:type="spellEnd"/>
      <w:r w:rsidRPr="00C7597C">
        <w:t xml:space="preserve"> </w:t>
      </w:r>
      <w:proofErr w:type="spellStart"/>
      <w:r w:rsidRPr="00C7597C">
        <w:t>rajono</w:t>
      </w:r>
      <w:proofErr w:type="spellEnd"/>
      <w:r w:rsidRPr="00C7597C">
        <w:t xml:space="preserve"> </w:t>
      </w:r>
      <w:proofErr w:type="spellStart"/>
      <w:r w:rsidRPr="00C7597C">
        <w:t>kūrybinių</w:t>
      </w:r>
      <w:proofErr w:type="spellEnd"/>
      <w:r w:rsidRPr="00C7597C">
        <w:t xml:space="preserve"> </w:t>
      </w:r>
      <w:proofErr w:type="spellStart"/>
      <w:r w:rsidRPr="00C7597C">
        <w:t>konkursų</w:t>
      </w:r>
      <w:proofErr w:type="spellEnd"/>
      <w:r w:rsidRPr="00C7597C">
        <w:t xml:space="preserve"> </w:t>
      </w:r>
      <w:proofErr w:type="spellStart"/>
      <w:r w:rsidRPr="00C7597C">
        <w:t>laureatai</w:t>
      </w:r>
      <w:proofErr w:type="spellEnd"/>
      <w:r w:rsidRPr="00C7597C">
        <w:t xml:space="preserve"> </w:t>
      </w:r>
      <w:proofErr w:type="spellStart"/>
      <w:r w:rsidRPr="00C7597C">
        <w:t>ir</w:t>
      </w:r>
      <w:proofErr w:type="spellEnd"/>
      <w:r w:rsidRPr="00C7597C">
        <w:t xml:space="preserve"> </w:t>
      </w:r>
      <w:proofErr w:type="spellStart"/>
      <w:r w:rsidRPr="00C7597C">
        <w:t>prizininkai</w:t>
      </w:r>
      <w:proofErr w:type="spellEnd"/>
      <w:r w:rsidRPr="00C7597C">
        <w:t xml:space="preserve">: </w:t>
      </w:r>
      <w:proofErr w:type="spellStart"/>
      <w:r w:rsidRPr="00C7597C">
        <w:t>rajono</w:t>
      </w:r>
      <w:proofErr w:type="spellEnd"/>
      <w:r w:rsidRPr="00C7597C">
        <w:t xml:space="preserve"> „</w:t>
      </w:r>
      <w:proofErr w:type="spellStart"/>
      <w:r w:rsidRPr="00C7597C">
        <w:t>Dainų</w:t>
      </w:r>
      <w:proofErr w:type="spellEnd"/>
      <w:r w:rsidRPr="00C7597C">
        <w:t xml:space="preserve"> </w:t>
      </w:r>
      <w:proofErr w:type="spellStart"/>
      <w:r w:rsidRPr="00C7597C">
        <w:t>dainėlės</w:t>
      </w:r>
      <w:proofErr w:type="spellEnd"/>
      <w:r w:rsidRPr="00C7597C">
        <w:t xml:space="preserve">“ </w:t>
      </w:r>
      <w:proofErr w:type="spellStart"/>
      <w:r w:rsidRPr="00C7597C">
        <w:t>konkurse</w:t>
      </w:r>
      <w:proofErr w:type="spellEnd"/>
      <w:r w:rsidRPr="00C7597C">
        <w:t xml:space="preserve"> – III </w:t>
      </w:r>
      <w:proofErr w:type="spellStart"/>
      <w:r w:rsidRPr="00C7597C">
        <w:t>vieta</w:t>
      </w:r>
      <w:proofErr w:type="spellEnd"/>
      <w:r w:rsidRPr="00C7597C">
        <w:t xml:space="preserve">, </w:t>
      </w:r>
      <w:proofErr w:type="spellStart"/>
      <w:r w:rsidRPr="00C7597C">
        <w:t>meninio</w:t>
      </w:r>
      <w:proofErr w:type="spellEnd"/>
      <w:r w:rsidRPr="00C7597C">
        <w:t xml:space="preserve"> </w:t>
      </w:r>
      <w:proofErr w:type="spellStart"/>
      <w:r w:rsidRPr="00C7597C">
        <w:t>skaitymo</w:t>
      </w:r>
      <w:proofErr w:type="spellEnd"/>
      <w:r w:rsidRPr="00C7597C">
        <w:t xml:space="preserve"> </w:t>
      </w:r>
      <w:proofErr w:type="spellStart"/>
      <w:r w:rsidRPr="00C7597C">
        <w:t>konkurse</w:t>
      </w:r>
      <w:proofErr w:type="spellEnd"/>
      <w:r w:rsidRPr="00C7597C">
        <w:t xml:space="preserve"> –</w:t>
      </w:r>
      <w:r w:rsidR="00ED2E5C">
        <w:t xml:space="preserve"> </w:t>
      </w:r>
      <w:r w:rsidRPr="00C7597C">
        <w:t>I</w:t>
      </w:r>
      <w:r w:rsidR="00ED2E5C">
        <w:t>I</w:t>
      </w:r>
      <w:r w:rsidRPr="00C7597C">
        <w:t xml:space="preserve">I </w:t>
      </w:r>
      <w:proofErr w:type="spellStart"/>
      <w:r w:rsidRPr="00C7597C">
        <w:t>viet</w:t>
      </w:r>
      <w:r w:rsidR="00ED2E5C">
        <w:t>a</w:t>
      </w:r>
      <w:proofErr w:type="spellEnd"/>
      <w:r w:rsidRPr="00C7597C">
        <w:t xml:space="preserve">, </w:t>
      </w:r>
      <w:proofErr w:type="spellStart"/>
      <w:r w:rsidRPr="00C7597C">
        <w:t>sporto</w:t>
      </w:r>
      <w:proofErr w:type="spellEnd"/>
      <w:r w:rsidRPr="00C7597C">
        <w:t xml:space="preserve"> </w:t>
      </w:r>
      <w:proofErr w:type="spellStart"/>
      <w:r w:rsidRPr="00C7597C">
        <w:t>varžybose</w:t>
      </w:r>
      <w:proofErr w:type="spellEnd"/>
      <w:r w:rsidRPr="00C7597C">
        <w:t xml:space="preserve"> ,,</w:t>
      </w:r>
      <w:proofErr w:type="spellStart"/>
      <w:r w:rsidRPr="00C7597C">
        <w:t>Linksmi</w:t>
      </w:r>
      <w:proofErr w:type="spellEnd"/>
      <w:r w:rsidRPr="00C7597C">
        <w:t xml:space="preserve">, </w:t>
      </w:r>
      <w:proofErr w:type="spellStart"/>
      <w:r w:rsidRPr="00C7597C">
        <w:t>sveiki</w:t>
      </w:r>
      <w:proofErr w:type="spellEnd"/>
      <w:r w:rsidRPr="00C7597C">
        <w:t xml:space="preserve"> </w:t>
      </w:r>
      <w:proofErr w:type="spellStart"/>
      <w:r w:rsidRPr="00C7597C">
        <w:t>ir</w:t>
      </w:r>
      <w:proofErr w:type="spellEnd"/>
      <w:r w:rsidRPr="00C7597C">
        <w:t xml:space="preserve"> </w:t>
      </w:r>
      <w:proofErr w:type="spellStart"/>
      <w:r w:rsidRPr="00C7597C">
        <w:t>žvalūs</w:t>
      </w:r>
      <w:proofErr w:type="spellEnd"/>
      <w:r w:rsidRPr="00C7597C">
        <w:t xml:space="preserve"> 2017“ – III </w:t>
      </w:r>
      <w:proofErr w:type="spellStart"/>
      <w:r w:rsidRPr="00C7597C">
        <w:t>vieta</w:t>
      </w:r>
      <w:proofErr w:type="spellEnd"/>
      <w:r w:rsidRPr="00C7597C">
        <w:t xml:space="preserve">, </w:t>
      </w:r>
      <w:proofErr w:type="spellStart"/>
      <w:r w:rsidRPr="00C7597C">
        <w:t>piešinių</w:t>
      </w:r>
      <w:proofErr w:type="spellEnd"/>
      <w:r w:rsidRPr="00C7597C">
        <w:t xml:space="preserve"> </w:t>
      </w:r>
      <w:proofErr w:type="spellStart"/>
      <w:r w:rsidRPr="00C7597C">
        <w:t>konkurse</w:t>
      </w:r>
      <w:proofErr w:type="spellEnd"/>
      <w:r w:rsidRPr="00C7597C">
        <w:t xml:space="preserve"> „</w:t>
      </w:r>
      <w:proofErr w:type="spellStart"/>
      <w:r w:rsidRPr="00C7597C">
        <w:t>Antra</w:t>
      </w:r>
      <w:r w:rsidR="00ED2E5C">
        <w:t>s</w:t>
      </w:r>
      <w:proofErr w:type="spellEnd"/>
      <w:r w:rsidR="00ED2E5C">
        <w:t xml:space="preserve"> </w:t>
      </w:r>
      <w:proofErr w:type="spellStart"/>
      <w:r w:rsidR="00ED2E5C">
        <w:t>daiktų</w:t>
      </w:r>
      <w:proofErr w:type="spellEnd"/>
      <w:r w:rsidR="00ED2E5C">
        <w:t xml:space="preserve"> </w:t>
      </w:r>
      <w:proofErr w:type="spellStart"/>
      <w:r w:rsidR="00ED2E5C">
        <w:t>gyvenimas</w:t>
      </w:r>
      <w:proofErr w:type="spellEnd"/>
      <w:r w:rsidR="00ED2E5C">
        <w:t xml:space="preserve">“ – III </w:t>
      </w:r>
      <w:proofErr w:type="spellStart"/>
      <w:r w:rsidR="00ED2E5C">
        <w:t>vieta</w:t>
      </w:r>
      <w:proofErr w:type="spellEnd"/>
      <w:r w:rsidRPr="00C7597C">
        <w:t xml:space="preserve">. </w:t>
      </w:r>
      <w:proofErr w:type="spellStart"/>
      <w:r w:rsidR="00E856CD">
        <w:t>Remiantis</w:t>
      </w:r>
      <w:proofErr w:type="spellEnd"/>
      <w:r w:rsidR="00E856CD">
        <w:t xml:space="preserve"> NMPP</w:t>
      </w:r>
      <w:r w:rsidR="00ED2E5C" w:rsidRPr="0090532C">
        <w:t xml:space="preserve"> </w:t>
      </w:r>
      <w:proofErr w:type="spellStart"/>
      <w:r w:rsidR="00ED2E5C" w:rsidRPr="0090532C">
        <w:t>rezultatais</w:t>
      </w:r>
      <w:proofErr w:type="spellEnd"/>
      <w:r w:rsidR="00ED2E5C" w:rsidRPr="0090532C">
        <w:t xml:space="preserve">, </w:t>
      </w:r>
      <w:proofErr w:type="spellStart"/>
      <w:r w:rsidR="00ED2E5C" w:rsidRPr="0090532C">
        <w:t>mokinių</w:t>
      </w:r>
      <w:proofErr w:type="spellEnd"/>
      <w:r w:rsidR="00ED2E5C" w:rsidRPr="0090532C">
        <w:t xml:space="preserve"> </w:t>
      </w:r>
      <w:proofErr w:type="spellStart"/>
      <w:r w:rsidR="00ED2E5C" w:rsidRPr="0090532C">
        <w:t>akademinės</w:t>
      </w:r>
      <w:proofErr w:type="spellEnd"/>
      <w:r w:rsidR="00ED2E5C" w:rsidRPr="0090532C">
        <w:t xml:space="preserve"> </w:t>
      </w:r>
      <w:proofErr w:type="spellStart"/>
      <w:r w:rsidR="00ED2E5C" w:rsidRPr="0090532C">
        <w:t>žinios</w:t>
      </w:r>
      <w:proofErr w:type="spellEnd"/>
      <w:r w:rsidR="00ED2E5C" w:rsidRPr="0090532C">
        <w:t xml:space="preserve"> </w:t>
      </w:r>
      <w:proofErr w:type="spellStart"/>
      <w:r w:rsidR="00ED2E5C" w:rsidRPr="0090532C">
        <w:t>pagrindini</w:t>
      </w:r>
      <w:r w:rsidR="00032586">
        <w:t>u</w:t>
      </w:r>
      <w:proofErr w:type="spellEnd"/>
      <w:r w:rsidR="00ED2E5C" w:rsidRPr="0090532C">
        <w:t xml:space="preserve"> </w:t>
      </w:r>
      <w:proofErr w:type="spellStart"/>
      <w:r w:rsidR="00ED2E5C" w:rsidRPr="0090532C">
        <w:t>lygmen</w:t>
      </w:r>
      <w:r w:rsidR="00032586">
        <w:t>iu</w:t>
      </w:r>
      <w:proofErr w:type="spellEnd"/>
      <w:r w:rsidR="00ED2E5C" w:rsidRPr="0090532C">
        <w:t xml:space="preserve"> </w:t>
      </w:r>
      <w:proofErr w:type="spellStart"/>
      <w:r w:rsidR="00ED2E5C" w:rsidRPr="0090532C">
        <w:t>įvertintos</w:t>
      </w:r>
      <w:proofErr w:type="spellEnd"/>
      <w:r w:rsidR="00ED2E5C" w:rsidRPr="0090532C">
        <w:t xml:space="preserve"> 60</w:t>
      </w:r>
      <w:r w:rsidR="00032586">
        <w:t>–</w:t>
      </w:r>
      <w:r w:rsidR="00ED2E5C" w:rsidRPr="0090532C">
        <w:t xml:space="preserve">70 proc., </w:t>
      </w:r>
      <w:proofErr w:type="spellStart"/>
      <w:r w:rsidR="00ED2E5C" w:rsidRPr="0090532C">
        <w:t>aukštesni</w:t>
      </w:r>
      <w:r w:rsidR="00032586">
        <w:t>uoju</w:t>
      </w:r>
      <w:proofErr w:type="spellEnd"/>
      <w:r w:rsidR="00ED2E5C" w:rsidRPr="0090532C">
        <w:t xml:space="preserve"> </w:t>
      </w:r>
      <w:proofErr w:type="spellStart"/>
      <w:r w:rsidR="00ED2E5C" w:rsidRPr="0090532C">
        <w:t>lygmen</w:t>
      </w:r>
      <w:r w:rsidR="00032586">
        <w:t>iu</w:t>
      </w:r>
      <w:proofErr w:type="spellEnd"/>
      <w:r w:rsidR="00ED2E5C" w:rsidRPr="0090532C">
        <w:t xml:space="preserve"> 10</w:t>
      </w:r>
      <w:r w:rsidR="00032586">
        <w:t>–</w:t>
      </w:r>
      <w:r w:rsidR="00ED2E5C" w:rsidRPr="0090532C">
        <w:t xml:space="preserve">30 proc. </w:t>
      </w:r>
      <w:proofErr w:type="spellStart"/>
      <w:r w:rsidR="00ED2E5C" w:rsidRPr="0090532C">
        <w:t>Mokinių</w:t>
      </w:r>
      <w:proofErr w:type="spellEnd"/>
      <w:r w:rsidR="00ED2E5C" w:rsidRPr="0090532C">
        <w:t xml:space="preserve"> </w:t>
      </w:r>
      <w:proofErr w:type="spellStart"/>
      <w:r w:rsidR="00ED2E5C" w:rsidRPr="0090532C">
        <w:t>ugdymosi</w:t>
      </w:r>
      <w:proofErr w:type="spellEnd"/>
      <w:r w:rsidR="00ED2E5C" w:rsidRPr="0090532C">
        <w:t xml:space="preserve"> </w:t>
      </w:r>
      <w:proofErr w:type="spellStart"/>
      <w:r w:rsidR="00ED2E5C" w:rsidRPr="0090532C">
        <w:t>pasiekimai</w:t>
      </w:r>
      <w:proofErr w:type="spellEnd"/>
      <w:r w:rsidR="00ED2E5C" w:rsidRPr="0090532C">
        <w:t xml:space="preserve"> </w:t>
      </w:r>
      <w:proofErr w:type="spellStart"/>
      <w:r w:rsidR="00ED2E5C" w:rsidRPr="0090532C">
        <w:t>atitinka</w:t>
      </w:r>
      <w:proofErr w:type="spellEnd"/>
      <w:r w:rsidR="00ED2E5C" w:rsidRPr="0090532C">
        <w:t xml:space="preserve"> </w:t>
      </w:r>
      <w:proofErr w:type="spellStart"/>
      <w:r w:rsidR="00ED2E5C" w:rsidRPr="0090532C">
        <w:t>valstybės</w:t>
      </w:r>
      <w:proofErr w:type="spellEnd"/>
      <w:r w:rsidR="00ED2E5C" w:rsidRPr="0090532C">
        <w:t xml:space="preserve"> </w:t>
      </w:r>
      <w:proofErr w:type="spellStart"/>
      <w:r w:rsidR="00ED2E5C" w:rsidRPr="0090532C">
        <w:t>keliamus</w:t>
      </w:r>
      <w:proofErr w:type="spellEnd"/>
      <w:r w:rsidR="00ED2E5C" w:rsidRPr="0090532C">
        <w:t xml:space="preserve"> </w:t>
      </w:r>
      <w:proofErr w:type="spellStart"/>
      <w:r w:rsidR="00ED2E5C" w:rsidRPr="0090532C">
        <w:t>tikslus</w:t>
      </w:r>
      <w:proofErr w:type="spellEnd"/>
      <w:r w:rsidR="00ED2E5C" w:rsidRPr="0090532C">
        <w:t xml:space="preserve"> </w:t>
      </w:r>
      <w:proofErr w:type="spellStart"/>
      <w:r w:rsidR="00ED2E5C" w:rsidRPr="0090532C">
        <w:t>ir</w:t>
      </w:r>
      <w:proofErr w:type="spellEnd"/>
      <w:r w:rsidR="00ED2E5C" w:rsidRPr="0090532C">
        <w:t xml:space="preserve"> </w:t>
      </w:r>
      <w:proofErr w:type="spellStart"/>
      <w:r w:rsidR="00ED2E5C" w:rsidRPr="0090532C">
        <w:t>besimokančių</w:t>
      </w:r>
      <w:proofErr w:type="spellEnd"/>
      <w:r w:rsidR="00ED2E5C" w:rsidRPr="0090532C">
        <w:t xml:space="preserve"> </w:t>
      </w:r>
      <w:proofErr w:type="spellStart"/>
      <w:r w:rsidR="00ED2E5C" w:rsidRPr="0090532C">
        <w:t>mokinių</w:t>
      </w:r>
      <w:proofErr w:type="spellEnd"/>
      <w:r w:rsidR="00ED2E5C" w:rsidRPr="0090532C">
        <w:t xml:space="preserve"> </w:t>
      </w:r>
      <w:proofErr w:type="spellStart"/>
      <w:r w:rsidR="00ED2E5C" w:rsidRPr="0090532C">
        <w:t>galias</w:t>
      </w:r>
      <w:proofErr w:type="spellEnd"/>
      <w:r w:rsidR="00ED2E5C" w:rsidRPr="0090532C">
        <w:t>.</w:t>
      </w:r>
      <w:r w:rsidR="00ED2E5C">
        <w:t xml:space="preserve"> </w:t>
      </w:r>
      <w:proofErr w:type="spellStart"/>
      <w:r w:rsidR="00ED2E5C">
        <w:t>M</w:t>
      </w:r>
      <w:r w:rsidRPr="00C7597C">
        <w:t>okyklos</w:t>
      </w:r>
      <w:proofErr w:type="spellEnd"/>
      <w:r w:rsidRPr="00C7597C">
        <w:t xml:space="preserve"> </w:t>
      </w:r>
      <w:proofErr w:type="spellStart"/>
      <w:r w:rsidRPr="00C7597C">
        <w:t>mikroklimato</w:t>
      </w:r>
      <w:proofErr w:type="spellEnd"/>
      <w:r w:rsidRPr="00C7597C">
        <w:t xml:space="preserve"> </w:t>
      </w:r>
      <w:proofErr w:type="spellStart"/>
      <w:r w:rsidRPr="00C7597C">
        <w:t>rodiklis</w:t>
      </w:r>
      <w:proofErr w:type="spellEnd"/>
      <w:r w:rsidRPr="00C7597C">
        <w:t xml:space="preserve"> – </w:t>
      </w:r>
      <w:r w:rsidRPr="00C7597C">
        <w:rPr>
          <w:lang w:val="en-US"/>
        </w:rPr>
        <w:t>1</w:t>
      </w:r>
      <w:proofErr w:type="gramStart"/>
      <w:r w:rsidRPr="00C7597C">
        <w:rPr>
          <w:lang w:val="en-US"/>
        </w:rPr>
        <w:t>,33</w:t>
      </w:r>
      <w:proofErr w:type="gramEnd"/>
      <w:r w:rsidRPr="00C7597C">
        <w:rPr>
          <w:lang w:val="en-US"/>
        </w:rPr>
        <w:t xml:space="preserve">. </w:t>
      </w:r>
      <w:proofErr w:type="spellStart"/>
      <w:r w:rsidRPr="00C7597C">
        <w:rPr>
          <w:lang w:val="en-US"/>
        </w:rPr>
        <w:t>Mokykla-darželis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vykdo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mokinių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ir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auklėtinių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individualios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pažangos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stebėjimą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ir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fiksavimą</w:t>
      </w:r>
      <w:proofErr w:type="spellEnd"/>
      <w:r w:rsidRPr="00C7597C">
        <w:rPr>
          <w:lang w:val="en-US"/>
        </w:rPr>
        <w:t xml:space="preserve">, </w:t>
      </w:r>
      <w:proofErr w:type="spellStart"/>
      <w:r w:rsidRPr="00C7597C">
        <w:rPr>
          <w:lang w:val="en-US"/>
        </w:rPr>
        <w:t>aptaria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pasiekimus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individuliuose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struktūruotuose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pokalbiuose</w:t>
      </w:r>
      <w:proofErr w:type="spellEnd"/>
      <w:r w:rsidRPr="00C7597C">
        <w:rPr>
          <w:lang w:val="en-US"/>
        </w:rPr>
        <w:t xml:space="preserve">, </w:t>
      </w:r>
      <w:proofErr w:type="spellStart"/>
      <w:r w:rsidRPr="00C7597C">
        <w:rPr>
          <w:lang w:val="en-US"/>
        </w:rPr>
        <w:t>kuriuose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kalba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vaikas</w:t>
      </w:r>
      <w:proofErr w:type="spellEnd"/>
      <w:r w:rsidRPr="00C7597C">
        <w:rPr>
          <w:lang w:val="en-US"/>
        </w:rPr>
        <w:t xml:space="preserve">, </w:t>
      </w:r>
      <w:proofErr w:type="spellStart"/>
      <w:r w:rsidRPr="00C7597C">
        <w:rPr>
          <w:lang w:val="en-US"/>
        </w:rPr>
        <w:t>moderuoja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mokytoja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ir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reflektuoja</w:t>
      </w:r>
      <w:proofErr w:type="spellEnd"/>
      <w:r w:rsidRPr="00C7597C">
        <w:rPr>
          <w:lang w:val="en-US"/>
        </w:rPr>
        <w:t xml:space="preserve"> </w:t>
      </w:r>
      <w:proofErr w:type="spellStart"/>
      <w:r w:rsidRPr="00C7597C">
        <w:rPr>
          <w:lang w:val="en-US"/>
        </w:rPr>
        <w:t>tėvai</w:t>
      </w:r>
      <w:proofErr w:type="spellEnd"/>
      <w:r w:rsidR="00032586">
        <w:rPr>
          <w:lang w:val="en-US"/>
        </w:rPr>
        <w:t xml:space="preserve"> (</w:t>
      </w:r>
      <w:proofErr w:type="spellStart"/>
      <w:r w:rsidR="00032586">
        <w:rPr>
          <w:lang w:val="en-US"/>
        </w:rPr>
        <w:t>globėjai</w:t>
      </w:r>
      <w:proofErr w:type="spellEnd"/>
      <w:r w:rsidR="00032586">
        <w:rPr>
          <w:lang w:val="en-US"/>
        </w:rPr>
        <w:t xml:space="preserve">, </w:t>
      </w:r>
      <w:proofErr w:type="spellStart"/>
      <w:r w:rsidR="00032586">
        <w:rPr>
          <w:lang w:val="en-US"/>
        </w:rPr>
        <w:t>rūpintojai</w:t>
      </w:r>
      <w:proofErr w:type="spellEnd"/>
      <w:r w:rsidR="00032586">
        <w:rPr>
          <w:lang w:val="en-US"/>
        </w:rPr>
        <w:t>)</w:t>
      </w:r>
      <w:r w:rsidRPr="00C7597C">
        <w:rPr>
          <w:lang w:val="en-US"/>
        </w:rPr>
        <w:t xml:space="preserve">. </w:t>
      </w:r>
    </w:p>
    <w:p w:rsidR="0009429A" w:rsidRPr="0090532C" w:rsidRDefault="0009429A" w:rsidP="0009429A">
      <w:pPr>
        <w:tabs>
          <w:tab w:val="left" w:pos="851"/>
        </w:tabs>
        <w:autoSpaceDE w:val="0"/>
        <w:jc w:val="both"/>
      </w:pPr>
      <w:r>
        <w:rPr>
          <w:shd w:val="clear" w:color="auto" w:fill="FFFFFF"/>
        </w:rPr>
        <w:tab/>
      </w:r>
      <w:r>
        <w:tab/>
      </w:r>
      <w:proofErr w:type="spellStart"/>
      <w:r>
        <w:t>M</w:t>
      </w:r>
      <w:r w:rsidRPr="0090532C">
        <w:t>okiniai</w:t>
      </w:r>
      <w:proofErr w:type="spellEnd"/>
      <w:r w:rsidRPr="0090532C">
        <w:t xml:space="preserve"> </w:t>
      </w:r>
      <w:proofErr w:type="spellStart"/>
      <w:r w:rsidRPr="0090532C">
        <w:t>savo</w:t>
      </w:r>
      <w:proofErr w:type="spellEnd"/>
      <w:r w:rsidRPr="0090532C">
        <w:t xml:space="preserve"> </w:t>
      </w:r>
      <w:proofErr w:type="spellStart"/>
      <w:r w:rsidRPr="0090532C">
        <w:t>patirtį</w:t>
      </w:r>
      <w:proofErr w:type="spellEnd"/>
      <w:r w:rsidRPr="0090532C">
        <w:t xml:space="preserve">, </w:t>
      </w:r>
      <w:proofErr w:type="spellStart"/>
      <w:r w:rsidRPr="0090532C">
        <w:t>žinias</w:t>
      </w:r>
      <w:proofErr w:type="spellEnd"/>
      <w:r w:rsidRPr="0090532C">
        <w:t xml:space="preserve"> </w:t>
      </w:r>
      <w:proofErr w:type="spellStart"/>
      <w:r w:rsidRPr="0090532C">
        <w:t>ir</w:t>
      </w:r>
      <w:proofErr w:type="spellEnd"/>
      <w:r w:rsidRPr="0090532C">
        <w:t xml:space="preserve"> </w:t>
      </w:r>
      <w:proofErr w:type="spellStart"/>
      <w:r w:rsidRPr="0090532C">
        <w:t>bendrąsias</w:t>
      </w:r>
      <w:proofErr w:type="spellEnd"/>
      <w:r w:rsidRPr="0090532C">
        <w:t xml:space="preserve"> </w:t>
      </w:r>
      <w:proofErr w:type="spellStart"/>
      <w:r w:rsidRPr="0090532C">
        <w:t>kompetencijas</w:t>
      </w:r>
      <w:proofErr w:type="spellEnd"/>
      <w:r w:rsidRPr="0090532C">
        <w:t xml:space="preserve"> </w:t>
      </w:r>
      <w:proofErr w:type="spellStart"/>
      <w:r w:rsidRPr="0090532C">
        <w:t>išmėgino</w:t>
      </w:r>
      <w:proofErr w:type="spellEnd"/>
      <w:r w:rsidRPr="0090532C">
        <w:t xml:space="preserve"> </w:t>
      </w:r>
      <w:proofErr w:type="spellStart"/>
      <w:r w:rsidRPr="0090532C">
        <w:t>Tarptautiniame</w:t>
      </w:r>
      <w:proofErr w:type="spellEnd"/>
      <w:r w:rsidRPr="0090532C">
        <w:t xml:space="preserve"> </w:t>
      </w:r>
      <w:proofErr w:type="spellStart"/>
      <w:r w:rsidRPr="0090532C">
        <w:t>konkurse</w:t>
      </w:r>
      <w:proofErr w:type="spellEnd"/>
      <w:r w:rsidRPr="0090532C">
        <w:t xml:space="preserve"> „</w:t>
      </w:r>
      <w:proofErr w:type="spellStart"/>
      <w:r w:rsidRPr="0090532C">
        <w:t>Kengūra</w:t>
      </w:r>
      <w:proofErr w:type="spellEnd"/>
      <w:r w:rsidRPr="0090532C">
        <w:t xml:space="preserve"> 2017</w:t>
      </w:r>
      <w:r>
        <w:t>“</w:t>
      </w:r>
      <w:r w:rsidRPr="0090532C">
        <w:t xml:space="preserve">: 16 </w:t>
      </w:r>
      <w:proofErr w:type="spellStart"/>
      <w:r w:rsidRPr="0090532C">
        <w:t>mokinių</w:t>
      </w:r>
      <w:proofErr w:type="spellEnd"/>
      <w:r w:rsidRPr="0090532C">
        <w:t xml:space="preserve"> – </w:t>
      </w:r>
      <w:proofErr w:type="spellStart"/>
      <w:r w:rsidRPr="0090532C">
        <w:t>matematikos</w:t>
      </w:r>
      <w:proofErr w:type="spellEnd"/>
      <w:r w:rsidRPr="0090532C">
        <w:t xml:space="preserve"> </w:t>
      </w:r>
      <w:proofErr w:type="spellStart"/>
      <w:r w:rsidRPr="0090532C">
        <w:t>konkurse</w:t>
      </w:r>
      <w:proofErr w:type="spellEnd"/>
      <w:r w:rsidRPr="0090532C">
        <w:t>, 3</w:t>
      </w:r>
      <w:r>
        <w:t xml:space="preserve"> </w:t>
      </w:r>
      <w:proofErr w:type="spellStart"/>
      <w:r w:rsidRPr="0090532C">
        <w:t>mokiniai</w:t>
      </w:r>
      <w:proofErr w:type="spellEnd"/>
      <w:r w:rsidRPr="0090532C">
        <w:t xml:space="preserve"> – </w:t>
      </w:r>
      <w:proofErr w:type="spellStart"/>
      <w:r w:rsidRPr="0090532C">
        <w:t>lietuvių</w:t>
      </w:r>
      <w:proofErr w:type="spellEnd"/>
      <w:r w:rsidRPr="0090532C">
        <w:t xml:space="preserve"> </w:t>
      </w:r>
      <w:proofErr w:type="spellStart"/>
      <w:r w:rsidRPr="0090532C">
        <w:t>k</w:t>
      </w:r>
      <w:r w:rsidR="00032586">
        <w:t>albos</w:t>
      </w:r>
      <w:proofErr w:type="spellEnd"/>
      <w:r w:rsidRPr="0090532C">
        <w:t xml:space="preserve"> </w:t>
      </w:r>
      <w:proofErr w:type="spellStart"/>
      <w:r w:rsidRPr="0090532C">
        <w:t>ir</w:t>
      </w:r>
      <w:proofErr w:type="spellEnd"/>
      <w:r w:rsidRPr="0090532C">
        <w:t xml:space="preserve"> </w:t>
      </w:r>
      <w:r w:rsidR="00E856CD">
        <w:br/>
      </w:r>
      <w:r w:rsidRPr="0090532C">
        <w:t xml:space="preserve">3 </w:t>
      </w:r>
      <w:proofErr w:type="spellStart"/>
      <w:r w:rsidRPr="0090532C">
        <w:t>mokiniai</w:t>
      </w:r>
      <w:proofErr w:type="spellEnd"/>
      <w:r w:rsidRPr="0090532C">
        <w:t xml:space="preserve"> – </w:t>
      </w:r>
      <w:proofErr w:type="spellStart"/>
      <w:r w:rsidRPr="0090532C">
        <w:t>anglų</w:t>
      </w:r>
      <w:proofErr w:type="spellEnd"/>
      <w:r w:rsidRPr="0090532C">
        <w:t xml:space="preserve"> </w:t>
      </w:r>
      <w:proofErr w:type="spellStart"/>
      <w:r w:rsidRPr="0090532C">
        <w:t>k</w:t>
      </w:r>
      <w:r w:rsidR="00032586">
        <w:t>albos</w:t>
      </w:r>
      <w:proofErr w:type="spellEnd"/>
      <w:r w:rsidRPr="0090532C">
        <w:t xml:space="preserve"> </w:t>
      </w:r>
      <w:proofErr w:type="spellStart"/>
      <w:r w:rsidRPr="0090532C">
        <w:t>konkurse</w:t>
      </w:r>
      <w:proofErr w:type="spellEnd"/>
      <w:r w:rsidRPr="0090532C">
        <w:t xml:space="preserve">. 4 kl. </w:t>
      </w:r>
      <w:proofErr w:type="spellStart"/>
      <w:proofErr w:type="gramStart"/>
      <w:r w:rsidRPr="0090532C">
        <w:t>mokin</w:t>
      </w:r>
      <w:r w:rsidR="00032586">
        <w:t>ė</w:t>
      </w:r>
      <w:proofErr w:type="spellEnd"/>
      <w:proofErr w:type="gramEnd"/>
      <w:r w:rsidRPr="0090532C">
        <w:t xml:space="preserve"> </w:t>
      </w:r>
      <w:proofErr w:type="spellStart"/>
      <w:r w:rsidRPr="0090532C">
        <w:t>anglų</w:t>
      </w:r>
      <w:proofErr w:type="spellEnd"/>
      <w:r w:rsidRPr="0090532C">
        <w:t xml:space="preserve"> </w:t>
      </w:r>
      <w:proofErr w:type="spellStart"/>
      <w:r w:rsidRPr="0090532C">
        <w:t>k</w:t>
      </w:r>
      <w:r w:rsidR="00032586">
        <w:t>albos</w:t>
      </w:r>
      <w:proofErr w:type="spellEnd"/>
      <w:r w:rsidRPr="0090532C">
        <w:t xml:space="preserve"> </w:t>
      </w:r>
      <w:proofErr w:type="spellStart"/>
      <w:r w:rsidRPr="0090532C">
        <w:t>konkurse</w:t>
      </w:r>
      <w:proofErr w:type="spellEnd"/>
      <w:r w:rsidRPr="0090532C">
        <w:t xml:space="preserve"> </w:t>
      </w:r>
      <w:proofErr w:type="spellStart"/>
      <w:r w:rsidRPr="0090532C">
        <w:t>laimėj</w:t>
      </w:r>
      <w:r w:rsidR="00ED2E5C">
        <w:t>o</w:t>
      </w:r>
      <w:proofErr w:type="spellEnd"/>
      <w:r>
        <w:t xml:space="preserve"> </w:t>
      </w:r>
      <w:r w:rsidR="00E856CD" w:rsidRPr="00E856CD">
        <w:rPr>
          <w:color w:val="auto"/>
        </w:rPr>
        <w:t>„</w:t>
      </w:r>
      <w:proofErr w:type="spellStart"/>
      <w:r w:rsidR="00E856CD" w:rsidRPr="00E856CD">
        <w:rPr>
          <w:color w:val="auto"/>
        </w:rPr>
        <w:t>Auksinės</w:t>
      </w:r>
      <w:proofErr w:type="spellEnd"/>
      <w:r w:rsidR="00E856CD" w:rsidRPr="00E856CD">
        <w:rPr>
          <w:color w:val="auto"/>
        </w:rPr>
        <w:t xml:space="preserve"> </w:t>
      </w:r>
      <w:proofErr w:type="spellStart"/>
      <w:r w:rsidR="00E856CD" w:rsidRPr="00E856CD">
        <w:rPr>
          <w:color w:val="auto"/>
        </w:rPr>
        <w:t>k</w:t>
      </w:r>
      <w:r w:rsidRPr="00E856CD">
        <w:rPr>
          <w:color w:val="auto"/>
        </w:rPr>
        <w:t>engūros</w:t>
      </w:r>
      <w:proofErr w:type="spellEnd"/>
      <w:r w:rsidR="00E856CD" w:rsidRPr="00E856CD">
        <w:rPr>
          <w:color w:val="auto"/>
        </w:rPr>
        <w:t>“</w:t>
      </w:r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diplomą</w:t>
      </w:r>
      <w:proofErr w:type="spellEnd"/>
      <w:r w:rsidRPr="00E856CD">
        <w:rPr>
          <w:color w:val="auto"/>
        </w:rPr>
        <w:t xml:space="preserve">, 2 kl. </w:t>
      </w:r>
      <w:proofErr w:type="spellStart"/>
      <w:proofErr w:type="gramStart"/>
      <w:r w:rsidRPr="00E856CD">
        <w:rPr>
          <w:color w:val="auto"/>
        </w:rPr>
        <w:t>mokin</w:t>
      </w:r>
      <w:r w:rsidR="00032586" w:rsidRPr="00E856CD">
        <w:rPr>
          <w:color w:val="auto"/>
        </w:rPr>
        <w:t>ė</w:t>
      </w:r>
      <w:proofErr w:type="spellEnd"/>
      <w:proofErr w:type="gram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lietuvių</w:t>
      </w:r>
      <w:proofErr w:type="spell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k</w:t>
      </w:r>
      <w:r w:rsidR="00032586" w:rsidRPr="00E856CD">
        <w:rPr>
          <w:color w:val="auto"/>
        </w:rPr>
        <w:t>albos</w:t>
      </w:r>
      <w:proofErr w:type="spell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konkurse</w:t>
      </w:r>
      <w:proofErr w:type="spellEnd"/>
      <w:r w:rsidRPr="00E856CD">
        <w:rPr>
          <w:color w:val="auto"/>
        </w:rPr>
        <w:t xml:space="preserve"> </w:t>
      </w:r>
      <w:proofErr w:type="spellStart"/>
      <w:r w:rsidRPr="00E856CD">
        <w:rPr>
          <w:color w:val="auto"/>
        </w:rPr>
        <w:t>surink</w:t>
      </w:r>
      <w:r w:rsidR="00ED2E5C" w:rsidRPr="00E856CD">
        <w:rPr>
          <w:color w:val="auto"/>
        </w:rPr>
        <w:t>o</w:t>
      </w:r>
      <w:proofErr w:type="spellEnd"/>
      <w:r w:rsidRPr="00E856CD">
        <w:rPr>
          <w:color w:val="auto"/>
        </w:rPr>
        <w:t xml:space="preserve"> 147,5 </w:t>
      </w:r>
      <w:proofErr w:type="spellStart"/>
      <w:r w:rsidRPr="00E856CD">
        <w:rPr>
          <w:color w:val="auto"/>
        </w:rPr>
        <w:t>bal</w:t>
      </w:r>
      <w:r w:rsidR="00032586" w:rsidRPr="00E856CD">
        <w:rPr>
          <w:color w:val="auto"/>
        </w:rPr>
        <w:t>o</w:t>
      </w:r>
      <w:proofErr w:type="spellEnd"/>
      <w:r w:rsidR="00032586" w:rsidRPr="00E856CD">
        <w:rPr>
          <w:color w:val="auto"/>
        </w:rPr>
        <w:t>,</w:t>
      </w:r>
      <w:r w:rsidRPr="00E856CD">
        <w:rPr>
          <w:color w:val="auto"/>
        </w:rPr>
        <w:t xml:space="preserve"> 4 kl. </w:t>
      </w:r>
      <w:proofErr w:type="spellStart"/>
      <w:proofErr w:type="gramStart"/>
      <w:r w:rsidRPr="00E856CD">
        <w:rPr>
          <w:color w:val="auto"/>
        </w:rPr>
        <w:t>mokin</w:t>
      </w:r>
      <w:r w:rsidR="00ED2E5C" w:rsidRPr="00E856CD">
        <w:rPr>
          <w:color w:val="auto"/>
        </w:rPr>
        <w:t>ė</w:t>
      </w:r>
      <w:proofErr w:type="spellEnd"/>
      <w:proofErr w:type="gramEnd"/>
      <w:r w:rsidRPr="0090532C">
        <w:t xml:space="preserve"> </w:t>
      </w:r>
      <w:proofErr w:type="spellStart"/>
      <w:r w:rsidRPr="0090532C">
        <w:t>surin</w:t>
      </w:r>
      <w:r w:rsidR="00ED2E5C">
        <w:t>ko</w:t>
      </w:r>
      <w:proofErr w:type="spellEnd"/>
      <w:r w:rsidRPr="0090532C">
        <w:t xml:space="preserve"> 153,75 </w:t>
      </w:r>
      <w:proofErr w:type="spellStart"/>
      <w:r w:rsidRPr="0090532C">
        <w:t>bal</w:t>
      </w:r>
      <w:r w:rsidR="00032586">
        <w:t>o</w:t>
      </w:r>
      <w:proofErr w:type="spellEnd"/>
      <w:r w:rsidRPr="0090532C">
        <w:t xml:space="preserve"> </w:t>
      </w:r>
      <w:proofErr w:type="spellStart"/>
      <w:r w:rsidRPr="0090532C">
        <w:t>iš</w:t>
      </w:r>
      <w:proofErr w:type="spellEnd"/>
      <w:r w:rsidRPr="0090532C">
        <w:t xml:space="preserve"> </w:t>
      </w:r>
      <w:proofErr w:type="spellStart"/>
      <w:r w:rsidRPr="0090532C">
        <w:t>galimų</w:t>
      </w:r>
      <w:proofErr w:type="spellEnd"/>
      <w:r w:rsidRPr="0090532C">
        <w:t xml:space="preserve"> 200 </w:t>
      </w:r>
      <w:proofErr w:type="spellStart"/>
      <w:r w:rsidRPr="0090532C">
        <w:t>balų</w:t>
      </w:r>
      <w:proofErr w:type="spellEnd"/>
      <w:r w:rsidRPr="0090532C">
        <w:t>.</w:t>
      </w:r>
      <w:r>
        <w:t xml:space="preserve"> </w:t>
      </w:r>
      <w:proofErr w:type="spellStart"/>
      <w:r w:rsidRPr="0090532C">
        <w:t>Matematikos</w:t>
      </w:r>
      <w:proofErr w:type="spellEnd"/>
      <w:r w:rsidRPr="0090532C">
        <w:t xml:space="preserve"> </w:t>
      </w:r>
      <w:proofErr w:type="spellStart"/>
      <w:r w:rsidRPr="0090532C">
        <w:t>konkurse</w:t>
      </w:r>
      <w:proofErr w:type="spellEnd"/>
      <w:r w:rsidRPr="0090532C">
        <w:t xml:space="preserve"> </w:t>
      </w:r>
      <w:proofErr w:type="spellStart"/>
      <w:r w:rsidRPr="0090532C">
        <w:t>geriausiai</w:t>
      </w:r>
      <w:proofErr w:type="spellEnd"/>
      <w:r w:rsidRPr="0090532C">
        <w:t xml:space="preserve"> </w:t>
      </w:r>
      <w:proofErr w:type="spellStart"/>
      <w:r w:rsidRPr="0090532C">
        <w:t>pasirodė</w:t>
      </w:r>
      <w:proofErr w:type="spellEnd"/>
      <w:r w:rsidRPr="0090532C">
        <w:t xml:space="preserve"> 2 kl. </w:t>
      </w:r>
      <w:proofErr w:type="spellStart"/>
      <w:proofErr w:type="gramStart"/>
      <w:r w:rsidRPr="0090532C">
        <w:t>mokinė</w:t>
      </w:r>
      <w:proofErr w:type="spellEnd"/>
      <w:proofErr w:type="gramEnd"/>
      <w:r w:rsidR="00032586">
        <w:t>,</w:t>
      </w:r>
      <w:r w:rsidRPr="0090532C">
        <w:t xml:space="preserve"> </w:t>
      </w:r>
      <w:proofErr w:type="spellStart"/>
      <w:r>
        <w:t>surinkusi</w:t>
      </w:r>
      <w:proofErr w:type="spellEnd"/>
      <w:r w:rsidRPr="0090532C">
        <w:t xml:space="preserve"> 105</w:t>
      </w:r>
      <w:r>
        <w:t xml:space="preserve"> </w:t>
      </w:r>
      <w:proofErr w:type="spellStart"/>
      <w:r w:rsidRPr="0090532C">
        <w:t>balus</w:t>
      </w:r>
      <w:proofErr w:type="spellEnd"/>
      <w:r>
        <w:t xml:space="preserve"> </w:t>
      </w:r>
      <w:proofErr w:type="spellStart"/>
      <w:r>
        <w:t>iš</w:t>
      </w:r>
      <w:proofErr w:type="spellEnd"/>
      <w:r w:rsidRPr="0090532C">
        <w:t xml:space="preserve"> 150</w:t>
      </w:r>
      <w:r>
        <w:t xml:space="preserve"> </w:t>
      </w:r>
      <w:proofErr w:type="spellStart"/>
      <w:r>
        <w:t>galimų</w:t>
      </w:r>
      <w:proofErr w:type="spellEnd"/>
      <w:r>
        <w:t xml:space="preserve"> </w:t>
      </w:r>
      <w:proofErr w:type="spellStart"/>
      <w:r>
        <w:t>balų</w:t>
      </w:r>
      <w:proofErr w:type="spellEnd"/>
      <w:r w:rsidRPr="0090532C">
        <w:t>.</w:t>
      </w:r>
    </w:p>
    <w:p w:rsidR="0009429A" w:rsidRDefault="0009429A" w:rsidP="0009429A">
      <w:pPr>
        <w:tabs>
          <w:tab w:val="left" w:pos="851"/>
        </w:tabs>
        <w:autoSpaceDE w:val="0"/>
        <w:jc w:val="both"/>
      </w:pPr>
      <w:r>
        <w:rPr>
          <w:shd w:val="clear" w:color="auto" w:fill="FFFFFF"/>
        </w:rPr>
        <w:tab/>
      </w:r>
      <w:r w:rsidR="00D11553">
        <w:rPr>
          <w:shd w:val="clear" w:color="auto" w:fill="FFFFFF"/>
        </w:rPr>
        <w:tab/>
      </w:r>
      <w:proofErr w:type="spellStart"/>
      <w:r w:rsidRPr="0090532C">
        <w:t>Siekiant</w:t>
      </w:r>
      <w:proofErr w:type="spellEnd"/>
      <w:r w:rsidRPr="0090532C">
        <w:t xml:space="preserve"> </w:t>
      </w:r>
      <w:proofErr w:type="spellStart"/>
      <w:r w:rsidRPr="0090532C">
        <w:t>mokinių</w:t>
      </w:r>
      <w:proofErr w:type="spellEnd"/>
      <w:r w:rsidRPr="0090532C">
        <w:t xml:space="preserve"> ne </w:t>
      </w:r>
      <w:proofErr w:type="spellStart"/>
      <w:r w:rsidRPr="0090532C">
        <w:t>tik</w:t>
      </w:r>
      <w:proofErr w:type="spellEnd"/>
      <w:r w:rsidRPr="0090532C">
        <w:t xml:space="preserve"> </w:t>
      </w:r>
      <w:proofErr w:type="spellStart"/>
      <w:r w:rsidRPr="0090532C">
        <w:t>gerų</w:t>
      </w:r>
      <w:proofErr w:type="spellEnd"/>
      <w:r w:rsidRPr="0090532C">
        <w:t xml:space="preserve"> </w:t>
      </w:r>
      <w:proofErr w:type="spellStart"/>
      <w:r w:rsidRPr="0090532C">
        <w:t>ugdymo</w:t>
      </w:r>
      <w:proofErr w:type="spellEnd"/>
      <w:r w:rsidRPr="0090532C">
        <w:t>(</w:t>
      </w:r>
      <w:proofErr w:type="spellStart"/>
      <w:r w:rsidRPr="0090532C">
        <w:t>si</w:t>
      </w:r>
      <w:proofErr w:type="spellEnd"/>
      <w:r w:rsidRPr="0090532C">
        <w:t xml:space="preserve">) </w:t>
      </w:r>
      <w:proofErr w:type="spellStart"/>
      <w:r w:rsidRPr="0090532C">
        <w:t>rezultatų</w:t>
      </w:r>
      <w:proofErr w:type="spellEnd"/>
      <w:r w:rsidRPr="0090532C">
        <w:t xml:space="preserve">, bet </w:t>
      </w:r>
      <w:proofErr w:type="spellStart"/>
      <w:r w:rsidRPr="0090532C">
        <w:t>ir</w:t>
      </w:r>
      <w:proofErr w:type="spellEnd"/>
      <w:r w:rsidRPr="0090532C">
        <w:t xml:space="preserve"> </w:t>
      </w:r>
      <w:proofErr w:type="spellStart"/>
      <w:r w:rsidRPr="0090532C">
        <w:t>turtingos</w:t>
      </w:r>
      <w:proofErr w:type="spellEnd"/>
      <w:r w:rsidRPr="0090532C">
        <w:t xml:space="preserve">, </w:t>
      </w:r>
      <w:proofErr w:type="spellStart"/>
      <w:r w:rsidRPr="0090532C">
        <w:t>įsimenančios</w:t>
      </w:r>
      <w:proofErr w:type="spellEnd"/>
      <w:r w:rsidRPr="0090532C">
        <w:t xml:space="preserve">, </w:t>
      </w:r>
      <w:proofErr w:type="spellStart"/>
      <w:r w:rsidRPr="0090532C">
        <w:t>prasmingos</w:t>
      </w:r>
      <w:proofErr w:type="spellEnd"/>
      <w:r w:rsidRPr="0090532C">
        <w:t xml:space="preserve">, </w:t>
      </w:r>
      <w:proofErr w:type="spellStart"/>
      <w:r w:rsidRPr="0090532C">
        <w:t>malonios</w:t>
      </w:r>
      <w:proofErr w:type="spellEnd"/>
      <w:r w:rsidRPr="0090532C">
        <w:t xml:space="preserve"> </w:t>
      </w:r>
      <w:proofErr w:type="spellStart"/>
      <w:r w:rsidRPr="0090532C">
        <w:t>gyvenimo</w:t>
      </w:r>
      <w:proofErr w:type="spellEnd"/>
      <w:r w:rsidRPr="0090532C">
        <w:t xml:space="preserve"> </w:t>
      </w:r>
      <w:proofErr w:type="spellStart"/>
      <w:r w:rsidRPr="0090532C">
        <w:t>mokykloje</w:t>
      </w:r>
      <w:proofErr w:type="spellEnd"/>
      <w:r w:rsidRPr="0090532C">
        <w:t xml:space="preserve"> </w:t>
      </w:r>
      <w:proofErr w:type="spellStart"/>
      <w:r w:rsidRPr="0090532C">
        <w:t>patirties</w:t>
      </w:r>
      <w:proofErr w:type="spellEnd"/>
      <w:r w:rsidRPr="0090532C">
        <w:t xml:space="preserve">, </w:t>
      </w:r>
      <w:proofErr w:type="spellStart"/>
      <w:r w:rsidRPr="0090532C">
        <w:t>įgyvendintas</w:t>
      </w:r>
      <w:proofErr w:type="spellEnd"/>
      <w:r w:rsidRPr="0090532C">
        <w:t xml:space="preserve"> </w:t>
      </w:r>
      <w:proofErr w:type="spellStart"/>
      <w:r w:rsidR="00032586">
        <w:t>V</w:t>
      </w:r>
      <w:r w:rsidRPr="0090532C">
        <w:t>aikų</w:t>
      </w:r>
      <w:proofErr w:type="spellEnd"/>
      <w:r w:rsidRPr="0090532C">
        <w:t xml:space="preserve"> </w:t>
      </w:r>
      <w:proofErr w:type="spellStart"/>
      <w:r w:rsidRPr="0090532C">
        <w:t>vasaros</w:t>
      </w:r>
      <w:proofErr w:type="spellEnd"/>
      <w:r w:rsidRPr="0090532C">
        <w:t xml:space="preserve"> </w:t>
      </w:r>
      <w:proofErr w:type="spellStart"/>
      <w:r w:rsidRPr="0090532C">
        <w:t>užimtumo</w:t>
      </w:r>
      <w:proofErr w:type="spellEnd"/>
      <w:r w:rsidRPr="0090532C">
        <w:t xml:space="preserve"> </w:t>
      </w:r>
      <w:proofErr w:type="spellStart"/>
      <w:r w:rsidRPr="0090532C">
        <w:t>ir</w:t>
      </w:r>
      <w:proofErr w:type="spellEnd"/>
      <w:r w:rsidRPr="0090532C">
        <w:t xml:space="preserve"> </w:t>
      </w:r>
      <w:proofErr w:type="spellStart"/>
      <w:r w:rsidRPr="0090532C">
        <w:t>poilsio</w:t>
      </w:r>
      <w:proofErr w:type="spellEnd"/>
      <w:r w:rsidRPr="0090532C">
        <w:t xml:space="preserve"> </w:t>
      </w:r>
      <w:proofErr w:type="spellStart"/>
      <w:r w:rsidR="00032586">
        <w:t>programos</w:t>
      </w:r>
      <w:proofErr w:type="spellEnd"/>
      <w:r w:rsidRPr="0090532C">
        <w:t xml:space="preserve"> </w:t>
      </w:r>
      <w:proofErr w:type="spellStart"/>
      <w:r w:rsidRPr="0090532C">
        <w:t>projektas</w:t>
      </w:r>
      <w:proofErr w:type="spellEnd"/>
      <w:r w:rsidRPr="0090532C">
        <w:t xml:space="preserve"> „</w:t>
      </w:r>
      <w:proofErr w:type="spellStart"/>
      <w:r w:rsidRPr="0090532C">
        <w:t>Vasaros</w:t>
      </w:r>
      <w:proofErr w:type="spellEnd"/>
      <w:r w:rsidRPr="0090532C">
        <w:t xml:space="preserve"> </w:t>
      </w:r>
      <w:proofErr w:type="spellStart"/>
      <w:r w:rsidRPr="0090532C">
        <w:t>spalvos</w:t>
      </w:r>
      <w:proofErr w:type="spellEnd"/>
      <w:r w:rsidRPr="0090532C">
        <w:t xml:space="preserve">“, </w:t>
      </w:r>
      <w:proofErr w:type="spellStart"/>
      <w:r w:rsidR="00032586">
        <w:t>V</w:t>
      </w:r>
      <w:r w:rsidRPr="0090532C">
        <w:t>aikų</w:t>
      </w:r>
      <w:proofErr w:type="spellEnd"/>
      <w:r w:rsidRPr="0090532C">
        <w:t xml:space="preserve"> </w:t>
      </w:r>
      <w:proofErr w:type="spellStart"/>
      <w:r w:rsidRPr="0090532C">
        <w:t>socializacijos</w:t>
      </w:r>
      <w:proofErr w:type="spellEnd"/>
      <w:r w:rsidRPr="0090532C">
        <w:t xml:space="preserve"> </w:t>
      </w:r>
      <w:proofErr w:type="spellStart"/>
      <w:r w:rsidRPr="0090532C">
        <w:t>programos</w:t>
      </w:r>
      <w:proofErr w:type="spellEnd"/>
      <w:r w:rsidRPr="0090532C">
        <w:t xml:space="preserve"> </w:t>
      </w:r>
      <w:proofErr w:type="spellStart"/>
      <w:r w:rsidRPr="0090532C">
        <w:t>projektas</w:t>
      </w:r>
      <w:proofErr w:type="spellEnd"/>
      <w:r w:rsidRPr="0090532C">
        <w:t xml:space="preserve"> „Ne </w:t>
      </w:r>
      <w:proofErr w:type="spellStart"/>
      <w:r w:rsidRPr="0090532C">
        <w:t>vien</w:t>
      </w:r>
      <w:proofErr w:type="spellEnd"/>
      <w:r w:rsidRPr="0090532C">
        <w:t xml:space="preserve"> </w:t>
      </w:r>
      <w:proofErr w:type="spellStart"/>
      <w:r w:rsidRPr="0090532C">
        <w:t>pamokose</w:t>
      </w:r>
      <w:proofErr w:type="spellEnd"/>
      <w:r w:rsidRPr="0090532C">
        <w:t xml:space="preserve"> </w:t>
      </w:r>
      <w:proofErr w:type="spellStart"/>
      <w:r w:rsidRPr="0090532C">
        <w:t>kartu</w:t>
      </w:r>
      <w:proofErr w:type="spellEnd"/>
      <w:r>
        <w:t xml:space="preserve"> IV</w:t>
      </w:r>
      <w:r w:rsidRPr="0090532C">
        <w:t>“</w:t>
      </w:r>
      <w:r>
        <w:t xml:space="preserve"> </w:t>
      </w:r>
      <w:proofErr w:type="spellStart"/>
      <w:r w:rsidRPr="0090532C">
        <w:t>ir</w:t>
      </w:r>
      <w:proofErr w:type="spellEnd"/>
      <w:r w:rsidRPr="0090532C">
        <w:t xml:space="preserve"> </w:t>
      </w:r>
      <w:proofErr w:type="spellStart"/>
      <w:r w:rsidR="00032586">
        <w:t>V</w:t>
      </w:r>
      <w:r w:rsidRPr="0090532C">
        <w:t>isuomenės</w:t>
      </w:r>
      <w:proofErr w:type="spellEnd"/>
      <w:r w:rsidRPr="0090532C">
        <w:t xml:space="preserve"> </w:t>
      </w:r>
      <w:proofErr w:type="spellStart"/>
      <w:r w:rsidRPr="0090532C">
        <w:t>sveikatos</w:t>
      </w:r>
      <w:proofErr w:type="spellEnd"/>
      <w:r w:rsidRPr="0090532C">
        <w:t xml:space="preserve"> </w:t>
      </w:r>
      <w:proofErr w:type="spellStart"/>
      <w:r w:rsidRPr="0090532C">
        <w:t>programos</w:t>
      </w:r>
      <w:proofErr w:type="spellEnd"/>
      <w:r w:rsidRPr="0090532C">
        <w:t xml:space="preserve"> </w:t>
      </w:r>
      <w:proofErr w:type="spellStart"/>
      <w:r w:rsidRPr="0090532C">
        <w:t>projektas</w:t>
      </w:r>
      <w:proofErr w:type="spellEnd"/>
      <w:r w:rsidRPr="0090532C">
        <w:t xml:space="preserve"> „</w:t>
      </w:r>
      <w:proofErr w:type="spellStart"/>
      <w:r w:rsidRPr="0090532C">
        <w:t>Augu</w:t>
      </w:r>
      <w:proofErr w:type="spellEnd"/>
      <w:r w:rsidRPr="0090532C">
        <w:t xml:space="preserve"> </w:t>
      </w:r>
      <w:proofErr w:type="spellStart"/>
      <w:r w:rsidRPr="0090532C">
        <w:t>sveikas</w:t>
      </w:r>
      <w:proofErr w:type="spellEnd"/>
      <w:r w:rsidRPr="0090532C">
        <w:t xml:space="preserve"> </w:t>
      </w:r>
      <w:proofErr w:type="spellStart"/>
      <w:r w:rsidRPr="0090532C">
        <w:t>ir</w:t>
      </w:r>
      <w:proofErr w:type="spellEnd"/>
      <w:r w:rsidRPr="0090532C">
        <w:t xml:space="preserve"> </w:t>
      </w:r>
      <w:proofErr w:type="spellStart"/>
      <w:r w:rsidRPr="0090532C">
        <w:t>laimingas</w:t>
      </w:r>
      <w:proofErr w:type="spellEnd"/>
      <w:r>
        <w:t xml:space="preserve"> II</w:t>
      </w:r>
      <w:r w:rsidRPr="0090532C">
        <w:t>“.</w:t>
      </w:r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lastRenderedPageBreak/>
        <w:t>Mokiniai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aktyviai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dalyvavo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Panevėžio</w:t>
      </w:r>
      <w:proofErr w:type="spellEnd"/>
      <w:r w:rsidRPr="0090532C">
        <w:rPr>
          <w:shd w:val="clear" w:color="auto" w:fill="FFFFFF"/>
        </w:rPr>
        <w:t xml:space="preserve"> r. </w:t>
      </w:r>
      <w:r>
        <w:rPr>
          <w:shd w:val="clear" w:color="auto" w:fill="FFFFFF"/>
        </w:rPr>
        <w:t xml:space="preserve">PPT </w:t>
      </w:r>
      <w:proofErr w:type="spellStart"/>
      <w:r>
        <w:rPr>
          <w:shd w:val="clear" w:color="auto" w:fill="FFFFFF"/>
        </w:rPr>
        <w:t>organizuojam</w:t>
      </w:r>
      <w:r w:rsidR="00032586">
        <w:rPr>
          <w:shd w:val="clear" w:color="auto" w:fill="FFFFFF"/>
        </w:rPr>
        <w:t>u</w:t>
      </w:r>
      <w:r>
        <w:rPr>
          <w:shd w:val="clear" w:color="auto" w:fill="FFFFFF"/>
        </w:rPr>
        <w:t>ose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konkursuose</w:t>
      </w:r>
      <w:proofErr w:type="spellEnd"/>
      <w:r>
        <w:rPr>
          <w:shd w:val="clear" w:color="auto" w:fill="FFFFFF"/>
        </w:rPr>
        <w:t>,</w:t>
      </w:r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akcijose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ir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sporto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varžybose</w:t>
      </w:r>
      <w:proofErr w:type="spellEnd"/>
      <w:r w:rsidRPr="0090532C">
        <w:rPr>
          <w:shd w:val="clear" w:color="auto" w:fill="FFFFFF"/>
        </w:rPr>
        <w:t xml:space="preserve">. 3 kl. </w:t>
      </w:r>
      <w:proofErr w:type="spellStart"/>
      <w:proofErr w:type="gramStart"/>
      <w:r w:rsidRPr="0090532C">
        <w:rPr>
          <w:shd w:val="clear" w:color="auto" w:fill="FFFFFF"/>
        </w:rPr>
        <w:t>mokin</w:t>
      </w:r>
      <w:r w:rsidR="00032586">
        <w:rPr>
          <w:shd w:val="clear" w:color="auto" w:fill="FFFFFF"/>
        </w:rPr>
        <w:t>ė</w:t>
      </w:r>
      <w:proofErr w:type="spellEnd"/>
      <w:proofErr w:type="gram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tapo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="00032586">
        <w:rPr>
          <w:shd w:val="clear" w:color="auto" w:fill="FFFFFF"/>
        </w:rPr>
        <w:t>šalies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konkurso</w:t>
      </w:r>
      <w:proofErr w:type="spellEnd"/>
      <w:r w:rsidRPr="0090532C">
        <w:rPr>
          <w:shd w:val="clear" w:color="auto" w:fill="FFFFFF"/>
        </w:rPr>
        <w:t xml:space="preserve"> „</w:t>
      </w:r>
      <w:proofErr w:type="spellStart"/>
      <w:r>
        <w:rPr>
          <w:shd w:val="clear" w:color="auto" w:fill="FFFFFF"/>
        </w:rPr>
        <w:t>Vaikai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pasakas</w:t>
      </w:r>
      <w:proofErr w:type="spellEnd"/>
      <w:r w:rsidRPr="0090532C">
        <w:rPr>
          <w:shd w:val="clear" w:color="auto" w:fill="FFFFFF"/>
        </w:rPr>
        <w:t>“ laur</w:t>
      </w:r>
      <w:r w:rsidR="00032586">
        <w:rPr>
          <w:shd w:val="clear" w:color="auto" w:fill="FFFFFF"/>
        </w:rPr>
        <w:t>e</w:t>
      </w:r>
      <w:r w:rsidRPr="0090532C">
        <w:rPr>
          <w:shd w:val="clear" w:color="auto" w:fill="FFFFFF"/>
        </w:rPr>
        <w:t>at</w:t>
      </w:r>
      <w:r>
        <w:rPr>
          <w:shd w:val="clear" w:color="auto" w:fill="FFFFFF"/>
        </w:rPr>
        <w:t>e</w:t>
      </w:r>
      <w:r w:rsidRPr="0090532C">
        <w:rPr>
          <w:shd w:val="clear" w:color="auto" w:fill="FFFFFF"/>
        </w:rPr>
        <w:t xml:space="preserve">. </w:t>
      </w:r>
      <w:proofErr w:type="gramStart"/>
      <w:r>
        <w:rPr>
          <w:shd w:val="clear" w:color="auto" w:fill="FFFFFF"/>
        </w:rPr>
        <w:t>5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mokinių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pasakos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032586">
        <w:rPr>
          <w:shd w:val="clear" w:color="auto" w:fill="FFFFFF"/>
        </w:rPr>
        <w:t>spausdinam</w:t>
      </w:r>
      <w:r>
        <w:rPr>
          <w:shd w:val="clear" w:color="auto" w:fill="FFFFFF"/>
        </w:rPr>
        <w:t>os</w:t>
      </w:r>
      <w:proofErr w:type="spellEnd"/>
      <w:r w:rsidR="00032586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Panevėžio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rajono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mokinių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leidin</w:t>
      </w:r>
      <w:r w:rsidR="00032586">
        <w:rPr>
          <w:shd w:val="clear" w:color="auto" w:fill="FFFFFF"/>
        </w:rPr>
        <w:t>yje</w:t>
      </w:r>
      <w:proofErr w:type="spellEnd"/>
      <w:r>
        <w:rPr>
          <w:shd w:val="clear" w:color="auto" w:fill="FFFFFF"/>
        </w:rPr>
        <w:t xml:space="preserve"> „</w:t>
      </w:r>
      <w:proofErr w:type="spellStart"/>
      <w:r>
        <w:rPr>
          <w:shd w:val="clear" w:color="auto" w:fill="FFFFFF"/>
        </w:rPr>
        <w:t>Kuriu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pasaką</w:t>
      </w:r>
      <w:proofErr w:type="spellEnd"/>
      <w:r>
        <w:rPr>
          <w:shd w:val="clear" w:color="auto" w:fill="FFFFFF"/>
        </w:rPr>
        <w:t xml:space="preserve">“. </w:t>
      </w:r>
      <w:proofErr w:type="spellStart"/>
      <w:r>
        <w:rPr>
          <w:shd w:val="clear" w:color="auto" w:fill="FFFFFF"/>
        </w:rPr>
        <w:t>Vyko</w:t>
      </w:r>
      <w:proofErr w:type="spellEnd"/>
      <w:r>
        <w:rPr>
          <w:shd w:val="clear" w:color="auto" w:fill="FFFFFF"/>
        </w:rPr>
        <w:t xml:space="preserve"> </w:t>
      </w:r>
      <w:r w:rsidRPr="0090532C">
        <w:rPr>
          <w:shd w:val="clear" w:color="auto" w:fill="FFFFFF"/>
        </w:rPr>
        <w:t xml:space="preserve">3 </w:t>
      </w:r>
      <w:proofErr w:type="spellStart"/>
      <w:r w:rsidRPr="0090532C">
        <w:rPr>
          <w:shd w:val="clear" w:color="auto" w:fill="FFFFFF"/>
        </w:rPr>
        <w:t>edukacinės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išvykos</w:t>
      </w:r>
      <w:proofErr w:type="spellEnd"/>
      <w:r w:rsidRPr="0090532C">
        <w:rPr>
          <w:shd w:val="clear" w:color="auto" w:fill="FFFFFF"/>
        </w:rPr>
        <w:t xml:space="preserve">: </w:t>
      </w:r>
      <w:proofErr w:type="spellStart"/>
      <w:r w:rsidRPr="0090532C">
        <w:rPr>
          <w:shd w:val="clear" w:color="auto" w:fill="FFFFFF"/>
        </w:rPr>
        <w:t>Anykščiuose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edukacinė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programa</w:t>
      </w:r>
      <w:proofErr w:type="spellEnd"/>
      <w:r w:rsidRPr="0090532C">
        <w:rPr>
          <w:shd w:val="clear" w:color="auto" w:fill="FFFFFF"/>
        </w:rPr>
        <w:t xml:space="preserve"> „</w:t>
      </w:r>
      <w:proofErr w:type="spellStart"/>
      <w:r w:rsidRPr="0090532C">
        <w:rPr>
          <w:shd w:val="clear" w:color="auto" w:fill="FFFFFF"/>
        </w:rPr>
        <w:t>Kūčių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papročiai</w:t>
      </w:r>
      <w:proofErr w:type="spellEnd"/>
      <w:r w:rsidRPr="0090532C">
        <w:rPr>
          <w:shd w:val="clear" w:color="auto" w:fill="FFFFFF"/>
        </w:rPr>
        <w:t xml:space="preserve">“, </w:t>
      </w:r>
      <w:proofErr w:type="spellStart"/>
      <w:r w:rsidRPr="0090532C">
        <w:rPr>
          <w:shd w:val="clear" w:color="auto" w:fill="FFFFFF"/>
        </w:rPr>
        <w:t>Vilniuje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aplankyti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Valdovų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rūmai</w:t>
      </w:r>
      <w:proofErr w:type="spellEnd"/>
      <w:r w:rsidRPr="0090532C">
        <w:rPr>
          <w:shd w:val="clear" w:color="auto" w:fill="FFFFFF"/>
        </w:rPr>
        <w:t xml:space="preserve">, </w:t>
      </w:r>
      <w:proofErr w:type="spellStart"/>
      <w:r w:rsidRPr="0090532C">
        <w:rPr>
          <w:shd w:val="clear" w:color="auto" w:fill="FFFFFF"/>
        </w:rPr>
        <w:t>Naisiuose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aplankyti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žymiausi</w:t>
      </w:r>
      <w:proofErr w:type="spellEnd"/>
      <w:r w:rsidRPr="0090532C">
        <w:rPr>
          <w:shd w:val="clear" w:color="auto" w:fill="FFFFFF"/>
        </w:rPr>
        <w:t xml:space="preserve"> </w:t>
      </w:r>
      <w:proofErr w:type="spellStart"/>
      <w:r w:rsidRPr="0090532C">
        <w:rPr>
          <w:shd w:val="clear" w:color="auto" w:fill="FFFFFF"/>
        </w:rPr>
        <w:t>objektai</w:t>
      </w:r>
      <w:proofErr w:type="spellEnd"/>
      <w:r w:rsidRPr="0090532C">
        <w:rPr>
          <w:shd w:val="clear" w:color="auto" w:fill="FFFFFF"/>
        </w:rPr>
        <w:t>.</w:t>
      </w:r>
    </w:p>
    <w:p w:rsidR="0009429A" w:rsidRPr="000744B3" w:rsidRDefault="0009429A" w:rsidP="00AD5A35">
      <w:pPr>
        <w:jc w:val="center"/>
        <w:rPr>
          <w:bCs/>
          <w:color w:val="auto"/>
          <w:lang w:val="lt-LT"/>
        </w:rPr>
      </w:pPr>
    </w:p>
    <w:p w:rsidR="0009429A" w:rsidRDefault="00755BBB" w:rsidP="0009429A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09429A" w:rsidRPr="000744B3" w:rsidRDefault="0009429A" w:rsidP="0009429A">
      <w:pPr>
        <w:rPr>
          <w:bCs/>
          <w:color w:val="auto"/>
          <w:lang w:val="lt-LT"/>
        </w:rPr>
      </w:pPr>
    </w:p>
    <w:p w:rsidR="0009429A" w:rsidRPr="000C46E6" w:rsidRDefault="0055372D" w:rsidP="00D11553">
      <w:pPr>
        <w:ind w:firstLine="1296"/>
        <w:jc w:val="both"/>
        <w:rPr>
          <w:rFonts w:eastAsia="Times New Roman"/>
          <w:kern w:val="0"/>
          <w:lang w:eastAsia="lt-LT"/>
        </w:rPr>
      </w:pPr>
      <w:r>
        <w:t xml:space="preserve">4.1. </w:t>
      </w:r>
      <w:proofErr w:type="spellStart"/>
      <w:r w:rsidR="000C46E6">
        <w:t>P</w:t>
      </w:r>
      <w:r w:rsidR="000C46E6" w:rsidRPr="000C46E6">
        <w:t>edagogų</w:t>
      </w:r>
      <w:proofErr w:type="spellEnd"/>
      <w:r w:rsidR="000C46E6" w:rsidRPr="000C46E6">
        <w:t xml:space="preserve"> </w:t>
      </w:r>
      <w:proofErr w:type="spellStart"/>
      <w:r w:rsidR="000C46E6" w:rsidRPr="000C46E6">
        <w:t>kvalifikacijos</w:t>
      </w:r>
      <w:proofErr w:type="spellEnd"/>
      <w:r w:rsidR="000C46E6" w:rsidRPr="000C46E6">
        <w:t xml:space="preserve"> </w:t>
      </w:r>
      <w:proofErr w:type="spellStart"/>
      <w:r w:rsidR="000C46E6" w:rsidRPr="000C46E6">
        <w:t>tob</w:t>
      </w:r>
      <w:r w:rsidR="000C46E6">
        <w:t>ulinimo</w:t>
      </w:r>
      <w:proofErr w:type="spellEnd"/>
      <w:r w:rsidR="000C46E6">
        <w:t xml:space="preserve"> </w:t>
      </w:r>
      <w:proofErr w:type="spellStart"/>
      <w:r w:rsidR="000C46E6">
        <w:t>prioritetai</w:t>
      </w:r>
      <w:proofErr w:type="spellEnd"/>
      <w:r w:rsidR="00032586">
        <w:rPr>
          <w:bCs/>
          <w:lang w:val="en-US"/>
        </w:rPr>
        <w:t xml:space="preserve">: </w:t>
      </w:r>
      <w:proofErr w:type="spellStart"/>
      <w:r w:rsidR="00032586">
        <w:rPr>
          <w:bCs/>
          <w:lang w:val="en-US"/>
        </w:rPr>
        <w:t>i</w:t>
      </w:r>
      <w:r w:rsidR="00760265" w:rsidRPr="003C26EE">
        <w:rPr>
          <w:bCs/>
          <w:lang w:val="en-US"/>
        </w:rPr>
        <w:t>ndividualios</w:t>
      </w:r>
      <w:proofErr w:type="spellEnd"/>
      <w:r w:rsidR="00760265" w:rsidRPr="003C26EE">
        <w:rPr>
          <w:bCs/>
          <w:lang w:val="en-US"/>
        </w:rPr>
        <w:t xml:space="preserve"> </w:t>
      </w:r>
      <w:proofErr w:type="spellStart"/>
      <w:r w:rsidR="00760265" w:rsidRPr="003C26EE">
        <w:rPr>
          <w:bCs/>
          <w:lang w:val="en-US"/>
        </w:rPr>
        <w:t>mokinio</w:t>
      </w:r>
      <w:proofErr w:type="spellEnd"/>
      <w:r w:rsidR="00760265" w:rsidRPr="003C26EE">
        <w:rPr>
          <w:bCs/>
          <w:lang w:val="en-US"/>
        </w:rPr>
        <w:t xml:space="preserve"> </w:t>
      </w:r>
      <w:proofErr w:type="spellStart"/>
      <w:r w:rsidR="00760265" w:rsidRPr="003C26EE">
        <w:rPr>
          <w:bCs/>
          <w:lang w:val="en-US"/>
        </w:rPr>
        <w:t>pažangos</w:t>
      </w:r>
      <w:proofErr w:type="spellEnd"/>
      <w:r w:rsidR="00760265" w:rsidRPr="003C26EE">
        <w:rPr>
          <w:bCs/>
          <w:lang w:val="en-US"/>
        </w:rPr>
        <w:t xml:space="preserve"> </w:t>
      </w:r>
      <w:proofErr w:type="spellStart"/>
      <w:r w:rsidR="00760265" w:rsidRPr="003C26EE">
        <w:rPr>
          <w:bCs/>
          <w:lang w:val="en-US"/>
        </w:rPr>
        <w:t>stebėjimas</w:t>
      </w:r>
      <w:proofErr w:type="spellEnd"/>
      <w:r w:rsidR="00760265" w:rsidRPr="003C26EE">
        <w:rPr>
          <w:bCs/>
          <w:lang w:val="en-US"/>
        </w:rPr>
        <w:t xml:space="preserve"> </w:t>
      </w:r>
      <w:proofErr w:type="spellStart"/>
      <w:r w:rsidR="00760265" w:rsidRPr="003C26EE">
        <w:rPr>
          <w:bCs/>
          <w:lang w:val="en-US"/>
        </w:rPr>
        <w:t>ir</w:t>
      </w:r>
      <w:proofErr w:type="spellEnd"/>
      <w:r w:rsidR="00760265" w:rsidRPr="003C26EE">
        <w:rPr>
          <w:bCs/>
          <w:lang w:val="en-US"/>
        </w:rPr>
        <w:t xml:space="preserve"> </w:t>
      </w:r>
      <w:proofErr w:type="spellStart"/>
      <w:r w:rsidR="00760265" w:rsidRPr="003C26EE">
        <w:rPr>
          <w:bCs/>
          <w:lang w:val="en-US"/>
        </w:rPr>
        <w:t>fiksavimas</w:t>
      </w:r>
      <w:proofErr w:type="spellEnd"/>
      <w:r w:rsidR="00D27BC4">
        <w:rPr>
          <w:bCs/>
          <w:lang w:val="en-US"/>
        </w:rPr>
        <w:t>;</w:t>
      </w:r>
      <w:r w:rsidR="00032586">
        <w:t xml:space="preserve"> </w:t>
      </w:r>
      <w:proofErr w:type="spellStart"/>
      <w:r w:rsidR="00032586">
        <w:t>p</w:t>
      </w:r>
      <w:r w:rsidR="00386AF5">
        <w:t>revencinė</w:t>
      </w:r>
      <w:proofErr w:type="spellEnd"/>
      <w:r w:rsidR="00386AF5">
        <w:t xml:space="preserve"> </w:t>
      </w:r>
      <w:proofErr w:type="spellStart"/>
      <w:r w:rsidR="00386AF5">
        <w:t>veikla</w:t>
      </w:r>
      <w:proofErr w:type="spellEnd"/>
      <w:r w:rsidR="00032586">
        <w:t>,</w:t>
      </w:r>
      <w:r w:rsidR="00386AF5">
        <w:t xml:space="preserve"> </w:t>
      </w:r>
      <w:proofErr w:type="spellStart"/>
      <w:r w:rsidR="00386AF5">
        <w:t>padedanti</w:t>
      </w:r>
      <w:proofErr w:type="spellEnd"/>
      <w:r w:rsidR="00386AF5">
        <w:t xml:space="preserve"> </w:t>
      </w:r>
      <w:proofErr w:type="spellStart"/>
      <w:r w:rsidR="00386AF5">
        <w:t>m</w:t>
      </w:r>
      <w:r w:rsidR="00D27BC4">
        <w:t>okini</w:t>
      </w:r>
      <w:r w:rsidR="00032586">
        <w:t>ams</w:t>
      </w:r>
      <w:proofErr w:type="spellEnd"/>
      <w:r w:rsidR="00D27BC4">
        <w:t xml:space="preserve"> </w:t>
      </w:r>
      <w:proofErr w:type="spellStart"/>
      <w:r w:rsidR="00D27BC4">
        <w:t>teigiam</w:t>
      </w:r>
      <w:r w:rsidR="00386AF5">
        <w:t>a</w:t>
      </w:r>
      <w:r w:rsidR="00032586">
        <w:t>i</w:t>
      </w:r>
      <w:proofErr w:type="spellEnd"/>
      <w:r w:rsidR="00D27BC4">
        <w:t xml:space="preserve"> sav</w:t>
      </w:r>
      <w:r w:rsidR="00032586">
        <w:t>e</w:t>
      </w:r>
      <w:r w:rsidR="00D27BC4">
        <w:t xml:space="preserve"> </w:t>
      </w:r>
      <w:proofErr w:type="spellStart"/>
      <w:r w:rsidR="00D27BC4">
        <w:t>vertin</w:t>
      </w:r>
      <w:r w:rsidR="00032586">
        <w:t>t</w:t>
      </w:r>
      <w:r w:rsidR="00D27BC4">
        <w:t>im</w:t>
      </w:r>
      <w:r w:rsidR="00386AF5">
        <w:t>ui</w:t>
      </w:r>
      <w:proofErr w:type="spellEnd"/>
      <w:r w:rsidR="00D27BC4">
        <w:t xml:space="preserve">, </w:t>
      </w:r>
      <w:proofErr w:type="spellStart"/>
      <w:r w:rsidR="00032586">
        <w:t>stiprinti</w:t>
      </w:r>
      <w:proofErr w:type="spellEnd"/>
      <w:r w:rsidR="00032586">
        <w:t xml:space="preserve"> </w:t>
      </w:r>
      <w:proofErr w:type="spellStart"/>
      <w:r w:rsidR="00386AF5">
        <w:t>tolerancij</w:t>
      </w:r>
      <w:r w:rsidR="00032586">
        <w:t>ą</w:t>
      </w:r>
      <w:proofErr w:type="spellEnd"/>
      <w:r w:rsidR="00D27BC4">
        <w:t xml:space="preserve"> </w:t>
      </w:r>
      <w:proofErr w:type="spellStart"/>
      <w:r w:rsidR="00D27BC4">
        <w:t>i</w:t>
      </w:r>
      <w:r w:rsidR="00386AF5">
        <w:t>r</w:t>
      </w:r>
      <w:proofErr w:type="spellEnd"/>
      <w:r w:rsidR="00386AF5">
        <w:t xml:space="preserve"> </w:t>
      </w:r>
      <w:proofErr w:type="spellStart"/>
      <w:r w:rsidR="00386AF5">
        <w:t>draugiškum</w:t>
      </w:r>
      <w:r w:rsidR="00032586">
        <w:t>ą</w:t>
      </w:r>
      <w:proofErr w:type="spellEnd"/>
      <w:r w:rsidR="00386AF5">
        <w:t xml:space="preserve">. </w:t>
      </w:r>
    </w:p>
    <w:p w:rsidR="00DF48EE" w:rsidRDefault="0055372D" w:rsidP="00D11553">
      <w:pPr>
        <w:pStyle w:val="Betarp1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09429A" w:rsidRPr="009F47A2" w:rsidRDefault="00ED2E5C" w:rsidP="000744B3">
      <w:pPr>
        <w:jc w:val="both"/>
      </w:pPr>
      <w:r>
        <w:tab/>
      </w:r>
      <w:proofErr w:type="spellStart"/>
      <w:r w:rsidR="00232552" w:rsidRPr="00232552">
        <w:t>Dalyvauta</w:t>
      </w:r>
      <w:proofErr w:type="spellEnd"/>
      <w:r w:rsidR="009F47A2">
        <w:t xml:space="preserve"> </w:t>
      </w:r>
      <w:proofErr w:type="spellStart"/>
      <w:r w:rsidR="009F47A2">
        <w:t>tarptautiniame</w:t>
      </w:r>
      <w:proofErr w:type="spellEnd"/>
      <w:r w:rsidR="009F47A2">
        <w:t xml:space="preserve"> </w:t>
      </w:r>
      <w:r w:rsidR="00032586">
        <w:t>„</w:t>
      </w:r>
      <w:r w:rsidR="00232552" w:rsidRPr="00232552">
        <w:t>Erasmus+</w:t>
      </w:r>
      <w:proofErr w:type="gramStart"/>
      <w:r w:rsidR="00032586">
        <w:t>“</w:t>
      </w:r>
      <w:r w:rsidR="00232552" w:rsidRPr="00232552">
        <w:t xml:space="preserve"> K1</w:t>
      </w:r>
      <w:proofErr w:type="gramEnd"/>
      <w:r w:rsidR="00232552" w:rsidRPr="00232552">
        <w:t xml:space="preserve"> </w:t>
      </w:r>
      <w:proofErr w:type="spellStart"/>
      <w:r w:rsidR="00232552" w:rsidRPr="00232552">
        <w:t>projekte</w:t>
      </w:r>
      <w:proofErr w:type="spellEnd"/>
      <w:r w:rsidR="00232552" w:rsidRPr="00232552">
        <w:t xml:space="preserve"> ,,</w:t>
      </w:r>
      <w:proofErr w:type="spellStart"/>
      <w:r w:rsidR="00232552" w:rsidRPr="00232552">
        <w:t>Kompetencijų</w:t>
      </w:r>
      <w:proofErr w:type="spellEnd"/>
      <w:r w:rsidR="00232552" w:rsidRPr="00232552">
        <w:t xml:space="preserve">, </w:t>
      </w:r>
      <w:proofErr w:type="spellStart"/>
      <w:r w:rsidR="00232552" w:rsidRPr="00232552">
        <w:t>kūrybiškumo</w:t>
      </w:r>
      <w:proofErr w:type="spellEnd"/>
      <w:r w:rsidR="00232552" w:rsidRPr="00232552">
        <w:t xml:space="preserve"> </w:t>
      </w:r>
      <w:proofErr w:type="spellStart"/>
      <w:r w:rsidR="00232552" w:rsidRPr="00232552">
        <w:t>ir</w:t>
      </w:r>
      <w:proofErr w:type="spellEnd"/>
      <w:r w:rsidR="00232552" w:rsidRPr="00232552">
        <w:t xml:space="preserve"> </w:t>
      </w:r>
      <w:proofErr w:type="spellStart"/>
      <w:r w:rsidR="00232552" w:rsidRPr="00232552">
        <w:t>inovatyvių</w:t>
      </w:r>
      <w:proofErr w:type="spellEnd"/>
      <w:r w:rsidR="00232552" w:rsidRPr="00232552">
        <w:t xml:space="preserve"> </w:t>
      </w:r>
      <w:proofErr w:type="spellStart"/>
      <w:r w:rsidR="00232552" w:rsidRPr="00232552">
        <w:t>mokymo</w:t>
      </w:r>
      <w:proofErr w:type="spellEnd"/>
      <w:r w:rsidR="00232552" w:rsidRPr="00232552">
        <w:t>(</w:t>
      </w:r>
      <w:proofErr w:type="spellStart"/>
      <w:r w:rsidR="00232552" w:rsidRPr="00232552">
        <w:t>si</w:t>
      </w:r>
      <w:proofErr w:type="spellEnd"/>
      <w:r w:rsidR="00232552" w:rsidRPr="00232552">
        <w:t xml:space="preserve">) </w:t>
      </w:r>
      <w:proofErr w:type="spellStart"/>
      <w:r w:rsidR="00232552" w:rsidRPr="00232552">
        <w:t>metodų</w:t>
      </w:r>
      <w:proofErr w:type="spellEnd"/>
      <w:r w:rsidR="00232552" w:rsidRPr="00232552">
        <w:t xml:space="preserve"> </w:t>
      </w:r>
      <w:proofErr w:type="spellStart"/>
      <w:r w:rsidR="00232552" w:rsidRPr="00232552">
        <w:t>taikymas</w:t>
      </w:r>
      <w:proofErr w:type="spellEnd"/>
      <w:r w:rsidR="00232552" w:rsidRPr="00232552">
        <w:t xml:space="preserve"> </w:t>
      </w:r>
      <w:proofErr w:type="spellStart"/>
      <w:r w:rsidR="00232552" w:rsidRPr="00232552">
        <w:t>ugdymo</w:t>
      </w:r>
      <w:proofErr w:type="spellEnd"/>
      <w:r w:rsidR="00232552" w:rsidRPr="00232552">
        <w:t xml:space="preserve"> </w:t>
      </w:r>
      <w:proofErr w:type="spellStart"/>
      <w:r w:rsidR="00232552" w:rsidRPr="00232552">
        <w:t>procese</w:t>
      </w:r>
      <w:proofErr w:type="spellEnd"/>
      <w:r w:rsidR="00232552" w:rsidRPr="00232552">
        <w:t>“</w:t>
      </w:r>
      <w:r w:rsidR="00232552">
        <w:t xml:space="preserve"> (2 </w:t>
      </w:r>
      <w:proofErr w:type="spellStart"/>
      <w:r w:rsidR="009F47A2">
        <w:rPr>
          <w:lang w:val="lt-LT"/>
        </w:rPr>
        <w:t>žm</w:t>
      </w:r>
      <w:proofErr w:type="spellEnd"/>
      <w:r w:rsidR="009F47A2">
        <w:rPr>
          <w:lang w:val="lt-LT"/>
        </w:rPr>
        <w:t>.</w:t>
      </w:r>
      <w:r w:rsidR="00232552">
        <w:t>)</w:t>
      </w:r>
      <w:r w:rsidR="00232552" w:rsidRPr="00232552">
        <w:t xml:space="preserve">, </w:t>
      </w:r>
      <w:proofErr w:type="spellStart"/>
      <w:r w:rsidR="00232552" w:rsidRPr="00232552">
        <w:t>vykdomas</w:t>
      </w:r>
      <w:proofErr w:type="spellEnd"/>
      <w:r w:rsidR="00232552" w:rsidRPr="00232552">
        <w:t xml:space="preserve"> </w:t>
      </w:r>
      <w:proofErr w:type="spellStart"/>
      <w:r w:rsidR="00232552">
        <w:t>E</w:t>
      </w:r>
      <w:r w:rsidR="00232552" w:rsidRPr="00232552">
        <w:t>uropos</w:t>
      </w:r>
      <w:proofErr w:type="spellEnd"/>
      <w:r w:rsidR="00232552" w:rsidRPr="00232552">
        <w:t xml:space="preserve"> </w:t>
      </w:r>
      <w:proofErr w:type="spellStart"/>
      <w:r w:rsidR="00232552" w:rsidRPr="00232552">
        <w:t>savanorių</w:t>
      </w:r>
      <w:proofErr w:type="spellEnd"/>
      <w:r w:rsidR="00232552" w:rsidRPr="00232552">
        <w:t xml:space="preserve"> </w:t>
      </w:r>
      <w:proofErr w:type="spellStart"/>
      <w:r w:rsidR="00232552" w:rsidRPr="00232552">
        <w:t>tarnybos</w:t>
      </w:r>
      <w:proofErr w:type="spellEnd"/>
      <w:r w:rsidR="00232552" w:rsidRPr="00232552">
        <w:t xml:space="preserve"> </w:t>
      </w:r>
      <w:proofErr w:type="spellStart"/>
      <w:r w:rsidR="00232552" w:rsidRPr="00232552">
        <w:t>projektas</w:t>
      </w:r>
      <w:proofErr w:type="spellEnd"/>
      <w:r w:rsidR="00232552" w:rsidRPr="00232552">
        <w:t> </w:t>
      </w:r>
      <w:r w:rsidR="00032586">
        <w:t>„</w:t>
      </w:r>
      <w:r w:rsidR="009F47A2">
        <w:t>Erasmus+</w:t>
      </w:r>
      <w:r w:rsidR="00032586">
        <w:t>“</w:t>
      </w:r>
      <w:r w:rsidR="009F47A2">
        <w:t xml:space="preserve"> </w:t>
      </w:r>
      <w:r w:rsidR="00232552">
        <w:t>„</w:t>
      </w:r>
      <w:proofErr w:type="spellStart"/>
      <w:r w:rsidR="00232552" w:rsidRPr="00232552">
        <w:t>Empatija</w:t>
      </w:r>
      <w:proofErr w:type="spellEnd"/>
      <w:r w:rsidR="00232552">
        <w:t>“</w:t>
      </w:r>
      <w:r w:rsidR="009F47A2">
        <w:t xml:space="preserve">, </w:t>
      </w:r>
      <w:proofErr w:type="spellStart"/>
      <w:r w:rsidR="009F47A2">
        <w:t>dalyvaujama</w:t>
      </w:r>
      <w:proofErr w:type="spellEnd"/>
      <w:r w:rsidR="009F47A2">
        <w:t xml:space="preserve"> </w:t>
      </w:r>
      <w:proofErr w:type="spellStart"/>
      <w:r w:rsidR="009F47A2">
        <w:t>tarptautiniame</w:t>
      </w:r>
      <w:proofErr w:type="spellEnd"/>
      <w:r w:rsidR="009F47A2">
        <w:t xml:space="preserve"> </w:t>
      </w:r>
      <w:proofErr w:type="spellStart"/>
      <w:r w:rsidR="009F47A2">
        <w:t>projekte</w:t>
      </w:r>
      <w:proofErr w:type="spellEnd"/>
      <w:r w:rsidR="009F47A2">
        <w:t xml:space="preserve"> „</w:t>
      </w:r>
      <w:proofErr w:type="spellStart"/>
      <w:r w:rsidR="009F47A2">
        <w:t>A</w:t>
      </w:r>
      <w:r w:rsidR="009F47A2" w:rsidRPr="009F47A2">
        <w:t>nkstyvasis</w:t>
      </w:r>
      <w:proofErr w:type="spellEnd"/>
      <w:r w:rsidR="009F47A2" w:rsidRPr="009F47A2">
        <w:t xml:space="preserve"> </w:t>
      </w:r>
      <w:proofErr w:type="spellStart"/>
      <w:r w:rsidR="009F47A2" w:rsidRPr="009F47A2">
        <w:t>ugdymas</w:t>
      </w:r>
      <w:proofErr w:type="spellEnd"/>
      <w:r w:rsidR="009F47A2" w:rsidRPr="009F47A2">
        <w:t xml:space="preserve"> – </w:t>
      </w:r>
      <w:proofErr w:type="spellStart"/>
      <w:r w:rsidR="009F47A2" w:rsidRPr="009F47A2">
        <w:t>tvarios</w:t>
      </w:r>
      <w:proofErr w:type="spellEnd"/>
      <w:r w:rsidR="009F47A2" w:rsidRPr="009F47A2">
        <w:t xml:space="preserve"> </w:t>
      </w:r>
      <w:proofErr w:type="spellStart"/>
      <w:r w:rsidR="009F47A2" w:rsidRPr="009F47A2">
        <w:t>motyvacijos</w:t>
      </w:r>
      <w:proofErr w:type="spellEnd"/>
      <w:r w:rsidR="009F47A2" w:rsidRPr="009F47A2">
        <w:t xml:space="preserve"> </w:t>
      </w:r>
      <w:proofErr w:type="spellStart"/>
      <w:r w:rsidR="009F47A2" w:rsidRPr="009F47A2">
        <w:t>ir</w:t>
      </w:r>
      <w:proofErr w:type="spellEnd"/>
      <w:r w:rsidR="009F47A2" w:rsidRPr="009F47A2">
        <w:t xml:space="preserve"> </w:t>
      </w:r>
      <w:proofErr w:type="spellStart"/>
      <w:r w:rsidR="009F47A2" w:rsidRPr="009F47A2">
        <w:t>gyvenimiškų</w:t>
      </w:r>
      <w:proofErr w:type="spellEnd"/>
      <w:r w:rsidR="009F47A2" w:rsidRPr="009F47A2">
        <w:t xml:space="preserve"> </w:t>
      </w:r>
      <w:proofErr w:type="spellStart"/>
      <w:r w:rsidR="009F47A2" w:rsidRPr="009F47A2">
        <w:t>vertybių</w:t>
      </w:r>
      <w:proofErr w:type="spellEnd"/>
      <w:r w:rsidR="009F47A2" w:rsidRPr="009F47A2">
        <w:t xml:space="preserve"> </w:t>
      </w:r>
      <w:proofErr w:type="spellStart"/>
      <w:r w:rsidR="009F47A2" w:rsidRPr="009F47A2">
        <w:t>kūrimas</w:t>
      </w:r>
      <w:proofErr w:type="spellEnd"/>
      <w:r w:rsidR="009F47A2" w:rsidRPr="009F47A2">
        <w:t>“</w:t>
      </w:r>
      <w:r w:rsidR="00032586">
        <w:t>.</w:t>
      </w:r>
    </w:p>
    <w:p w:rsidR="00ED2E5C" w:rsidRPr="000744B3" w:rsidRDefault="00ED2E5C" w:rsidP="00AD5A35">
      <w:pPr>
        <w:jc w:val="center"/>
        <w:rPr>
          <w:bCs/>
          <w:lang w:val="lt-LT"/>
        </w:rPr>
      </w:pP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09429A" w:rsidRPr="000744B3" w:rsidRDefault="0009429A" w:rsidP="000744B3">
      <w:pPr>
        <w:jc w:val="both"/>
        <w:rPr>
          <w:bCs/>
          <w:lang w:val="lt-LT"/>
        </w:rPr>
      </w:pPr>
    </w:p>
    <w:p w:rsidR="004A52E6" w:rsidRPr="00ED2E5C" w:rsidRDefault="004A52E6" w:rsidP="00D11553">
      <w:pPr>
        <w:pStyle w:val="Default"/>
        <w:ind w:firstLine="1296"/>
        <w:jc w:val="both"/>
      </w:pPr>
      <w:r w:rsidRPr="00ED2E5C">
        <w:t xml:space="preserve">Mokyklai MK lėšų pakako, pagal UP mokytojams skirtos valandos vaikų ugdymosi poreikiams tenkinti. </w:t>
      </w:r>
      <w:r w:rsidR="00AF4109" w:rsidRPr="00ED2E5C">
        <w:t>Lėšos</w:t>
      </w:r>
      <w:r w:rsidR="00AF4109" w:rsidRPr="00404CDF">
        <w:rPr>
          <w:color w:val="auto"/>
        </w:rPr>
        <w:t>, skirtos ugdymo planui įgyvendinti: darbo užmokestis pedagogams skaičiuotas pagal vidutinį koeficientą, vadovėliams, metodinei literatūrai ir mokymo priemonėms –</w:t>
      </w:r>
      <w:r w:rsidR="008A04CF" w:rsidRPr="00404CDF">
        <w:rPr>
          <w:color w:val="auto"/>
        </w:rPr>
        <w:t xml:space="preserve"> 1 700 </w:t>
      </w:r>
      <w:proofErr w:type="spellStart"/>
      <w:r w:rsidR="008A04CF" w:rsidRPr="00404CDF">
        <w:rPr>
          <w:color w:val="auto"/>
        </w:rPr>
        <w:t>Eur</w:t>
      </w:r>
      <w:proofErr w:type="spellEnd"/>
      <w:r w:rsidR="00AF4109" w:rsidRPr="00404CDF">
        <w:rPr>
          <w:color w:val="auto"/>
        </w:rPr>
        <w:t xml:space="preserve">, pedagogų kvalifikacijai –300 </w:t>
      </w:r>
      <w:proofErr w:type="spellStart"/>
      <w:r w:rsidR="00AF4109" w:rsidRPr="00404CDF">
        <w:rPr>
          <w:color w:val="auto"/>
        </w:rPr>
        <w:t>Eur</w:t>
      </w:r>
      <w:proofErr w:type="spellEnd"/>
      <w:r w:rsidR="00AF4109" w:rsidRPr="00404CDF">
        <w:rPr>
          <w:color w:val="auto"/>
        </w:rPr>
        <w:t>, mokinių pažintinei veiklai –</w:t>
      </w:r>
      <w:r w:rsidR="00ED2E5C" w:rsidRPr="00404CDF">
        <w:rPr>
          <w:color w:val="auto"/>
        </w:rPr>
        <w:t xml:space="preserve"> </w:t>
      </w:r>
      <w:r w:rsidR="00404CDF" w:rsidRPr="00404CDF">
        <w:rPr>
          <w:color w:val="auto"/>
        </w:rPr>
        <w:t xml:space="preserve">300 </w:t>
      </w:r>
      <w:proofErr w:type="spellStart"/>
      <w:r w:rsidR="00AF4109" w:rsidRPr="00404CDF">
        <w:rPr>
          <w:color w:val="auto"/>
        </w:rPr>
        <w:t>Eur</w:t>
      </w:r>
      <w:proofErr w:type="spellEnd"/>
      <w:r w:rsidR="00AF4109" w:rsidRPr="00404CDF">
        <w:rPr>
          <w:color w:val="auto"/>
        </w:rPr>
        <w:t>.</w:t>
      </w:r>
    </w:p>
    <w:p w:rsidR="00AF4109" w:rsidRPr="008B25FF" w:rsidRDefault="00AF4109" w:rsidP="00D11553">
      <w:pPr>
        <w:pStyle w:val="Default"/>
        <w:ind w:firstLine="1296"/>
        <w:jc w:val="both"/>
        <w:rPr>
          <w:color w:val="auto"/>
        </w:rPr>
      </w:pPr>
      <w:r w:rsidRPr="00ED2E5C">
        <w:t>Biudžeto lėšų skiriama minimaliems mokyklos-darželio poreikiams tenkinti. 2 proc. GPM lėšos</w:t>
      </w:r>
      <w:r w:rsidR="00032586">
        <w:t xml:space="preserve"> –</w:t>
      </w:r>
      <w:r w:rsidRPr="00ED2E5C">
        <w:t xml:space="preserve"> 1 332,72 </w:t>
      </w:r>
      <w:proofErr w:type="spellStart"/>
      <w:r w:rsidRPr="00ED2E5C">
        <w:t>Eur</w:t>
      </w:r>
      <w:proofErr w:type="spellEnd"/>
      <w:r w:rsidRPr="00ED2E5C">
        <w:t>, išleista 587,</w:t>
      </w:r>
      <w:r w:rsidR="008A04CF" w:rsidRPr="00ED2E5C">
        <w:t>00</w:t>
      </w:r>
      <w:r w:rsidRPr="00ED2E5C">
        <w:t xml:space="preserve"> </w:t>
      </w:r>
      <w:proofErr w:type="spellStart"/>
      <w:r w:rsidRPr="00ED2E5C">
        <w:t>Eur</w:t>
      </w:r>
      <w:proofErr w:type="spellEnd"/>
      <w:r w:rsidRPr="00ED2E5C">
        <w:t xml:space="preserve"> edukacinėms programoms ir sporto įrenginiams. </w:t>
      </w:r>
      <w:r w:rsidR="008A04CF" w:rsidRPr="00404CDF">
        <w:rPr>
          <w:color w:val="auto"/>
        </w:rPr>
        <w:t>Mokyklos-darželio tėvų įnašų surinkta</w:t>
      </w:r>
      <w:r w:rsidR="008A04CF" w:rsidRPr="00ED2E5C">
        <w:t xml:space="preserve"> 20 528 </w:t>
      </w:r>
      <w:proofErr w:type="spellStart"/>
      <w:r w:rsidR="008A04CF" w:rsidRPr="00ED2E5C">
        <w:t>Eur</w:t>
      </w:r>
      <w:proofErr w:type="spellEnd"/>
      <w:r w:rsidRPr="008B25FF">
        <w:rPr>
          <w:color w:val="auto"/>
        </w:rPr>
        <w:t xml:space="preserve">, išleista </w:t>
      </w:r>
      <w:r w:rsidR="008B25FF" w:rsidRPr="008B25FF">
        <w:rPr>
          <w:color w:val="auto"/>
        </w:rPr>
        <w:t xml:space="preserve">maitinimo ir ugdymo reikmėms. </w:t>
      </w:r>
    </w:p>
    <w:p w:rsidR="0009429A" w:rsidRPr="00ED2E5C" w:rsidRDefault="004A52E6" w:rsidP="00D11553">
      <w:pPr>
        <w:pStyle w:val="Default"/>
        <w:ind w:firstLine="1296"/>
        <w:jc w:val="both"/>
        <w:rPr>
          <w:rStyle w:val="Numatytasispastraiposriftas10"/>
          <w:b/>
          <w:bCs/>
        </w:rPr>
      </w:pPr>
      <w:r w:rsidRPr="00ED2E5C">
        <w:t>Savivaldybės biudžeto skiriamų lėšų įstaigai pakanka.</w:t>
      </w:r>
      <w:r w:rsidR="00232552" w:rsidRPr="00ED2E5C">
        <w:t xml:space="preserve"> </w:t>
      </w:r>
      <w:r w:rsidR="00AF4109" w:rsidRPr="00ED2E5C">
        <w:t>I</w:t>
      </w:r>
      <w:r w:rsidRPr="00ED2E5C">
        <w:t>š savivaldybės biudžeto socializacijos</w:t>
      </w:r>
      <w:r w:rsidR="00AF4109" w:rsidRPr="00ED2E5C">
        <w:t>, vasaros vaikų užimtum</w:t>
      </w:r>
      <w:r w:rsidR="00232552" w:rsidRPr="00ED2E5C">
        <w:t>o ir sveikatos programos</w:t>
      </w:r>
      <w:r w:rsidRPr="00ED2E5C">
        <w:t xml:space="preserve"> projektams </w:t>
      </w:r>
      <w:r w:rsidR="00032586">
        <w:t>skirta</w:t>
      </w:r>
      <w:r w:rsidRPr="00ED2E5C">
        <w:t xml:space="preserve"> </w:t>
      </w:r>
      <w:r w:rsidR="002C7456" w:rsidRPr="00ED2E5C">
        <w:t>1 150</w:t>
      </w:r>
      <w:r w:rsidRPr="00ED2E5C">
        <w:t xml:space="preserve"> </w:t>
      </w:r>
      <w:proofErr w:type="spellStart"/>
      <w:r w:rsidRPr="00ED2E5C">
        <w:t>Eur</w:t>
      </w:r>
      <w:proofErr w:type="spellEnd"/>
      <w:r w:rsidR="00232552" w:rsidRPr="00ED2E5C">
        <w:t xml:space="preserve">. </w:t>
      </w:r>
    </w:p>
    <w:p w:rsidR="000D6CD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56F02" w:rsidRDefault="00F56F02" w:rsidP="00F56F02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F56F02" w:rsidRPr="000744B3" w:rsidRDefault="00F56F02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F56F02" w:rsidRPr="00F56F02" w:rsidRDefault="00F56F02" w:rsidP="00F56F02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56F02">
        <w:rPr>
          <w:rFonts w:ascii="Times New Roman" w:hAnsi="Times New Roman" w:cs="Times New Roman"/>
          <w:sz w:val="24"/>
          <w:szCs w:val="24"/>
        </w:rPr>
        <w:t>HN re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56F02">
        <w:rPr>
          <w:rFonts w:ascii="Times New Roman" w:hAnsi="Times New Roman" w:cs="Times New Roman"/>
          <w:sz w:val="24"/>
          <w:szCs w:val="24"/>
        </w:rPr>
        <w:t>kalavimų ne</w:t>
      </w:r>
      <w:r>
        <w:rPr>
          <w:rFonts w:ascii="Times New Roman" w:hAnsi="Times New Roman" w:cs="Times New Roman"/>
          <w:sz w:val="24"/>
          <w:szCs w:val="24"/>
        </w:rPr>
        <w:t>atitinkanti teritorijos tvora</w:t>
      </w:r>
      <w:r w:rsidRPr="00F56F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F56F02">
        <w:rPr>
          <w:rFonts w:ascii="Times New Roman" w:hAnsi="Times New Roman" w:cs="Times New Roman"/>
          <w:sz w:val="24"/>
          <w:szCs w:val="24"/>
        </w:rPr>
        <w:t xml:space="preserve">reiptasi į Panevėžio rajono </w:t>
      </w: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F56F02">
        <w:rPr>
          <w:rFonts w:ascii="Times New Roman" w:hAnsi="Times New Roman" w:cs="Times New Roman"/>
          <w:sz w:val="24"/>
          <w:szCs w:val="24"/>
        </w:rPr>
        <w:t xml:space="preserve">tarybą, gautos lėšos ir sudaryta sutartis su rangovais. </w:t>
      </w:r>
    </w:p>
    <w:p w:rsidR="00F56F02" w:rsidRPr="00F56F02" w:rsidRDefault="00F56F02" w:rsidP="00F56F02">
      <w:pPr>
        <w:pStyle w:val="prastasis10"/>
        <w:widowControl/>
        <w:suppressAutoHyphens w:val="0"/>
        <w:spacing w:after="0" w:line="100" w:lineRule="atLeast"/>
        <w:ind w:firstLine="129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Veiklos kokybė</w:t>
      </w:r>
      <w:r w:rsidRPr="00F56F02">
        <w:rPr>
          <w:rFonts w:ascii="Times New Roman" w:hAnsi="Times New Roman" w:cs="Times New Roman"/>
          <w:sz w:val="24"/>
          <w:szCs w:val="24"/>
        </w:rPr>
        <w:t>s įsivertinimas rodo poreikį vykdyti ugdymą įvairiose erdvėse už mokyklos ribų (ne tik klasėje).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F56F02">
        <w:rPr>
          <w:rFonts w:ascii="Times New Roman" w:hAnsi="Times New Roman" w:cs="Times New Roman"/>
          <w:sz w:val="24"/>
          <w:szCs w:val="24"/>
        </w:rPr>
        <w:t>eikta paraiška Lietuvos mokinių neformaliojo švietimo ce</w:t>
      </w:r>
      <w:r>
        <w:rPr>
          <w:rFonts w:ascii="Times New Roman" w:hAnsi="Times New Roman" w:cs="Times New Roman"/>
          <w:sz w:val="24"/>
          <w:szCs w:val="24"/>
        </w:rPr>
        <w:t>ntrui, mokykla atrinkta dalyvauti projekte</w:t>
      </w:r>
      <w:r w:rsidRPr="00F56F02">
        <w:rPr>
          <w:rFonts w:ascii="Times New Roman" w:hAnsi="Times New Roman" w:cs="Times New Roman"/>
          <w:sz w:val="24"/>
          <w:szCs w:val="24"/>
        </w:rPr>
        <w:t xml:space="preserve"> „Neformaliojo vaikų švietimo p</w:t>
      </w:r>
      <w:r>
        <w:rPr>
          <w:rFonts w:ascii="Times New Roman" w:hAnsi="Times New Roman" w:cs="Times New Roman"/>
          <w:sz w:val="24"/>
          <w:szCs w:val="24"/>
        </w:rPr>
        <w:t>aslaugų plėtra“</w:t>
      </w:r>
      <w:r w:rsidRPr="00F56F0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86AF5" w:rsidRDefault="00386AF5" w:rsidP="00E72D0B">
      <w:pPr>
        <w:pStyle w:val="Standard"/>
        <w:tabs>
          <w:tab w:val="left" w:pos="1338"/>
        </w:tabs>
      </w:pPr>
    </w:p>
    <w:p w:rsidR="00E72D0B" w:rsidRDefault="00D11553" w:rsidP="00E72D0B">
      <w:pPr>
        <w:pStyle w:val="Standard"/>
        <w:tabs>
          <w:tab w:val="left" w:pos="1338"/>
        </w:tabs>
      </w:pPr>
      <w:r>
        <w:tab/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E72D0B">
        <w:t xml:space="preserve"> </w:t>
      </w:r>
      <w:proofErr w:type="spellStart"/>
      <w:r w:rsidR="00E72D0B">
        <w:t>pateikta</w:t>
      </w:r>
      <w:proofErr w:type="spellEnd"/>
      <w:r w:rsidR="00E72D0B">
        <w:t xml:space="preserve"> </w:t>
      </w:r>
      <w:proofErr w:type="spellStart"/>
      <w:r w:rsidR="00E72D0B">
        <w:t>informacija</w:t>
      </w:r>
      <w:proofErr w:type="spellEnd"/>
      <w:r w:rsidR="00E72D0B">
        <w:t xml:space="preserve">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D11553" w:rsidRDefault="00D11553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</w:t>
      </w:r>
      <w:r w:rsidR="00032586">
        <w:rPr>
          <w:rStyle w:val="Numatytasispastraiposriftas1"/>
          <w:lang w:val="lt-LT"/>
        </w:rPr>
        <w:t>ė</w:t>
      </w:r>
      <w:r w:rsidR="00032586">
        <w:rPr>
          <w:rStyle w:val="Numatytasispastraiposriftas1"/>
          <w:lang w:val="lt-LT"/>
        </w:rPr>
        <w:tab/>
      </w:r>
      <w:r w:rsidR="00032586">
        <w:rPr>
          <w:rStyle w:val="Numatytasispastraiposriftas1"/>
          <w:lang w:val="lt-LT"/>
        </w:rPr>
        <w:tab/>
      </w:r>
      <w:r w:rsidR="00032586">
        <w:rPr>
          <w:rStyle w:val="Numatytasispastraiposriftas1"/>
          <w:lang w:val="lt-LT"/>
        </w:rPr>
        <w:tab/>
        <w:t xml:space="preserve">Vilma </w:t>
      </w:r>
      <w:proofErr w:type="spellStart"/>
      <w:r w:rsidR="00032586">
        <w:rPr>
          <w:rStyle w:val="Numatytasispastraiposriftas1"/>
          <w:lang w:val="lt-LT"/>
        </w:rPr>
        <w:t>Juozapavičiūtė</w:t>
      </w:r>
      <w:proofErr w:type="spellEnd"/>
      <w:r w:rsidR="00032586">
        <w:rPr>
          <w:rStyle w:val="Numatytasispastraiposriftas1"/>
          <w:lang w:val="lt-LT"/>
        </w:rPr>
        <w:t>-Kuprienė</w:t>
      </w:r>
    </w:p>
    <w:p w:rsidR="00530432" w:rsidRDefault="00530432">
      <w:pPr>
        <w:rPr>
          <w:rStyle w:val="Numatytasispastraiposriftas1"/>
          <w:lang w:val="lt-LT"/>
        </w:rPr>
      </w:pPr>
    </w:p>
    <w:p w:rsidR="00032586" w:rsidRDefault="00032586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032586" w:rsidRPr="009D6B72" w:rsidRDefault="00032586" w:rsidP="00032586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</w:t>
      </w:r>
      <w:r w:rsidR="00E856CD">
        <w:rPr>
          <w:rFonts w:eastAsia="SimSun" w:cs="Mangal"/>
          <w:color w:val="auto"/>
          <w:lang w:val="lt-LT" w:eastAsia="x-none" w:bidi="hi-IN"/>
        </w:rPr>
        <w:t>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032586" w:rsidRPr="009D6B72" w:rsidRDefault="00032586" w:rsidP="00032586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E856CD">
        <w:rPr>
          <w:rFonts w:eastAsia="SimSun" w:cs="Mangal"/>
          <w:color w:val="auto"/>
          <w:lang w:val="lt-LT" w:eastAsia="x-none" w:bidi="hi-IN"/>
        </w:rPr>
        <w:t xml:space="preserve"> m. sausio 3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E856CD">
        <w:rPr>
          <w:rFonts w:eastAsia="SimSun" w:cs="Mangal"/>
          <w:color w:val="auto"/>
          <w:lang w:val="lt-LT" w:eastAsia="x-none" w:bidi="hi-IN"/>
        </w:rPr>
        <w:t>T-1</w:t>
      </w:r>
    </w:p>
    <w:p w:rsidR="00032586" w:rsidRDefault="00032586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032586" w:rsidRDefault="00032586" w:rsidP="00530432">
      <w:pPr>
        <w:pStyle w:val="Standard"/>
        <w:rPr>
          <w:color w:val="auto"/>
        </w:rPr>
      </w:pPr>
    </w:p>
    <w:p w:rsidR="00032586" w:rsidRDefault="00032586" w:rsidP="00032586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032586" w:rsidRPr="009D6B72" w:rsidRDefault="00032586" w:rsidP="00032586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032586" w:rsidRPr="00F56F02" w:rsidRDefault="00032586" w:rsidP="00F56F0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032586" w:rsidRPr="00F56F02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77" w:rsidRDefault="00414F77">
      <w:pPr>
        <w:spacing w:line="240" w:lineRule="auto"/>
      </w:pPr>
      <w:r>
        <w:separator/>
      </w:r>
    </w:p>
  </w:endnote>
  <w:endnote w:type="continuationSeparator" w:id="0">
    <w:p w:rsidR="00414F77" w:rsidRDefault="0041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77" w:rsidRDefault="00414F77">
      <w:pPr>
        <w:spacing w:line="240" w:lineRule="auto"/>
      </w:pPr>
      <w:r>
        <w:separator/>
      </w:r>
    </w:p>
  </w:footnote>
  <w:footnote w:type="continuationSeparator" w:id="0">
    <w:p w:rsidR="00414F77" w:rsidRDefault="00414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53" w:rsidRDefault="00D1155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D6C4E">
      <w:rPr>
        <w:noProof/>
      </w:rPr>
      <w:t>4</w:t>
    </w:r>
    <w:r>
      <w:fldChar w:fldCharType="end"/>
    </w:r>
  </w:p>
  <w:p w:rsidR="001C1F7F" w:rsidRDefault="001C1F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0C866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72079"/>
    <w:multiLevelType w:val="hybridMultilevel"/>
    <w:tmpl w:val="DCF8B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3" w15:restartNumberingAfterBreak="0">
    <w:nsid w:val="45742786"/>
    <w:multiLevelType w:val="hybridMultilevel"/>
    <w:tmpl w:val="090C96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32586"/>
    <w:rsid w:val="00041986"/>
    <w:rsid w:val="000744B3"/>
    <w:rsid w:val="00080BA8"/>
    <w:rsid w:val="00081D53"/>
    <w:rsid w:val="00082AA6"/>
    <w:rsid w:val="0009429A"/>
    <w:rsid w:val="000C46E6"/>
    <w:rsid w:val="000D04C8"/>
    <w:rsid w:val="000D6C4E"/>
    <w:rsid w:val="000D6CDC"/>
    <w:rsid w:val="000F312A"/>
    <w:rsid w:val="000F522F"/>
    <w:rsid w:val="001142DE"/>
    <w:rsid w:val="00132D58"/>
    <w:rsid w:val="001743A7"/>
    <w:rsid w:val="001C1F7F"/>
    <w:rsid w:val="00202501"/>
    <w:rsid w:val="00232552"/>
    <w:rsid w:val="00271A8E"/>
    <w:rsid w:val="00285FE9"/>
    <w:rsid w:val="002A3335"/>
    <w:rsid w:val="002C7456"/>
    <w:rsid w:val="00303F82"/>
    <w:rsid w:val="00330BC1"/>
    <w:rsid w:val="003353F6"/>
    <w:rsid w:val="0033620F"/>
    <w:rsid w:val="00337688"/>
    <w:rsid w:val="00367576"/>
    <w:rsid w:val="00376795"/>
    <w:rsid w:val="00386AF5"/>
    <w:rsid w:val="003C26EE"/>
    <w:rsid w:val="003C586D"/>
    <w:rsid w:val="003E57D1"/>
    <w:rsid w:val="004026A2"/>
    <w:rsid w:val="00404CDF"/>
    <w:rsid w:val="00414F77"/>
    <w:rsid w:val="004372FD"/>
    <w:rsid w:val="00481554"/>
    <w:rsid w:val="00481F7E"/>
    <w:rsid w:val="004A52E6"/>
    <w:rsid w:val="004A6134"/>
    <w:rsid w:val="004D2EBA"/>
    <w:rsid w:val="004E3EB1"/>
    <w:rsid w:val="004E5662"/>
    <w:rsid w:val="005047EE"/>
    <w:rsid w:val="0050696D"/>
    <w:rsid w:val="00530432"/>
    <w:rsid w:val="0055372D"/>
    <w:rsid w:val="00553E9C"/>
    <w:rsid w:val="005C166A"/>
    <w:rsid w:val="00600017"/>
    <w:rsid w:val="00615A6A"/>
    <w:rsid w:val="00646AEA"/>
    <w:rsid w:val="0066616A"/>
    <w:rsid w:val="006A7C88"/>
    <w:rsid w:val="006D1D39"/>
    <w:rsid w:val="006E143F"/>
    <w:rsid w:val="00711253"/>
    <w:rsid w:val="00750DB5"/>
    <w:rsid w:val="00755BBB"/>
    <w:rsid w:val="00760265"/>
    <w:rsid w:val="00771195"/>
    <w:rsid w:val="007F503B"/>
    <w:rsid w:val="008020A7"/>
    <w:rsid w:val="00877484"/>
    <w:rsid w:val="008A04CF"/>
    <w:rsid w:val="008A1982"/>
    <w:rsid w:val="008A4F8D"/>
    <w:rsid w:val="008A7954"/>
    <w:rsid w:val="008A7D47"/>
    <w:rsid w:val="008B25FF"/>
    <w:rsid w:val="0094351F"/>
    <w:rsid w:val="00955A35"/>
    <w:rsid w:val="00965FE3"/>
    <w:rsid w:val="00981AF8"/>
    <w:rsid w:val="009A08E6"/>
    <w:rsid w:val="009B52BF"/>
    <w:rsid w:val="009D2366"/>
    <w:rsid w:val="009F47A2"/>
    <w:rsid w:val="00A24648"/>
    <w:rsid w:val="00A26DD4"/>
    <w:rsid w:val="00A30B6B"/>
    <w:rsid w:val="00A553D9"/>
    <w:rsid w:val="00A5642F"/>
    <w:rsid w:val="00A7280B"/>
    <w:rsid w:val="00AC0951"/>
    <w:rsid w:val="00AC19BA"/>
    <w:rsid w:val="00AC33A6"/>
    <w:rsid w:val="00AD5A35"/>
    <w:rsid w:val="00AF4109"/>
    <w:rsid w:val="00B07457"/>
    <w:rsid w:val="00B1402F"/>
    <w:rsid w:val="00B24348"/>
    <w:rsid w:val="00B24693"/>
    <w:rsid w:val="00B73592"/>
    <w:rsid w:val="00B857AB"/>
    <w:rsid w:val="00B8612C"/>
    <w:rsid w:val="00B96634"/>
    <w:rsid w:val="00BF01DD"/>
    <w:rsid w:val="00BF7886"/>
    <w:rsid w:val="00C420F0"/>
    <w:rsid w:val="00C478F7"/>
    <w:rsid w:val="00C7597C"/>
    <w:rsid w:val="00C81304"/>
    <w:rsid w:val="00C9004B"/>
    <w:rsid w:val="00CB689A"/>
    <w:rsid w:val="00CC09A9"/>
    <w:rsid w:val="00CD5B94"/>
    <w:rsid w:val="00D11553"/>
    <w:rsid w:val="00D27BC4"/>
    <w:rsid w:val="00D327E4"/>
    <w:rsid w:val="00D568F5"/>
    <w:rsid w:val="00DA055D"/>
    <w:rsid w:val="00DE212B"/>
    <w:rsid w:val="00DF48EE"/>
    <w:rsid w:val="00E273DD"/>
    <w:rsid w:val="00E33791"/>
    <w:rsid w:val="00E72D0B"/>
    <w:rsid w:val="00E820D7"/>
    <w:rsid w:val="00E8350D"/>
    <w:rsid w:val="00E856CD"/>
    <w:rsid w:val="00EA4EFB"/>
    <w:rsid w:val="00EA69E2"/>
    <w:rsid w:val="00EC0D5F"/>
    <w:rsid w:val="00ED2E5C"/>
    <w:rsid w:val="00ED5089"/>
    <w:rsid w:val="00F0544A"/>
    <w:rsid w:val="00F13B61"/>
    <w:rsid w:val="00F4617A"/>
    <w:rsid w:val="00F56F02"/>
    <w:rsid w:val="00F6631B"/>
    <w:rsid w:val="00F76B0F"/>
    <w:rsid w:val="00F804DE"/>
    <w:rsid w:val="00F87288"/>
    <w:rsid w:val="00F947F5"/>
    <w:rsid w:val="00F969CA"/>
    <w:rsid w:val="00FA3A02"/>
    <w:rsid w:val="00FA3F32"/>
    <w:rsid w:val="00FB6162"/>
    <w:rsid w:val="00FD7599"/>
    <w:rsid w:val="00FE57EE"/>
    <w:rsid w:val="00FE772D"/>
    <w:rsid w:val="00FF0BD6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DFDB1E1-C06B-4076-B7AF-375054FE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20D7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E820D7"/>
  </w:style>
  <w:style w:type="character" w:customStyle="1" w:styleId="Numatytasispastraiposriftas10">
    <w:name w:val="Numatytasis pastraipos šriftas1"/>
    <w:rsid w:val="00E820D7"/>
  </w:style>
  <w:style w:type="character" w:customStyle="1" w:styleId="PoratDiagrama">
    <w:name w:val="Poraštė Diagrama"/>
    <w:rsid w:val="00E820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E820D7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E820D7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E820D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E820D7"/>
    <w:rPr>
      <w:position w:val="22"/>
      <w:sz w:val="14"/>
    </w:rPr>
  </w:style>
  <w:style w:type="character" w:customStyle="1" w:styleId="AntratsDiagrama">
    <w:name w:val="Antraštės Diagrama"/>
    <w:uiPriority w:val="99"/>
    <w:rsid w:val="00E820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E820D7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E820D7"/>
    <w:rPr>
      <w:rFonts w:cs="Courier New"/>
    </w:rPr>
  </w:style>
  <w:style w:type="character" w:customStyle="1" w:styleId="Puslapinsinaosramenys">
    <w:name w:val="Puslapinės išnašos rašmenys"/>
    <w:rsid w:val="00E820D7"/>
  </w:style>
  <w:style w:type="character" w:styleId="Puslapioinaosnuoroda">
    <w:name w:val="footnote reference"/>
    <w:rsid w:val="00E820D7"/>
    <w:rPr>
      <w:position w:val="22"/>
      <w:sz w:val="14"/>
    </w:rPr>
  </w:style>
  <w:style w:type="character" w:customStyle="1" w:styleId="Numeravimoenklai">
    <w:name w:val="Numeravimo ženklai"/>
    <w:rsid w:val="00E820D7"/>
  </w:style>
  <w:style w:type="character" w:customStyle="1" w:styleId="HeaderChar">
    <w:name w:val="Header Char"/>
    <w:basedOn w:val="Numatytasispastraiposriftas1"/>
    <w:rsid w:val="00E820D7"/>
  </w:style>
  <w:style w:type="character" w:customStyle="1" w:styleId="WWCharLFO1LVL2">
    <w:name w:val="WW_CharLFO1LVL2"/>
    <w:rsid w:val="00E820D7"/>
    <w:rPr>
      <w:rFonts w:ascii="Times New Roman" w:hAnsi="Times New Roman" w:cs="Courier New"/>
    </w:rPr>
  </w:style>
  <w:style w:type="character" w:customStyle="1" w:styleId="WWCharLFO1LVL5">
    <w:name w:val="WW_CharLFO1LVL5"/>
    <w:rsid w:val="00E820D7"/>
    <w:rPr>
      <w:rFonts w:ascii="Times New Roman" w:hAnsi="Times New Roman" w:cs="Courier New"/>
    </w:rPr>
  </w:style>
  <w:style w:type="character" w:customStyle="1" w:styleId="WWCharLFO1LVL8">
    <w:name w:val="WW_CharLFO1LVL8"/>
    <w:rsid w:val="00E820D7"/>
    <w:rPr>
      <w:rFonts w:ascii="Times New Roman" w:hAnsi="Times New Roman" w:cs="Courier New"/>
    </w:rPr>
  </w:style>
  <w:style w:type="character" w:customStyle="1" w:styleId="WWCharLFO2LVL2">
    <w:name w:val="WW_CharLFO2LVL2"/>
    <w:rsid w:val="00E820D7"/>
    <w:rPr>
      <w:rFonts w:ascii="Times New Roman" w:hAnsi="Times New Roman" w:cs="Courier New"/>
    </w:rPr>
  </w:style>
  <w:style w:type="character" w:customStyle="1" w:styleId="WWCharLFO2LVL5">
    <w:name w:val="WW_CharLFO2LVL5"/>
    <w:rsid w:val="00E820D7"/>
    <w:rPr>
      <w:rFonts w:ascii="Times New Roman" w:hAnsi="Times New Roman" w:cs="Courier New"/>
    </w:rPr>
  </w:style>
  <w:style w:type="character" w:customStyle="1" w:styleId="WWCharLFO2LVL8">
    <w:name w:val="WW_CharLFO2LVL8"/>
    <w:rsid w:val="00E820D7"/>
    <w:rPr>
      <w:rFonts w:ascii="Times New Roman" w:hAnsi="Times New Roman" w:cs="Courier New"/>
    </w:rPr>
  </w:style>
  <w:style w:type="character" w:customStyle="1" w:styleId="WWCharLFO3LVL2">
    <w:name w:val="WW_CharLFO3LVL2"/>
    <w:rsid w:val="00E820D7"/>
    <w:rPr>
      <w:rFonts w:ascii="Times New Roman" w:hAnsi="Times New Roman" w:cs="Courier New"/>
    </w:rPr>
  </w:style>
  <w:style w:type="character" w:customStyle="1" w:styleId="WWCharLFO3LVL5">
    <w:name w:val="WW_CharLFO3LVL5"/>
    <w:rsid w:val="00E820D7"/>
    <w:rPr>
      <w:rFonts w:ascii="Times New Roman" w:hAnsi="Times New Roman" w:cs="Courier New"/>
    </w:rPr>
  </w:style>
  <w:style w:type="character" w:customStyle="1" w:styleId="WWCharLFO3LVL8">
    <w:name w:val="WW_CharLFO3LVL8"/>
    <w:rsid w:val="00E820D7"/>
    <w:rPr>
      <w:rFonts w:ascii="Times New Roman" w:hAnsi="Times New Roman" w:cs="Courier New"/>
    </w:rPr>
  </w:style>
  <w:style w:type="character" w:customStyle="1" w:styleId="WWCharLFO4LVL2">
    <w:name w:val="WW_CharLFO4LVL2"/>
    <w:rsid w:val="00E820D7"/>
    <w:rPr>
      <w:rFonts w:ascii="Times New Roman" w:hAnsi="Times New Roman" w:cs="Courier New"/>
    </w:rPr>
  </w:style>
  <w:style w:type="character" w:customStyle="1" w:styleId="WWCharLFO4LVL5">
    <w:name w:val="WW_CharLFO4LVL5"/>
    <w:rsid w:val="00E820D7"/>
    <w:rPr>
      <w:rFonts w:ascii="Times New Roman" w:hAnsi="Times New Roman" w:cs="Courier New"/>
    </w:rPr>
  </w:style>
  <w:style w:type="character" w:customStyle="1" w:styleId="WWCharLFO4LVL8">
    <w:name w:val="WW_CharLFO4LVL8"/>
    <w:rsid w:val="00E820D7"/>
    <w:rPr>
      <w:rFonts w:ascii="Times New Roman" w:hAnsi="Times New Roman" w:cs="Courier New"/>
    </w:rPr>
  </w:style>
  <w:style w:type="paragraph" w:customStyle="1" w:styleId="prastasis1">
    <w:name w:val="Įprastasis1"/>
    <w:rsid w:val="00E820D7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E820D7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E820D7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E820D7"/>
    <w:pPr>
      <w:spacing w:after="120"/>
    </w:pPr>
  </w:style>
  <w:style w:type="paragraph" w:styleId="Pavadinimas">
    <w:name w:val="Title"/>
    <w:basedOn w:val="Antrat1"/>
    <w:next w:val="Paantrat"/>
    <w:qFormat/>
    <w:rsid w:val="00E820D7"/>
  </w:style>
  <w:style w:type="paragraph" w:styleId="Paantrat">
    <w:name w:val="Subtitle"/>
    <w:basedOn w:val="Antrat1"/>
    <w:next w:val="Pagrindinistekstas"/>
    <w:qFormat/>
    <w:rsid w:val="00E820D7"/>
    <w:pPr>
      <w:jc w:val="center"/>
    </w:pPr>
  </w:style>
  <w:style w:type="paragraph" w:styleId="Sraas">
    <w:name w:val="List"/>
    <w:basedOn w:val="Pagrindinistekstas"/>
    <w:rsid w:val="00E820D7"/>
    <w:rPr>
      <w:rFonts w:cs="Lucida Sans"/>
    </w:rPr>
  </w:style>
  <w:style w:type="paragraph" w:customStyle="1" w:styleId="Rodykl">
    <w:name w:val="Rodyklė"/>
    <w:basedOn w:val="prastasis"/>
    <w:rsid w:val="00E820D7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E820D7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E820D7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E820D7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E820D7"/>
    <w:rPr>
      <w:sz w:val="20"/>
      <w:szCs w:val="20"/>
    </w:rPr>
  </w:style>
  <w:style w:type="paragraph" w:customStyle="1" w:styleId="Antrats1">
    <w:name w:val="Antraštės1"/>
    <w:basedOn w:val="prastasis"/>
    <w:rsid w:val="00E820D7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E820D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E820D7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E820D7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E820D7"/>
    <w:pPr>
      <w:suppressLineNumbers/>
    </w:pPr>
  </w:style>
  <w:style w:type="paragraph" w:styleId="Antrats">
    <w:name w:val="header"/>
    <w:basedOn w:val="prastasis1"/>
    <w:uiPriority w:val="99"/>
    <w:rsid w:val="00E820D7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E820D7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CC09A9"/>
    <w:pPr>
      <w:ind w:left="720"/>
      <w:contextualSpacing/>
    </w:pPr>
  </w:style>
  <w:style w:type="paragraph" w:customStyle="1" w:styleId="Betarp1">
    <w:name w:val="Be tarpų1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character" w:customStyle="1" w:styleId="apple-converted-space">
    <w:name w:val="apple-converted-space"/>
    <w:rsid w:val="008A1982"/>
  </w:style>
  <w:style w:type="paragraph" w:styleId="Sraopastraipa">
    <w:name w:val="List Paragraph"/>
    <w:basedOn w:val="prastasis"/>
    <w:uiPriority w:val="34"/>
    <w:qFormat/>
    <w:rsid w:val="00A553D9"/>
    <w:pPr>
      <w:suppressAutoHyphens w:val="0"/>
      <w:spacing w:after="200" w:line="240" w:lineRule="auto"/>
      <w:ind w:left="720"/>
      <w:contextualSpacing/>
      <w:textAlignment w:val="auto"/>
    </w:pPr>
    <w:rPr>
      <w:rFonts w:ascii="Calibri" w:hAnsi="Calibri"/>
      <w:color w:val="auto"/>
      <w:kern w:val="0"/>
      <w:sz w:val="22"/>
      <w:szCs w:val="22"/>
      <w:lang w:val="lt-LT" w:eastAsia="en-US"/>
    </w:rPr>
  </w:style>
  <w:style w:type="paragraph" w:customStyle="1" w:styleId="Default">
    <w:name w:val="Default"/>
    <w:rsid w:val="004A52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A333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7459</Words>
  <Characters>4253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Pažagienių mokykla-darželis</Company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3</cp:revision>
  <cp:lastPrinted>2018-05-30T05:45:00Z</cp:lastPrinted>
  <dcterms:created xsi:type="dcterms:W3CDTF">2018-05-17T12:23:00Z</dcterms:created>
  <dcterms:modified xsi:type="dcterms:W3CDTF">2018-05-30T05:45:00Z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