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897532">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C1014A">
        <w:rPr>
          <w:sz w:val="24"/>
          <w:szCs w:val="24"/>
        </w:rPr>
        <w:t>8</w:t>
      </w:r>
      <w:r>
        <w:rPr>
          <w:sz w:val="24"/>
          <w:szCs w:val="24"/>
        </w:rPr>
        <w:t xml:space="preserve"> m.</w:t>
      </w:r>
      <w:r w:rsidR="008C7C06">
        <w:rPr>
          <w:sz w:val="24"/>
          <w:szCs w:val="24"/>
        </w:rPr>
        <w:t xml:space="preserve"> </w:t>
      </w:r>
      <w:r w:rsidR="007E57E0">
        <w:rPr>
          <w:sz w:val="24"/>
          <w:szCs w:val="24"/>
        </w:rPr>
        <w:t>birželio 28</w:t>
      </w:r>
      <w:r>
        <w:rPr>
          <w:sz w:val="24"/>
          <w:szCs w:val="24"/>
        </w:rPr>
        <w:t xml:space="preserve"> d. Nr. T-</w:t>
      </w:r>
      <w:r w:rsidR="00E62131">
        <w:rPr>
          <w:sz w:val="24"/>
          <w:szCs w:val="24"/>
        </w:rPr>
        <w:t>144</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897532" w:rsidRDefault="00393146" w:rsidP="00897532">
      <w:pPr>
        <w:ind w:right="-15"/>
        <w:jc w:val="both"/>
        <w:rPr>
          <w:sz w:val="24"/>
          <w:szCs w:val="24"/>
        </w:rPr>
      </w:pPr>
      <w:r>
        <w:rPr>
          <w:sz w:val="24"/>
          <w:szCs w:val="24"/>
        </w:rPr>
        <w:tab/>
      </w:r>
      <w:r w:rsidR="00897532">
        <w:rPr>
          <w:sz w:val="24"/>
          <w:szCs w:val="24"/>
        </w:rPr>
        <w:t xml:space="preserve">Vadovaudamasi Lietuvos Respublikos vietos savivaldos įstatymo 16 straipsnio 2 dalies </w:t>
      </w:r>
      <w:r w:rsidR="00897532">
        <w:rPr>
          <w:sz w:val="24"/>
          <w:szCs w:val="24"/>
        </w:rPr>
        <w:br/>
        <w:t>31 punktu, Lietuvos Respublikos valstybės ir savivaldybių turto valdymo, naudojimo ir disponavimo juo įstatymo 6 straipsnio 5 punktu</w:t>
      </w:r>
      <w:r w:rsidR="00897532">
        <w:rPr>
          <w:color w:val="000000"/>
          <w:sz w:val="24"/>
        </w:rPr>
        <w:t xml:space="preserve">, </w:t>
      </w:r>
      <w:r w:rsidR="00897532">
        <w:rPr>
          <w:sz w:val="24"/>
          <w:szCs w:val="24"/>
        </w:rPr>
        <w:t xml:space="preserve">Lietuvos Respublikos paramos būstui įsigyti ar išsinuomoti įstatymo 14 straipsnio 4 dalimi, </w:t>
      </w:r>
      <w:r w:rsidR="00897532">
        <w:rPr>
          <w:color w:val="000000"/>
          <w:sz w:val="24"/>
          <w:szCs w:val="24"/>
        </w:rPr>
        <w:t xml:space="preserve">Žemės, esamų pastatų ar kitų nekilnojamųjų daiktų įsigijimo arba nuomos ar teisių į šiuos daiktus įsigijimo tvarkos aprašu, patvirtintu </w:t>
      </w:r>
      <w:r w:rsidR="00897532">
        <w:rPr>
          <w:sz w:val="24"/>
          <w:szCs w:val="24"/>
        </w:rPr>
        <w:t xml:space="preserve">Lietuvos Respublikos Vyriausybės </w:t>
      </w:r>
      <w:r w:rsidR="00897532">
        <w:rPr>
          <w:color w:val="000000"/>
          <w:sz w:val="24"/>
          <w:szCs w:val="24"/>
        </w:rPr>
        <w:t xml:space="preserve">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 </w:t>
      </w:r>
      <w:r w:rsidR="00897532">
        <w:rPr>
          <w:sz w:val="24"/>
          <w:szCs w:val="24"/>
        </w:rPr>
        <w:t>atsižvelgdama į Socialinio būsto pirkimo komisijos 2018-06-08 protokolą Nr. ET8-27</w:t>
      </w:r>
      <w:r w:rsidR="00897532">
        <w:rPr>
          <w:color w:val="000000"/>
          <w:sz w:val="24"/>
          <w:szCs w:val="24"/>
        </w:rPr>
        <w:t>,</w:t>
      </w:r>
      <w:r w:rsidR="00897532">
        <w:rPr>
          <w:color w:val="000000"/>
          <w:szCs w:val="24"/>
        </w:rPr>
        <w:t xml:space="preserve"> </w:t>
      </w:r>
      <w:r w:rsidR="00897532">
        <w:rPr>
          <w:sz w:val="24"/>
          <w:szCs w:val="24"/>
        </w:rPr>
        <w:t>Savivaldybės taryba n u s p r e n d ž i a:</w:t>
      </w:r>
    </w:p>
    <w:p w:rsidR="00897532" w:rsidRDefault="00897532" w:rsidP="00897532">
      <w:pPr>
        <w:pStyle w:val="ListParagraph"/>
        <w:ind w:left="0" w:firstLine="720"/>
        <w:jc w:val="both"/>
        <w:rPr>
          <w:sz w:val="24"/>
          <w:szCs w:val="24"/>
        </w:rPr>
      </w:pPr>
      <w:r>
        <w:rPr>
          <w:sz w:val="24"/>
          <w:szCs w:val="24"/>
        </w:rPr>
        <w:t>1. Pirkti socialinio būsto fondo plėtrai Panevėžio rajono savivaldybės nuosavybėn šį nekilnojamąjį turtą:</w:t>
      </w:r>
    </w:p>
    <w:p w:rsidR="00897532" w:rsidRDefault="00897532" w:rsidP="0089753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rPr>
        <w:t xml:space="preserve">1.1. </w:t>
      </w:r>
      <w:r>
        <w:rPr>
          <w:rFonts w:ascii="Times New Roman" w:hAnsi="Times New Roman" w:cs="Times New Roman"/>
          <w:sz w:val="24"/>
          <w:szCs w:val="24"/>
          <w:lang w:eastAsia="en-US"/>
        </w:rPr>
        <w:t>b</w:t>
      </w:r>
      <w:r>
        <w:rPr>
          <w:rFonts w:ascii="Times New Roman" w:hAnsi="Times New Roman" w:cs="Times New Roman"/>
          <w:sz w:val="24"/>
          <w:szCs w:val="24"/>
          <w:lang w:eastAsia="lt-LT"/>
        </w:rPr>
        <w:t xml:space="preserve">utą / patalpą – butą su rūsiu (unikalus Nr. </w:t>
      </w:r>
      <w:r>
        <w:rPr>
          <w:rFonts w:ascii="Times New Roman" w:hAnsi="Times New Roman" w:cs="Times New Roman"/>
          <w:sz w:val="24"/>
          <w:szCs w:val="24"/>
        </w:rPr>
        <w:t>(duomenys neskelbiami)</w:t>
      </w:r>
      <w:r>
        <w:rPr>
          <w:rFonts w:ascii="Times New Roman" w:hAnsi="Times New Roman" w:cs="Times New Roman"/>
          <w:sz w:val="24"/>
          <w:szCs w:val="24"/>
          <w:lang w:eastAsia="lt-LT"/>
        </w:rPr>
        <w:t xml:space="preserve">, 1 kambario, bendras ir naudingas plotas 33,33 kv. m) adresu: </w:t>
      </w:r>
      <w:r>
        <w:rPr>
          <w:rFonts w:ascii="Times New Roman" w:hAnsi="Times New Roman" w:cs="Times New Roman"/>
          <w:sz w:val="24"/>
          <w:szCs w:val="24"/>
        </w:rPr>
        <w:t>(duomenys neskelbiami)</w:t>
      </w:r>
      <w:r>
        <w:rPr>
          <w:rFonts w:ascii="Times New Roman" w:hAnsi="Times New Roman" w:cs="Times New Roman"/>
          <w:sz w:val="24"/>
          <w:szCs w:val="24"/>
          <w:lang w:eastAsia="lt-LT"/>
        </w:rPr>
        <w:t>, už 20 600 Eur (dvidešimt tūkstančių šešis šimtus eurų) iš V. V. (duomenys neskelbiami);</w:t>
      </w:r>
    </w:p>
    <w:p w:rsidR="00897532" w:rsidRDefault="00897532" w:rsidP="0089753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 </w:t>
      </w:r>
      <w:r>
        <w:rPr>
          <w:rFonts w:ascii="Times New Roman" w:hAnsi="Times New Roman" w:cs="Times New Roman"/>
          <w:sz w:val="24"/>
          <w:szCs w:val="24"/>
          <w:lang w:eastAsia="en-US"/>
        </w:rPr>
        <w:t>b</w:t>
      </w:r>
      <w:r>
        <w:rPr>
          <w:rFonts w:ascii="Times New Roman" w:hAnsi="Times New Roman" w:cs="Times New Roman"/>
          <w:sz w:val="24"/>
          <w:szCs w:val="24"/>
          <w:lang w:eastAsia="lt-LT"/>
        </w:rPr>
        <w:t>utą / patalpą – butą</w:t>
      </w:r>
      <w:r>
        <w:rPr>
          <w:rFonts w:ascii="Times New Roman" w:hAnsi="Times New Roman" w:cs="Times New Roman"/>
          <w:sz w:val="24"/>
          <w:szCs w:val="24"/>
        </w:rPr>
        <w:t xml:space="preserve"> (unikalus Nr. (duomenys neskelbiami)</w:t>
      </w:r>
      <w:r>
        <w:rPr>
          <w:rFonts w:ascii="Times New Roman" w:hAnsi="Times New Roman" w:cs="Times New Roman"/>
          <w:sz w:val="24"/>
          <w:szCs w:val="24"/>
          <w:lang w:eastAsia="lt-LT"/>
        </w:rPr>
        <w:t xml:space="preserve">, </w:t>
      </w:r>
      <w:r>
        <w:rPr>
          <w:rFonts w:ascii="Times New Roman" w:hAnsi="Times New Roman" w:cs="Times New Roman"/>
          <w:sz w:val="24"/>
          <w:szCs w:val="24"/>
        </w:rPr>
        <w:t>1 kambario, bendras ir naudingas plotas 39,49 kv. m) adresu: (duomenys neskelbiami)</w:t>
      </w:r>
      <w:r>
        <w:rPr>
          <w:rFonts w:ascii="Times New Roman" w:hAnsi="Times New Roman" w:cs="Times New Roman"/>
          <w:sz w:val="24"/>
          <w:szCs w:val="24"/>
          <w:lang w:eastAsia="lt-LT"/>
        </w:rPr>
        <w:t xml:space="preserve">, </w:t>
      </w:r>
      <w:r>
        <w:rPr>
          <w:rFonts w:ascii="Times New Roman" w:hAnsi="Times New Roman" w:cs="Times New Roman"/>
          <w:sz w:val="24"/>
          <w:szCs w:val="24"/>
        </w:rPr>
        <w:t xml:space="preserve">už 18 000 Eur </w:t>
      </w:r>
      <w:r>
        <w:rPr>
          <w:rFonts w:ascii="Times New Roman" w:hAnsi="Times New Roman" w:cs="Times New Roman"/>
          <w:sz w:val="24"/>
          <w:szCs w:val="24"/>
          <w:lang w:eastAsia="lt-LT"/>
        </w:rPr>
        <w:t>(aštuoniolika tūkstančių eurų) iš L. P. (duomenys neskelbiami);</w:t>
      </w:r>
    </w:p>
    <w:p w:rsidR="00897532" w:rsidRDefault="00897532" w:rsidP="00897532">
      <w:pPr>
        <w:pStyle w:val="NoSpacing"/>
        <w:ind w:firstLine="720"/>
        <w:jc w:val="both"/>
        <w:rPr>
          <w:color w:val="000000"/>
          <w:sz w:val="24"/>
        </w:rPr>
      </w:pPr>
      <w:r>
        <w:rPr>
          <w:rFonts w:ascii="Times New Roman" w:hAnsi="Times New Roman" w:cs="Times New Roman"/>
          <w:sz w:val="24"/>
          <w:szCs w:val="24"/>
          <w:lang w:eastAsia="lt-LT"/>
        </w:rPr>
        <w:t xml:space="preserve">1.3. </w:t>
      </w:r>
      <w:r>
        <w:rPr>
          <w:rFonts w:ascii="Times New Roman" w:hAnsi="Times New Roman" w:cs="Times New Roman"/>
          <w:sz w:val="24"/>
          <w:szCs w:val="24"/>
          <w:lang w:eastAsia="en-US"/>
        </w:rPr>
        <w:t>b</w:t>
      </w:r>
      <w:r>
        <w:rPr>
          <w:rFonts w:ascii="Times New Roman" w:hAnsi="Times New Roman" w:cs="Times New Roman"/>
          <w:sz w:val="24"/>
          <w:szCs w:val="24"/>
          <w:lang w:eastAsia="lt-LT"/>
        </w:rPr>
        <w:t xml:space="preserve">utą / patalpą – butą </w:t>
      </w:r>
      <w:r>
        <w:rPr>
          <w:rFonts w:ascii="Times New Roman" w:hAnsi="Times New Roman" w:cs="Times New Roman"/>
          <w:sz w:val="24"/>
          <w:szCs w:val="24"/>
        </w:rPr>
        <w:t>(unikalus Nr.</w:t>
      </w:r>
      <w:r>
        <w:rPr>
          <w:rFonts w:ascii="Times New Roman" w:hAnsi="Times New Roman" w:cs="Times New Roman"/>
          <w:sz w:val="24"/>
          <w:szCs w:val="24"/>
          <w:lang w:eastAsia="lt-LT"/>
        </w:rPr>
        <w:t xml:space="preserve"> </w:t>
      </w:r>
      <w:r>
        <w:rPr>
          <w:rFonts w:ascii="Times New Roman" w:hAnsi="Times New Roman" w:cs="Times New Roman"/>
          <w:sz w:val="24"/>
          <w:szCs w:val="24"/>
        </w:rPr>
        <w:t>(duomenys neskelbiami)</w:t>
      </w:r>
      <w:r>
        <w:rPr>
          <w:rFonts w:ascii="Times New Roman" w:hAnsi="Times New Roman" w:cs="Times New Roman"/>
          <w:sz w:val="24"/>
          <w:szCs w:val="24"/>
          <w:lang w:eastAsia="lt-LT"/>
        </w:rPr>
        <w:t xml:space="preserve">, </w:t>
      </w:r>
      <w:r>
        <w:rPr>
          <w:rFonts w:ascii="Times New Roman" w:hAnsi="Times New Roman" w:cs="Times New Roman"/>
          <w:sz w:val="24"/>
          <w:szCs w:val="24"/>
        </w:rPr>
        <w:t>1 kambario, bendras ir naudingas plotas 28,04 kv. m) adresu:</w:t>
      </w:r>
      <w:r>
        <w:rPr>
          <w:rFonts w:ascii="Times New Roman" w:hAnsi="Times New Roman" w:cs="Times New Roman"/>
          <w:sz w:val="24"/>
          <w:szCs w:val="24"/>
          <w:lang w:eastAsia="lt-LT"/>
        </w:rPr>
        <w:t xml:space="preserve"> </w:t>
      </w:r>
      <w:r>
        <w:rPr>
          <w:rFonts w:ascii="Times New Roman" w:hAnsi="Times New Roman" w:cs="Times New Roman"/>
          <w:sz w:val="24"/>
          <w:szCs w:val="24"/>
        </w:rPr>
        <w:t>(duomenys neskelbiami)</w:t>
      </w:r>
      <w:r>
        <w:rPr>
          <w:rFonts w:ascii="Times New Roman" w:hAnsi="Times New Roman" w:cs="Times New Roman"/>
          <w:sz w:val="24"/>
          <w:szCs w:val="24"/>
          <w:lang w:eastAsia="lt-LT"/>
        </w:rPr>
        <w:t xml:space="preserve">, </w:t>
      </w:r>
      <w:r>
        <w:rPr>
          <w:rFonts w:ascii="Times New Roman" w:hAnsi="Times New Roman" w:cs="Times New Roman"/>
          <w:sz w:val="24"/>
          <w:szCs w:val="24"/>
        </w:rPr>
        <w:t xml:space="preserve">už 16 000 Eur (šešiolika tūkstančių eurų) iš A. G., S. G. </w:t>
      </w:r>
      <w:r>
        <w:rPr>
          <w:rFonts w:ascii="Times New Roman" w:hAnsi="Times New Roman" w:cs="Times New Roman"/>
          <w:sz w:val="24"/>
          <w:szCs w:val="24"/>
          <w:lang w:eastAsia="lt-LT"/>
        </w:rPr>
        <w:t xml:space="preserve">(duomenys neskelbiami).   </w:t>
      </w:r>
    </w:p>
    <w:p w:rsidR="00897532" w:rsidRDefault="00897532" w:rsidP="00897532">
      <w:pPr>
        <w:ind w:right="-15" w:firstLine="720"/>
        <w:jc w:val="both"/>
        <w:rPr>
          <w:sz w:val="24"/>
          <w:szCs w:val="24"/>
        </w:rPr>
      </w:pPr>
      <w:r>
        <w:rPr>
          <w:sz w:val="24"/>
          <w:szCs w:val="24"/>
        </w:rPr>
        <w:t>2. Įgalioti Panevėžio rajono savivaldybės administracijos direktorių pasirašyti Panevėžio rajono savivaldybės vardu dokumentus, reikalingus šio sprendimo 1 punkte nurodytam turtui pirkti.</w:t>
      </w:r>
    </w:p>
    <w:p w:rsidR="00897532" w:rsidRDefault="00897532" w:rsidP="00897532">
      <w:pPr>
        <w:ind w:right="-30"/>
        <w:jc w:val="both"/>
        <w:rPr>
          <w:sz w:val="24"/>
          <w:szCs w:val="24"/>
        </w:rPr>
      </w:pPr>
      <w:r>
        <w:rPr>
          <w:sz w:val="24"/>
          <w:szCs w:val="24"/>
        </w:rPr>
        <w:tab/>
        <w:t xml:space="preserve"> </w:t>
      </w:r>
    </w:p>
    <w:p w:rsidR="00897532" w:rsidRDefault="00897532" w:rsidP="00897532">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897532" w:rsidRDefault="00897532" w:rsidP="00897532">
      <w:pPr>
        <w:ind w:right="-15"/>
        <w:jc w:val="both"/>
      </w:pPr>
    </w:p>
    <w:p w:rsidR="007E57E0" w:rsidRDefault="007E57E0">
      <w:pPr>
        <w:ind w:right="-15"/>
        <w:jc w:val="both"/>
      </w:pPr>
      <w:bookmarkStart w:id="0" w:name="_GoBack"/>
      <w:bookmarkEnd w:id="0"/>
    </w:p>
    <w:p w:rsidR="007E57E0" w:rsidRDefault="007E57E0">
      <w:pPr>
        <w:ind w:right="-15"/>
        <w:jc w:val="both"/>
      </w:pPr>
    </w:p>
    <w:p w:rsidR="007E57E0" w:rsidRPr="00E62131" w:rsidRDefault="00E62131">
      <w:pPr>
        <w:ind w:right="-15"/>
        <w:jc w:val="both"/>
        <w:rPr>
          <w:sz w:val="24"/>
          <w:szCs w:val="24"/>
        </w:rPr>
      </w:pPr>
      <w:r w:rsidRPr="00E62131">
        <w:rPr>
          <w:sz w:val="24"/>
          <w:szCs w:val="24"/>
        </w:rPr>
        <w:t xml:space="preserve">Savivaldybės meras       </w:t>
      </w:r>
      <w:r>
        <w:rPr>
          <w:sz w:val="24"/>
          <w:szCs w:val="24"/>
        </w:rPr>
        <w:t xml:space="preserve">                                                                                       Povilas </w:t>
      </w:r>
      <w:proofErr w:type="spellStart"/>
      <w:r>
        <w:rPr>
          <w:sz w:val="24"/>
          <w:szCs w:val="24"/>
        </w:rPr>
        <w:t>Žagunis</w:t>
      </w:r>
      <w:proofErr w:type="spellEnd"/>
    </w:p>
    <w:p w:rsidR="007E57E0" w:rsidRDefault="007E57E0">
      <w:pPr>
        <w:ind w:right="-15"/>
        <w:jc w:val="both"/>
      </w:pPr>
    </w:p>
    <w:p w:rsidR="007E57E0" w:rsidRDefault="007E57E0">
      <w:pPr>
        <w:ind w:right="-15"/>
        <w:jc w:val="both"/>
      </w:pPr>
    </w:p>
    <w:sectPr w:rsidR="007E57E0">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F1A" w:rsidRDefault="00350F1A">
      <w:r>
        <w:separator/>
      </w:r>
    </w:p>
  </w:endnote>
  <w:endnote w:type="continuationSeparator" w:id="0">
    <w:p w:rsidR="00350F1A" w:rsidRDefault="0035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F1A" w:rsidRDefault="00350F1A">
      <w:r>
        <w:separator/>
      </w:r>
    </w:p>
  </w:footnote>
  <w:footnote w:type="continuationSeparator" w:id="0">
    <w:p w:rsidR="00350F1A" w:rsidRDefault="0035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D91"/>
    <w:rsid w:val="00013CC0"/>
    <w:rsid w:val="00015069"/>
    <w:rsid w:val="000150BD"/>
    <w:rsid w:val="0005601D"/>
    <w:rsid w:val="000941A1"/>
    <w:rsid w:val="000B64AF"/>
    <w:rsid w:val="000C27A5"/>
    <w:rsid w:val="000E3DE9"/>
    <w:rsid w:val="00146BCA"/>
    <w:rsid w:val="0016480C"/>
    <w:rsid w:val="001707D1"/>
    <w:rsid w:val="001D60B5"/>
    <w:rsid w:val="00210258"/>
    <w:rsid w:val="00220326"/>
    <w:rsid w:val="00232B2C"/>
    <w:rsid w:val="00263025"/>
    <w:rsid w:val="002A1725"/>
    <w:rsid w:val="002F53E7"/>
    <w:rsid w:val="00345079"/>
    <w:rsid w:val="00350F1A"/>
    <w:rsid w:val="00350F76"/>
    <w:rsid w:val="00372963"/>
    <w:rsid w:val="003766FD"/>
    <w:rsid w:val="00382572"/>
    <w:rsid w:val="00393146"/>
    <w:rsid w:val="003B7F1F"/>
    <w:rsid w:val="003C30DC"/>
    <w:rsid w:val="003C4BFD"/>
    <w:rsid w:val="003D5C88"/>
    <w:rsid w:val="0044558D"/>
    <w:rsid w:val="00446661"/>
    <w:rsid w:val="00466BA2"/>
    <w:rsid w:val="004744A6"/>
    <w:rsid w:val="00487565"/>
    <w:rsid w:val="004C18D6"/>
    <w:rsid w:val="00504C5A"/>
    <w:rsid w:val="00530D33"/>
    <w:rsid w:val="005C0992"/>
    <w:rsid w:val="00617F8F"/>
    <w:rsid w:val="00647C74"/>
    <w:rsid w:val="006716EC"/>
    <w:rsid w:val="006768A8"/>
    <w:rsid w:val="00682020"/>
    <w:rsid w:val="006900C1"/>
    <w:rsid w:val="00694AD9"/>
    <w:rsid w:val="007823A2"/>
    <w:rsid w:val="007E3036"/>
    <w:rsid w:val="007E57E0"/>
    <w:rsid w:val="007F2E24"/>
    <w:rsid w:val="00826579"/>
    <w:rsid w:val="00841F4B"/>
    <w:rsid w:val="00855878"/>
    <w:rsid w:val="008722C2"/>
    <w:rsid w:val="008727BA"/>
    <w:rsid w:val="0088642C"/>
    <w:rsid w:val="00897532"/>
    <w:rsid w:val="008C4010"/>
    <w:rsid w:val="008C7C06"/>
    <w:rsid w:val="00960D89"/>
    <w:rsid w:val="009635BD"/>
    <w:rsid w:val="009B7079"/>
    <w:rsid w:val="009D0FB9"/>
    <w:rsid w:val="00A2350C"/>
    <w:rsid w:val="00A437D2"/>
    <w:rsid w:val="00AE6C83"/>
    <w:rsid w:val="00B87FF9"/>
    <w:rsid w:val="00BA6CF2"/>
    <w:rsid w:val="00BE1C4E"/>
    <w:rsid w:val="00BE4A95"/>
    <w:rsid w:val="00BF5721"/>
    <w:rsid w:val="00C1014A"/>
    <w:rsid w:val="00C20FE1"/>
    <w:rsid w:val="00C47E24"/>
    <w:rsid w:val="00C5053F"/>
    <w:rsid w:val="00C638DE"/>
    <w:rsid w:val="00C66A31"/>
    <w:rsid w:val="00CE1368"/>
    <w:rsid w:val="00D004C0"/>
    <w:rsid w:val="00D12D6C"/>
    <w:rsid w:val="00DA220D"/>
    <w:rsid w:val="00DB5FDA"/>
    <w:rsid w:val="00DC13D2"/>
    <w:rsid w:val="00DE7027"/>
    <w:rsid w:val="00E62131"/>
    <w:rsid w:val="00E63DA2"/>
    <w:rsid w:val="00E80452"/>
    <w:rsid w:val="00E93000"/>
    <w:rsid w:val="00EC46A6"/>
    <w:rsid w:val="00EC54CF"/>
    <w:rsid w:val="00ED2C3C"/>
    <w:rsid w:val="00F10CF6"/>
    <w:rsid w:val="00F37AEE"/>
    <w:rsid w:val="00F4240B"/>
    <w:rsid w:val="00F5126D"/>
    <w:rsid w:val="00F5359B"/>
    <w:rsid w:val="00FB0693"/>
    <w:rsid w:val="00FC1C9E"/>
    <w:rsid w:val="00FC3D2B"/>
    <w:rsid w:val="00FD3661"/>
    <w:rsid w:val="00FE0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qFormat/>
    <w:rsid w:val="007E57E0"/>
    <w:pPr>
      <w:suppressAutoHyphens/>
    </w:pPr>
    <w:rPr>
      <w:rFonts w:ascii="Calibri" w:eastAsia="Arial"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7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A09C-B1B6-4FF0-B7D0-FB415480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1565</Words>
  <Characters>893</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12</cp:revision>
  <cp:lastPrinted>2018-06-28T12:23:00Z</cp:lastPrinted>
  <dcterms:created xsi:type="dcterms:W3CDTF">2018-01-15T07:20:00Z</dcterms:created>
  <dcterms:modified xsi:type="dcterms:W3CDTF">2018-06-28T12:32:00Z</dcterms:modified>
</cp:coreProperties>
</file>