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4443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949CB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Pr="00E949CB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433F3">
        <w:rPr>
          <w:sz w:val="24"/>
          <w:szCs w:val="24"/>
        </w:rPr>
        <w:t>balandžio 26</w:t>
      </w:r>
      <w:r>
        <w:rPr>
          <w:sz w:val="24"/>
          <w:szCs w:val="24"/>
        </w:rPr>
        <w:t xml:space="preserve"> d. Nr. T-</w:t>
      </w:r>
      <w:r w:rsidR="00C44821">
        <w:rPr>
          <w:sz w:val="24"/>
          <w:szCs w:val="24"/>
        </w:rPr>
        <w:t>89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D433F3">
        <w:rPr>
          <w:sz w:val="24"/>
          <w:szCs w:val="24"/>
        </w:rPr>
        <w:t>Vaido Virbalo</w:t>
      </w:r>
      <w:r w:rsidR="0060592B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8-0</w:t>
      </w:r>
      <w:r w:rsidR="00D433F3">
        <w:rPr>
          <w:sz w:val="24"/>
          <w:szCs w:val="24"/>
        </w:rPr>
        <w:t>4-12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D433F3">
        <w:rPr>
          <w:sz w:val="24"/>
          <w:szCs w:val="24"/>
        </w:rPr>
        <w:t>5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D433F3">
        <w:rPr>
          <w:sz w:val="24"/>
          <w:szCs w:val="24"/>
        </w:rPr>
        <w:t>Vaidu Virbalu</w:t>
      </w:r>
      <w:r w:rsidR="0060592B">
        <w:rPr>
          <w:sz w:val="24"/>
          <w:szCs w:val="24"/>
        </w:rPr>
        <w:t xml:space="preserve"> </w:t>
      </w:r>
      <w:r w:rsidR="00957358">
        <w:rPr>
          <w:sz w:val="24"/>
          <w:szCs w:val="24"/>
        </w:rPr>
        <w:t>201</w:t>
      </w:r>
      <w:r w:rsidR="0060592B">
        <w:rPr>
          <w:sz w:val="24"/>
          <w:szCs w:val="24"/>
        </w:rPr>
        <w:t>3</w:t>
      </w:r>
      <w:r w:rsidR="00957358">
        <w:rPr>
          <w:sz w:val="24"/>
          <w:szCs w:val="24"/>
        </w:rPr>
        <w:t xml:space="preserve"> m.</w:t>
      </w:r>
      <w:r w:rsidR="00D433F3">
        <w:rPr>
          <w:sz w:val="24"/>
          <w:szCs w:val="24"/>
        </w:rPr>
        <w:t xml:space="preserve"> gegužės 22</w:t>
      </w:r>
      <w:r w:rsidR="00974CC1">
        <w:rPr>
          <w:sz w:val="24"/>
          <w:szCs w:val="24"/>
        </w:rPr>
        <w:t xml:space="preserve"> d. </w:t>
      </w:r>
      <w:r w:rsidR="009D4FD1" w:rsidRPr="00FE14EE">
        <w:rPr>
          <w:sz w:val="24"/>
          <w:szCs w:val="24"/>
        </w:rPr>
        <w:t>nuomos sutart</w:t>
      </w:r>
      <w:r w:rsidR="00957358" w:rsidRPr="00FE14EE">
        <w:rPr>
          <w:sz w:val="24"/>
          <w:szCs w:val="24"/>
        </w:rPr>
        <w:t>į</w:t>
      </w:r>
      <w:r w:rsidR="00E949CB">
        <w:rPr>
          <w:sz w:val="24"/>
          <w:szCs w:val="24"/>
        </w:rPr>
        <w:t xml:space="preserve"> </w:t>
      </w:r>
      <w:r w:rsidR="00E949CB">
        <w:rPr>
          <w:sz w:val="24"/>
          <w:szCs w:val="24"/>
        </w:rPr>
        <w:br/>
      </w:r>
      <w:r w:rsidR="00D433F3">
        <w:rPr>
          <w:sz w:val="24"/>
          <w:szCs w:val="24"/>
        </w:rPr>
        <w:t>Nr. S2-70 dėl 68 kv</w:t>
      </w:r>
      <w:r w:rsidR="00E949CB">
        <w:rPr>
          <w:sz w:val="24"/>
          <w:szCs w:val="24"/>
        </w:rPr>
        <w:t>. metro patalpų</w:t>
      </w:r>
      <w:r w:rsidR="00D433F3">
        <w:rPr>
          <w:sz w:val="24"/>
          <w:szCs w:val="24"/>
        </w:rPr>
        <w:t xml:space="preserve"> </w:t>
      </w:r>
      <w:r w:rsidR="00D433F3">
        <w:rPr>
          <w:color w:val="000000"/>
          <w:spacing w:val="7"/>
          <w:sz w:val="24"/>
          <w:szCs w:val="24"/>
        </w:rPr>
        <w:t>(unikalus Nr. 6696-0009-2036), esančių Draugystės g. 22, Bernatonių k., Panevėžio r. sav</w:t>
      </w:r>
      <w:r w:rsidR="00957358" w:rsidRPr="00957358">
        <w:rPr>
          <w:sz w:val="24"/>
          <w:szCs w:val="24"/>
        </w:rPr>
        <w:t>.</w:t>
      </w:r>
      <w:r w:rsidR="00E949CB">
        <w:rPr>
          <w:sz w:val="24"/>
          <w:szCs w:val="24"/>
        </w:rPr>
        <w:t>, nustatant</w:t>
      </w:r>
      <w:r w:rsidR="00D433F3">
        <w:rPr>
          <w:sz w:val="24"/>
          <w:szCs w:val="24"/>
        </w:rPr>
        <w:t xml:space="preserve"> </w:t>
      </w:r>
      <w:r w:rsidR="00383C6C">
        <w:rPr>
          <w:sz w:val="24"/>
          <w:szCs w:val="24"/>
        </w:rPr>
        <w:t>2</w:t>
      </w:r>
      <w:r w:rsidR="00D433F3">
        <w:rPr>
          <w:sz w:val="24"/>
          <w:szCs w:val="24"/>
        </w:rPr>
        <w:t>0,00</w:t>
      </w:r>
      <w:r w:rsidR="00957358">
        <w:rPr>
          <w:sz w:val="24"/>
          <w:szCs w:val="24"/>
        </w:rPr>
        <w:t xml:space="preserve">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Pr="00FE14EE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 w:rsidRPr="00FE14EE">
        <w:rPr>
          <w:sz w:val="24"/>
          <w:szCs w:val="24"/>
        </w:rPr>
        <w:t xml:space="preserve"> nuomos sutart</w:t>
      </w:r>
      <w:r w:rsidR="00957358" w:rsidRPr="00FE14EE">
        <w:rPr>
          <w:sz w:val="24"/>
          <w:szCs w:val="24"/>
        </w:rPr>
        <w:t>į</w:t>
      </w:r>
      <w:r w:rsidR="009D4FD1" w:rsidRPr="00FE14EE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C44821" w:rsidRDefault="00C44821" w:rsidP="00C44821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44821" w:rsidRDefault="00C44821" w:rsidP="00C44821">
      <w:pPr>
        <w:ind w:firstLine="720"/>
        <w:jc w:val="both"/>
        <w:rPr>
          <w:spacing w:val="-1"/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75E43" w:rsidRDefault="00875E4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bookmarkStart w:id="0" w:name="_GoBack"/>
      <w:bookmarkEnd w:id="0"/>
    </w:p>
    <w:sectPr w:rsidR="00957358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3A" w:rsidRDefault="0044443A">
      <w:r>
        <w:separator/>
      </w:r>
    </w:p>
  </w:endnote>
  <w:endnote w:type="continuationSeparator" w:id="0">
    <w:p w:rsidR="0044443A" w:rsidRDefault="0044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3A" w:rsidRDefault="0044443A">
      <w:r>
        <w:separator/>
      </w:r>
    </w:p>
  </w:footnote>
  <w:footnote w:type="continuationSeparator" w:id="0">
    <w:p w:rsidR="0044443A" w:rsidRDefault="0044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F0170"/>
    <w:rsid w:val="001F3CF7"/>
    <w:rsid w:val="0024303B"/>
    <w:rsid w:val="00245CA1"/>
    <w:rsid w:val="002760C3"/>
    <w:rsid w:val="00306678"/>
    <w:rsid w:val="00337061"/>
    <w:rsid w:val="00342502"/>
    <w:rsid w:val="00356FDA"/>
    <w:rsid w:val="00383C6C"/>
    <w:rsid w:val="003E4896"/>
    <w:rsid w:val="003E498B"/>
    <w:rsid w:val="00423864"/>
    <w:rsid w:val="0044443A"/>
    <w:rsid w:val="00465DAD"/>
    <w:rsid w:val="00466F4A"/>
    <w:rsid w:val="00471332"/>
    <w:rsid w:val="004C36C4"/>
    <w:rsid w:val="00556E49"/>
    <w:rsid w:val="00585305"/>
    <w:rsid w:val="005B4E90"/>
    <w:rsid w:val="006008E0"/>
    <w:rsid w:val="0060592B"/>
    <w:rsid w:val="0062177C"/>
    <w:rsid w:val="00622FFD"/>
    <w:rsid w:val="006759A3"/>
    <w:rsid w:val="006B6349"/>
    <w:rsid w:val="0073112B"/>
    <w:rsid w:val="00732705"/>
    <w:rsid w:val="00737C1A"/>
    <w:rsid w:val="007B1000"/>
    <w:rsid w:val="00804EBA"/>
    <w:rsid w:val="00844C75"/>
    <w:rsid w:val="00875E43"/>
    <w:rsid w:val="008B2840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44821"/>
    <w:rsid w:val="00C900FA"/>
    <w:rsid w:val="00CC2B5E"/>
    <w:rsid w:val="00D433F3"/>
    <w:rsid w:val="00D61771"/>
    <w:rsid w:val="00D96374"/>
    <w:rsid w:val="00DD798D"/>
    <w:rsid w:val="00E2788D"/>
    <w:rsid w:val="00E550DF"/>
    <w:rsid w:val="00E949CB"/>
    <w:rsid w:val="00ED4587"/>
    <w:rsid w:val="00F05DAC"/>
    <w:rsid w:val="00F53FFE"/>
    <w:rsid w:val="00F73496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2018-04-26T07:52:00Z</cp:lastPrinted>
  <dcterms:created xsi:type="dcterms:W3CDTF">2018-04-26T07:52:00Z</dcterms:created>
  <dcterms:modified xsi:type="dcterms:W3CDTF">2018-04-26T07:52:00Z</dcterms:modified>
</cp:coreProperties>
</file>