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6EFC" w:rsidRDefault="006C3B62">
      <w:pPr>
        <w:pStyle w:val="Header"/>
        <w:jc w:val="center"/>
        <w:rPr>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F16EFC">
        <w:t xml:space="preserve">                                                          </w:t>
      </w:r>
    </w:p>
    <w:p w:rsidR="00F16EFC" w:rsidRDefault="00F16EFC">
      <w:pPr>
        <w:pStyle w:val="Header"/>
        <w:jc w:val="center"/>
      </w:pPr>
    </w:p>
    <w:p w:rsidR="00F16EFC" w:rsidRDefault="00F16EFC">
      <w:pPr>
        <w:pStyle w:val="Header"/>
        <w:jc w:val="center"/>
        <w:rPr>
          <w:b/>
          <w:sz w:val="28"/>
        </w:rPr>
      </w:pPr>
      <w:r>
        <w:rPr>
          <w:b/>
          <w:sz w:val="28"/>
        </w:rPr>
        <w:t>PANEVĖŽIO RAJONO SAVIVALDYBĖS TARYBA</w:t>
      </w:r>
    </w:p>
    <w:p w:rsidR="00F16EFC" w:rsidRPr="00C76B37" w:rsidRDefault="00F16EFC">
      <w:pPr>
        <w:pStyle w:val="Header"/>
        <w:jc w:val="center"/>
        <w:rPr>
          <w:sz w:val="28"/>
        </w:rPr>
      </w:pPr>
    </w:p>
    <w:p w:rsidR="00F16EFC" w:rsidRDefault="00F16EFC">
      <w:pPr>
        <w:pStyle w:val="Header"/>
        <w:jc w:val="center"/>
        <w:rPr>
          <w:b/>
          <w:sz w:val="28"/>
        </w:rPr>
      </w:pPr>
      <w:r>
        <w:rPr>
          <w:b/>
          <w:sz w:val="28"/>
        </w:rPr>
        <w:t>SPRENDIMAS</w:t>
      </w:r>
    </w:p>
    <w:p w:rsidR="00F16EFC" w:rsidRDefault="00F16EFC">
      <w:pPr>
        <w:pStyle w:val="Header"/>
        <w:jc w:val="center"/>
        <w:rPr>
          <w:b/>
          <w:bCs/>
          <w:sz w:val="24"/>
          <w:szCs w:val="24"/>
        </w:rPr>
      </w:pPr>
      <w:r>
        <w:rPr>
          <w:b/>
          <w:bCs/>
          <w:sz w:val="24"/>
          <w:szCs w:val="24"/>
        </w:rPr>
        <w:t xml:space="preserve">DĖL </w:t>
      </w:r>
      <w:r w:rsidR="007F132A">
        <w:rPr>
          <w:b/>
          <w:bCs/>
          <w:sz w:val="24"/>
          <w:szCs w:val="24"/>
        </w:rPr>
        <w:t>SAVIVALDYBĖS TARYBOS 201</w:t>
      </w:r>
      <w:r w:rsidR="000E3E0F">
        <w:rPr>
          <w:b/>
          <w:bCs/>
          <w:sz w:val="24"/>
          <w:szCs w:val="24"/>
        </w:rPr>
        <w:t>7</w:t>
      </w:r>
      <w:r w:rsidR="007F132A">
        <w:rPr>
          <w:b/>
          <w:bCs/>
          <w:sz w:val="24"/>
          <w:szCs w:val="24"/>
        </w:rPr>
        <w:t xml:space="preserve"> M. </w:t>
      </w:r>
      <w:r w:rsidR="000E3E0F">
        <w:rPr>
          <w:b/>
          <w:bCs/>
          <w:sz w:val="24"/>
          <w:szCs w:val="24"/>
        </w:rPr>
        <w:t>KOVO 29</w:t>
      </w:r>
      <w:r w:rsidR="007F132A">
        <w:rPr>
          <w:b/>
          <w:bCs/>
          <w:sz w:val="24"/>
          <w:szCs w:val="24"/>
        </w:rPr>
        <w:t xml:space="preserve"> D. SPRENDIMO NR. T-</w:t>
      </w:r>
      <w:r w:rsidR="000E3E0F">
        <w:rPr>
          <w:b/>
          <w:bCs/>
          <w:sz w:val="24"/>
          <w:szCs w:val="24"/>
        </w:rPr>
        <w:t>82</w:t>
      </w:r>
      <w:r w:rsidR="007F132A">
        <w:rPr>
          <w:b/>
          <w:bCs/>
          <w:sz w:val="24"/>
          <w:szCs w:val="24"/>
        </w:rPr>
        <w:t xml:space="preserve"> „DĖL </w:t>
      </w:r>
      <w:r>
        <w:rPr>
          <w:b/>
          <w:bCs/>
          <w:sz w:val="24"/>
          <w:szCs w:val="24"/>
        </w:rPr>
        <w:t xml:space="preserve">PANEVĖŽIO RAJONO SAVIVALDYBĖS </w:t>
      </w:r>
      <w:r w:rsidRPr="00E64235">
        <w:rPr>
          <w:b/>
          <w:bCs/>
          <w:sz w:val="24"/>
          <w:szCs w:val="24"/>
        </w:rPr>
        <w:t>SMULK</w:t>
      </w:r>
      <w:r w:rsidR="000E3E0F" w:rsidRPr="00E64235">
        <w:rPr>
          <w:b/>
          <w:bCs/>
          <w:sz w:val="24"/>
          <w:szCs w:val="24"/>
        </w:rPr>
        <w:t>IOJO</w:t>
      </w:r>
      <w:r w:rsidRPr="00F17874">
        <w:rPr>
          <w:b/>
          <w:bCs/>
          <w:color w:val="FF0000"/>
          <w:sz w:val="24"/>
          <w:szCs w:val="24"/>
        </w:rPr>
        <w:t xml:space="preserve"> </w:t>
      </w:r>
      <w:r>
        <w:rPr>
          <w:b/>
          <w:bCs/>
          <w:sz w:val="24"/>
          <w:szCs w:val="24"/>
        </w:rPr>
        <w:t xml:space="preserve">IR VIDUTINIO VERSLO RĖMIMO NUOSTATŲ PATVIRTINIMO“ </w:t>
      </w:r>
      <w:r w:rsidR="007F132A">
        <w:rPr>
          <w:b/>
          <w:bCs/>
          <w:sz w:val="24"/>
          <w:szCs w:val="24"/>
        </w:rPr>
        <w:t>PAKEITIMO</w:t>
      </w:r>
    </w:p>
    <w:p w:rsidR="00F16EFC" w:rsidRPr="00C76B37" w:rsidRDefault="00F16EFC">
      <w:pPr>
        <w:pStyle w:val="Header"/>
        <w:jc w:val="center"/>
        <w:rPr>
          <w:sz w:val="24"/>
          <w:szCs w:val="24"/>
        </w:rPr>
      </w:pPr>
    </w:p>
    <w:p w:rsidR="00F16EFC" w:rsidRDefault="00F16EFC">
      <w:pPr>
        <w:jc w:val="center"/>
        <w:rPr>
          <w:sz w:val="24"/>
          <w:szCs w:val="24"/>
        </w:rPr>
      </w:pPr>
      <w:r>
        <w:rPr>
          <w:sz w:val="24"/>
          <w:szCs w:val="24"/>
        </w:rPr>
        <w:t>201</w:t>
      </w:r>
      <w:r w:rsidR="000E3E0F">
        <w:rPr>
          <w:sz w:val="24"/>
          <w:szCs w:val="24"/>
        </w:rPr>
        <w:t>8</w:t>
      </w:r>
      <w:r>
        <w:rPr>
          <w:sz w:val="24"/>
          <w:szCs w:val="24"/>
        </w:rPr>
        <w:t xml:space="preserve"> m. </w:t>
      </w:r>
      <w:r w:rsidR="000E3E0F">
        <w:rPr>
          <w:sz w:val="24"/>
          <w:szCs w:val="24"/>
        </w:rPr>
        <w:t>balandžio</w:t>
      </w:r>
      <w:r w:rsidR="000C6BFF">
        <w:rPr>
          <w:sz w:val="24"/>
          <w:szCs w:val="24"/>
        </w:rPr>
        <w:t xml:space="preserve"> 26</w:t>
      </w:r>
      <w:r>
        <w:rPr>
          <w:sz w:val="24"/>
          <w:szCs w:val="24"/>
        </w:rPr>
        <w:t xml:space="preserve"> d. Nr. T-</w:t>
      </w:r>
      <w:r w:rsidR="006C3B62">
        <w:rPr>
          <w:sz w:val="24"/>
          <w:szCs w:val="24"/>
        </w:rPr>
        <w:t>92</w:t>
      </w:r>
      <w:bookmarkStart w:id="0" w:name="_GoBack"/>
      <w:bookmarkEnd w:id="0"/>
    </w:p>
    <w:p w:rsidR="00F16EFC" w:rsidRDefault="00F16EFC">
      <w:pPr>
        <w:jc w:val="center"/>
        <w:rPr>
          <w:sz w:val="24"/>
          <w:szCs w:val="24"/>
        </w:rPr>
      </w:pPr>
      <w:r>
        <w:rPr>
          <w:sz w:val="24"/>
          <w:szCs w:val="24"/>
        </w:rPr>
        <w:t>Panevėžys</w:t>
      </w:r>
    </w:p>
    <w:p w:rsidR="00F16EFC" w:rsidRDefault="00F16EFC">
      <w:pPr>
        <w:jc w:val="both"/>
        <w:rPr>
          <w:sz w:val="24"/>
          <w:szCs w:val="24"/>
        </w:rPr>
      </w:pPr>
      <w:r>
        <w:rPr>
          <w:sz w:val="24"/>
          <w:szCs w:val="24"/>
        </w:rPr>
        <w:tab/>
      </w:r>
    </w:p>
    <w:p w:rsidR="00F16EFC" w:rsidRPr="00E64235" w:rsidRDefault="00F16EFC">
      <w:pPr>
        <w:jc w:val="both"/>
        <w:rPr>
          <w:sz w:val="24"/>
          <w:szCs w:val="24"/>
        </w:rPr>
      </w:pPr>
      <w:r>
        <w:rPr>
          <w:sz w:val="24"/>
          <w:szCs w:val="24"/>
        </w:rPr>
        <w:tab/>
        <w:t>Vadovaudamasi Lietuvos Respublikos vietos savivaldos įstatymo 18 straipsnio 1 dalimi ir atsižvelgdama į</w:t>
      </w:r>
      <w:r w:rsidR="000C6BFF">
        <w:rPr>
          <w:color w:val="000000"/>
          <w:sz w:val="24"/>
          <w:szCs w:val="24"/>
        </w:rPr>
        <w:t xml:space="preserve"> Panevėžio rajono savivaldybės </w:t>
      </w:r>
      <w:r w:rsidR="000C6BFF" w:rsidRPr="00E64235">
        <w:rPr>
          <w:sz w:val="24"/>
          <w:szCs w:val="24"/>
        </w:rPr>
        <w:t>smulkaus ir vidutin</w:t>
      </w:r>
      <w:r w:rsidR="00C76B37" w:rsidRPr="00E64235">
        <w:rPr>
          <w:sz w:val="24"/>
          <w:szCs w:val="24"/>
        </w:rPr>
        <w:t xml:space="preserve">io verslo rėmimo komisijos </w:t>
      </w:r>
      <w:r w:rsidR="00C76B37" w:rsidRPr="00E64235">
        <w:rPr>
          <w:sz w:val="24"/>
          <w:szCs w:val="24"/>
        </w:rPr>
        <w:br/>
      </w:r>
      <w:r w:rsidR="000C6BFF" w:rsidRPr="00E64235">
        <w:rPr>
          <w:sz w:val="24"/>
          <w:szCs w:val="24"/>
        </w:rPr>
        <w:t>201</w:t>
      </w:r>
      <w:r w:rsidR="000E3E0F" w:rsidRPr="00E64235">
        <w:rPr>
          <w:sz w:val="24"/>
          <w:szCs w:val="24"/>
        </w:rPr>
        <w:t>8-04-12</w:t>
      </w:r>
      <w:r w:rsidR="000C6BFF" w:rsidRPr="00E64235">
        <w:rPr>
          <w:sz w:val="24"/>
          <w:szCs w:val="24"/>
        </w:rPr>
        <w:t xml:space="preserve"> posėdžio protokolą Nr. T4</w:t>
      </w:r>
      <w:r w:rsidR="00233991" w:rsidRPr="00E64235">
        <w:rPr>
          <w:sz w:val="24"/>
          <w:szCs w:val="24"/>
        </w:rPr>
        <w:t>-</w:t>
      </w:r>
      <w:r w:rsidR="000E3E0F" w:rsidRPr="00E64235">
        <w:rPr>
          <w:sz w:val="24"/>
          <w:szCs w:val="24"/>
        </w:rPr>
        <w:t>13</w:t>
      </w:r>
      <w:r w:rsidR="000C6BFF" w:rsidRPr="00E64235">
        <w:rPr>
          <w:sz w:val="24"/>
          <w:szCs w:val="24"/>
        </w:rPr>
        <w:t xml:space="preserve">, </w:t>
      </w:r>
      <w:r w:rsidRPr="00E64235">
        <w:rPr>
          <w:sz w:val="24"/>
          <w:szCs w:val="24"/>
        </w:rPr>
        <w:t>Savivaldybės taryba n u s p r e n d ž i a:</w:t>
      </w:r>
    </w:p>
    <w:p w:rsidR="00187E04" w:rsidRDefault="00F16EFC" w:rsidP="00187E04">
      <w:pPr>
        <w:ind w:left="15" w:right="30" w:firstLine="586"/>
        <w:jc w:val="both"/>
        <w:rPr>
          <w:sz w:val="24"/>
        </w:rPr>
      </w:pPr>
      <w:r w:rsidRPr="00E64235">
        <w:rPr>
          <w:sz w:val="24"/>
        </w:rPr>
        <w:t xml:space="preserve">Pakeisti </w:t>
      </w:r>
      <w:r w:rsidR="00CF1647" w:rsidRPr="00E64235">
        <w:rPr>
          <w:sz w:val="24"/>
        </w:rPr>
        <w:t>Panevėžio rajono savivaldybės smulk</w:t>
      </w:r>
      <w:r w:rsidR="00E64235" w:rsidRPr="00E64235">
        <w:rPr>
          <w:sz w:val="24"/>
        </w:rPr>
        <w:t>iojo</w:t>
      </w:r>
      <w:r w:rsidR="00CF1647" w:rsidRPr="00E64235">
        <w:rPr>
          <w:sz w:val="24"/>
        </w:rPr>
        <w:t xml:space="preserve"> ir vidutinio verslo rėmimo nuostatų, patvirtintų </w:t>
      </w:r>
      <w:r w:rsidR="007F132A" w:rsidRPr="00E64235">
        <w:rPr>
          <w:sz w:val="24"/>
        </w:rPr>
        <w:t>Savivaldybės tarybos 201</w:t>
      </w:r>
      <w:r w:rsidR="000E3E0F" w:rsidRPr="00E64235">
        <w:rPr>
          <w:sz w:val="24"/>
        </w:rPr>
        <w:t>7</w:t>
      </w:r>
      <w:r w:rsidR="007F132A" w:rsidRPr="00E64235">
        <w:rPr>
          <w:sz w:val="24"/>
        </w:rPr>
        <w:t xml:space="preserve"> m. </w:t>
      </w:r>
      <w:r w:rsidR="000E3E0F" w:rsidRPr="00E64235">
        <w:rPr>
          <w:sz w:val="24"/>
        </w:rPr>
        <w:t>kovo 29</w:t>
      </w:r>
      <w:r w:rsidR="007F132A" w:rsidRPr="00E64235">
        <w:rPr>
          <w:sz w:val="24"/>
        </w:rPr>
        <w:t xml:space="preserve"> d. sprendim</w:t>
      </w:r>
      <w:r w:rsidR="00CF1647" w:rsidRPr="00E64235">
        <w:rPr>
          <w:sz w:val="24"/>
        </w:rPr>
        <w:t>u</w:t>
      </w:r>
      <w:r w:rsidR="007F132A" w:rsidRPr="00E64235">
        <w:rPr>
          <w:sz w:val="24"/>
        </w:rPr>
        <w:t xml:space="preserve"> Nr</w:t>
      </w:r>
      <w:r w:rsidR="007F132A">
        <w:rPr>
          <w:sz w:val="24"/>
        </w:rPr>
        <w:t>. T-</w:t>
      </w:r>
      <w:r w:rsidR="000E3E0F">
        <w:rPr>
          <w:sz w:val="24"/>
        </w:rPr>
        <w:t>82</w:t>
      </w:r>
      <w:r w:rsidR="007F132A">
        <w:rPr>
          <w:sz w:val="24"/>
        </w:rPr>
        <w:t xml:space="preserve"> „Dėl </w:t>
      </w:r>
      <w:r>
        <w:rPr>
          <w:sz w:val="24"/>
        </w:rPr>
        <w:t>Panevėžio rajono savivaldybės smulk</w:t>
      </w:r>
      <w:r w:rsidR="000E3E0F">
        <w:rPr>
          <w:sz w:val="24"/>
        </w:rPr>
        <w:t>iojo</w:t>
      </w:r>
      <w:r>
        <w:rPr>
          <w:sz w:val="24"/>
        </w:rPr>
        <w:t xml:space="preserve"> ir vidutinio verslo rėmimo nuostatų patvirtinimo“</w:t>
      </w:r>
      <w:r w:rsidR="00C76B37">
        <w:rPr>
          <w:sz w:val="24"/>
        </w:rPr>
        <w:t>,</w:t>
      </w:r>
      <w:r>
        <w:rPr>
          <w:sz w:val="24"/>
        </w:rPr>
        <w:t xml:space="preserve"> </w:t>
      </w:r>
      <w:r w:rsidR="00633993">
        <w:rPr>
          <w:sz w:val="24"/>
        </w:rPr>
        <w:t>18.1, 18</w:t>
      </w:r>
      <w:r w:rsidR="000B25CD">
        <w:rPr>
          <w:sz w:val="24"/>
        </w:rPr>
        <w:t>.</w:t>
      </w:r>
      <w:r w:rsidR="00633993">
        <w:rPr>
          <w:sz w:val="24"/>
        </w:rPr>
        <w:t xml:space="preserve">3 papunkčius </w:t>
      </w:r>
      <w:r>
        <w:rPr>
          <w:sz w:val="24"/>
        </w:rPr>
        <w:t>ir juos išdėstyti taip:</w:t>
      </w:r>
    </w:p>
    <w:p w:rsidR="00633993" w:rsidRPr="00187E04" w:rsidRDefault="00187E04" w:rsidP="00187E04">
      <w:pPr>
        <w:ind w:left="15" w:right="30" w:firstLine="586"/>
        <w:jc w:val="both"/>
        <w:rPr>
          <w:sz w:val="24"/>
        </w:rPr>
      </w:pPr>
      <w:r>
        <w:rPr>
          <w:sz w:val="24"/>
        </w:rPr>
        <w:t xml:space="preserve">1. </w:t>
      </w:r>
      <w:r w:rsidR="00633993" w:rsidRPr="00742936">
        <w:rPr>
          <w:sz w:val="24"/>
        </w:rPr>
        <w:t>„</w:t>
      </w:r>
      <w:r w:rsidR="00633993" w:rsidRPr="00742936">
        <w:rPr>
          <w:sz w:val="24"/>
          <w:szCs w:val="24"/>
        </w:rPr>
        <w:t xml:space="preserve">18.1. kredito (-ų) palūkanoms kompensuoti, kai įsipareigojama kompensuoti priskaičiuotas ir sumokėtas kredito, paimto iš kreditoriaus (banko, kredito unijos ar ilgalaikės nuomos kompanijos), palūkanas. Palūkanų kompensavimas gali būti vykdomas ne ilgiau kaip </w:t>
      </w:r>
      <w:r w:rsidR="00616E61" w:rsidRPr="00742936">
        <w:rPr>
          <w:sz w:val="24"/>
          <w:szCs w:val="24"/>
        </w:rPr>
        <w:t>trejus</w:t>
      </w:r>
      <w:r w:rsidR="00633993" w:rsidRPr="00742936">
        <w:rPr>
          <w:sz w:val="24"/>
          <w:szCs w:val="24"/>
        </w:rPr>
        <w:t xml:space="preserve"> metus nuo sutarties (-</w:t>
      </w:r>
      <w:proofErr w:type="spellStart"/>
      <w:r w:rsidR="00633993" w:rsidRPr="00742936">
        <w:rPr>
          <w:sz w:val="24"/>
          <w:szCs w:val="24"/>
        </w:rPr>
        <w:t>čių</w:t>
      </w:r>
      <w:proofErr w:type="spellEnd"/>
      <w:r w:rsidR="00633993" w:rsidRPr="00742936">
        <w:rPr>
          <w:sz w:val="24"/>
          <w:szCs w:val="24"/>
        </w:rPr>
        <w:t xml:space="preserve">) su Savivaldybės administracija sudarymo. Maksimalus paramos dydis – </w:t>
      </w:r>
      <w:r w:rsidR="00616E61" w:rsidRPr="00742936">
        <w:rPr>
          <w:sz w:val="24"/>
          <w:szCs w:val="24"/>
        </w:rPr>
        <w:t>2</w:t>
      </w:r>
      <w:r w:rsidR="00633993" w:rsidRPr="00742936">
        <w:rPr>
          <w:sz w:val="24"/>
          <w:szCs w:val="24"/>
        </w:rPr>
        <w:t xml:space="preserve"> 000 </w:t>
      </w:r>
      <w:proofErr w:type="spellStart"/>
      <w:r w:rsidR="00633993" w:rsidRPr="00742936">
        <w:rPr>
          <w:sz w:val="24"/>
          <w:szCs w:val="24"/>
        </w:rPr>
        <w:t>Eur</w:t>
      </w:r>
      <w:proofErr w:type="spellEnd"/>
      <w:r w:rsidR="00633993" w:rsidRPr="00742936">
        <w:rPr>
          <w:sz w:val="24"/>
          <w:szCs w:val="24"/>
        </w:rPr>
        <w:t>. Kredito</w:t>
      </w:r>
      <w:r w:rsidR="00633993" w:rsidRPr="00742936">
        <w:rPr>
          <w:sz w:val="24"/>
          <w:szCs w:val="24"/>
          <w:lang w:eastAsia="lt-LT"/>
        </w:rPr>
        <w:t xml:space="preserve"> palūkanų kompensavimas vykdomas pagal Pareiškėjo pateiktą banko (kredito įstaigos) pažymą apie priskaičiuotas ir sumokėtas palūkanas. </w:t>
      </w:r>
      <w:r>
        <w:rPr>
          <w:sz w:val="24"/>
          <w:szCs w:val="24"/>
        </w:rPr>
        <w:t>Pasibaigus sutarčiai</w:t>
      </w:r>
      <w:r w:rsidR="00633993" w:rsidRPr="00742936">
        <w:rPr>
          <w:sz w:val="24"/>
          <w:szCs w:val="24"/>
        </w:rPr>
        <w:t xml:space="preserve"> su Savivaldyb</w:t>
      </w:r>
      <w:r>
        <w:rPr>
          <w:sz w:val="24"/>
          <w:szCs w:val="24"/>
        </w:rPr>
        <w:t xml:space="preserve">ės administracija </w:t>
      </w:r>
      <w:r w:rsidR="00633993" w:rsidRPr="00742936">
        <w:rPr>
          <w:sz w:val="24"/>
          <w:szCs w:val="24"/>
        </w:rPr>
        <w:t>2 metus ši paramos forma negali būti taikoma;“;</w:t>
      </w:r>
    </w:p>
    <w:p w:rsidR="00633993" w:rsidRDefault="00633993" w:rsidP="00633993">
      <w:pPr>
        <w:ind w:right="-8"/>
        <w:jc w:val="both"/>
        <w:rPr>
          <w:sz w:val="24"/>
          <w:szCs w:val="24"/>
        </w:rPr>
      </w:pPr>
      <w:r>
        <w:rPr>
          <w:sz w:val="24"/>
        </w:rPr>
        <w:tab/>
      </w:r>
      <w:r w:rsidR="00F17874">
        <w:rPr>
          <w:sz w:val="24"/>
        </w:rPr>
        <w:t xml:space="preserve">2. </w:t>
      </w:r>
      <w:r>
        <w:rPr>
          <w:sz w:val="24"/>
        </w:rPr>
        <w:t>„</w:t>
      </w:r>
      <w:r w:rsidR="00187E04">
        <w:rPr>
          <w:sz w:val="24"/>
          <w:szCs w:val="24"/>
        </w:rPr>
        <w:t>18.3.</w:t>
      </w:r>
      <w:r>
        <w:rPr>
          <w:sz w:val="24"/>
          <w:szCs w:val="24"/>
        </w:rPr>
        <w:t xml:space="preserve"> mugių, parodų ir kitų renginių išlaidoms padengti. Maksimalus paramos dydis kalendoriniais metais – </w:t>
      </w:r>
      <w:r w:rsidR="00616E61">
        <w:rPr>
          <w:sz w:val="24"/>
          <w:szCs w:val="24"/>
        </w:rPr>
        <w:t>5</w:t>
      </w:r>
      <w:r>
        <w:rPr>
          <w:sz w:val="24"/>
          <w:szCs w:val="24"/>
        </w:rPr>
        <w:t xml:space="preserve"> 000 </w:t>
      </w:r>
      <w:proofErr w:type="spellStart"/>
      <w:r>
        <w:rPr>
          <w:sz w:val="24"/>
          <w:szCs w:val="24"/>
        </w:rPr>
        <w:t>Eur</w:t>
      </w:r>
      <w:proofErr w:type="spellEnd"/>
      <w:r>
        <w:rPr>
          <w:sz w:val="24"/>
          <w:szCs w:val="24"/>
        </w:rPr>
        <w:t xml:space="preserve">, iš jų – 1 000 </w:t>
      </w:r>
      <w:proofErr w:type="spellStart"/>
      <w:r>
        <w:rPr>
          <w:sz w:val="24"/>
          <w:szCs w:val="24"/>
        </w:rPr>
        <w:t>Eur</w:t>
      </w:r>
      <w:proofErr w:type="spellEnd"/>
      <w:r>
        <w:rPr>
          <w:sz w:val="24"/>
          <w:szCs w:val="24"/>
        </w:rPr>
        <w:t xml:space="preserve"> mugėms, parodoms ir kitiems renginiams, organizuojamiems Lietuvos Respublikoje (lėšos gali būti skiriamos registracijos mokesčiui, tuščio parodinio ploto nuomai, stendo dizainui ir įrangai, apgyvendinimo paslaugoms, </w:t>
      </w:r>
      <w:r w:rsidRPr="00416ED5">
        <w:rPr>
          <w:sz w:val="24"/>
          <w:szCs w:val="24"/>
        </w:rPr>
        <w:t>kelionės išlaidoms (degalų sąnaudoms)</w:t>
      </w:r>
      <w:r w:rsidRPr="00946C6E">
        <w:rPr>
          <w:sz w:val="24"/>
          <w:szCs w:val="24"/>
        </w:rPr>
        <w:t>, jei Pareiškėjas yra mugės, parodos ir kito renginio dalyvis),</w:t>
      </w:r>
      <w:r>
        <w:rPr>
          <w:sz w:val="24"/>
          <w:szCs w:val="24"/>
        </w:rPr>
        <w:t xml:space="preserve"> ir </w:t>
      </w:r>
      <w:r w:rsidR="00616E61">
        <w:rPr>
          <w:sz w:val="24"/>
          <w:szCs w:val="24"/>
        </w:rPr>
        <w:t>4</w:t>
      </w:r>
      <w:r>
        <w:rPr>
          <w:sz w:val="24"/>
          <w:szCs w:val="24"/>
        </w:rPr>
        <w:t xml:space="preserve"> 000 </w:t>
      </w:r>
      <w:proofErr w:type="spellStart"/>
      <w:r>
        <w:rPr>
          <w:sz w:val="24"/>
          <w:szCs w:val="24"/>
        </w:rPr>
        <w:t>Eur</w:t>
      </w:r>
      <w:proofErr w:type="spellEnd"/>
      <w:r>
        <w:rPr>
          <w:sz w:val="24"/>
          <w:szCs w:val="24"/>
        </w:rPr>
        <w:t xml:space="preserve"> mugėms, parodoms ir kitiems renginiams, organizuojamiems už Lietuvos Respublikos ribų (lėšos gali būti skiriamos registracijos mokesčiui, tuščio parodinio ploto nuomai, stendo dizainui ir įrangai, apgyvendinimo paslaugoms, kelionės išlaidoms (lėktuvų bilietams, degalų sąnaudoms</w:t>
      </w:r>
      <w:r w:rsidR="00616E61">
        <w:rPr>
          <w:sz w:val="24"/>
          <w:szCs w:val="24"/>
        </w:rPr>
        <w:t>, kelių mokesčiams</w:t>
      </w:r>
      <w:r w:rsidRPr="00946C6E">
        <w:rPr>
          <w:sz w:val="24"/>
          <w:szCs w:val="24"/>
        </w:rPr>
        <w:t>), jei Pareiškėjas yra mugės, parodos ir kito renginio dalyvis</w:t>
      </w:r>
      <w:r>
        <w:rPr>
          <w:sz w:val="24"/>
          <w:szCs w:val="24"/>
        </w:rPr>
        <w:t>)</w:t>
      </w:r>
      <w:r w:rsidRPr="00946C6E">
        <w:rPr>
          <w:sz w:val="24"/>
          <w:szCs w:val="24"/>
        </w:rPr>
        <w:t>;</w:t>
      </w:r>
      <w:r>
        <w:rPr>
          <w:sz w:val="24"/>
          <w:szCs w:val="24"/>
        </w:rPr>
        <w:t xml:space="preserve">“.  </w:t>
      </w:r>
    </w:p>
    <w:p w:rsidR="006B4B7F" w:rsidRDefault="006B4B7F">
      <w:pPr>
        <w:jc w:val="both"/>
        <w:rPr>
          <w:sz w:val="24"/>
        </w:rPr>
      </w:pPr>
    </w:p>
    <w:p w:rsidR="006B4B7F" w:rsidRDefault="006B4B7F">
      <w:pPr>
        <w:jc w:val="both"/>
        <w:rPr>
          <w:sz w:val="24"/>
        </w:rPr>
      </w:pPr>
    </w:p>
    <w:p w:rsidR="006B4B7F" w:rsidRDefault="006B4B7F">
      <w:pPr>
        <w:jc w:val="both"/>
        <w:rPr>
          <w:sz w:val="24"/>
        </w:rPr>
      </w:pPr>
    </w:p>
    <w:p w:rsidR="00F16EFC" w:rsidRDefault="006A088C">
      <w:pPr>
        <w:jc w:val="both"/>
        <w:rPr>
          <w:sz w:val="24"/>
        </w:rPr>
      </w:pPr>
      <w:r>
        <w:rPr>
          <w:sz w:val="24"/>
        </w:rPr>
        <w:t>Savivaldybės meras</w:t>
      </w:r>
      <w:r>
        <w:rPr>
          <w:sz w:val="24"/>
        </w:rPr>
        <w:tab/>
      </w:r>
      <w:r>
        <w:rPr>
          <w:sz w:val="24"/>
        </w:rPr>
        <w:tab/>
      </w:r>
      <w:r>
        <w:rPr>
          <w:sz w:val="24"/>
        </w:rPr>
        <w:tab/>
      </w:r>
      <w:r>
        <w:rPr>
          <w:sz w:val="24"/>
        </w:rPr>
        <w:tab/>
      </w:r>
      <w:r>
        <w:rPr>
          <w:sz w:val="24"/>
        </w:rPr>
        <w:tab/>
      </w:r>
      <w:r>
        <w:rPr>
          <w:sz w:val="24"/>
        </w:rPr>
        <w:tab/>
      </w:r>
      <w:r>
        <w:rPr>
          <w:sz w:val="24"/>
        </w:rPr>
        <w:tab/>
      </w:r>
      <w:r>
        <w:rPr>
          <w:sz w:val="24"/>
        </w:rPr>
        <w:tab/>
        <w:t xml:space="preserve">           Povilas </w:t>
      </w:r>
      <w:proofErr w:type="spellStart"/>
      <w:r>
        <w:rPr>
          <w:sz w:val="24"/>
        </w:rPr>
        <w:t>Žagunis</w:t>
      </w:r>
      <w:proofErr w:type="spellEnd"/>
    </w:p>
    <w:p w:rsidR="00F16EFC" w:rsidRDefault="00F16EFC">
      <w:pPr>
        <w:jc w:val="both"/>
        <w:rPr>
          <w:sz w:val="24"/>
        </w:rPr>
      </w:pPr>
    </w:p>
    <w:p w:rsidR="00F17874" w:rsidRDefault="00F17874">
      <w:pPr>
        <w:jc w:val="both"/>
        <w:rPr>
          <w:sz w:val="24"/>
        </w:rPr>
      </w:pPr>
    </w:p>
    <w:p w:rsidR="00F17874" w:rsidRDefault="00F17874">
      <w:pPr>
        <w:jc w:val="both"/>
        <w:rPr>
          <w:sz w:val="24"/>
        </w:rPr>
      </w:pPr>
    </w:p>
    <w:sectPr w:rsidR="00F17874">
      <w:headerReference w:type="default" r:id="rId8"/>
      <w:footerReference w:type="even" r:id="rId9"/>
      <w:footerReference w:type="default" r:id="rId10"/>
      <w:headerReference w:type="first" r:id="rId11"/>
      <w:footerReference w:type="first" r:id="rId12"/>
      <w:pgSz w:w="11906" w:h="16820"/>
      <w:pgMar w:top="1190" w:right="476" w:bottom="1134"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96B" w:rsidRDefault="00A5096B">
      <w:r>
        <w:separator/>
      </w:r>
    </w:p>
  </w:endnote>
  <w:endnote w:type="continuationSeparator" w:id="0">
    <w:p w:rsidR="00A5096B" w:rsidRDefault="00A5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altName w:val="Gentium Basic"/>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96B" w:rsidRDefault="00A5096B">
      <w:r>
        <w:separator/>
      </w:r>
    </w:p>
  </w:footnote>
  <w:footnote w:type="continuationSeparator" w:id="0">
    <w:p w:rsidR="00A5096B" w:rsidRDefault="00A5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FC" w:rsidRDefault="00F16E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5"/>
        </w:tabs>
        <w:ind w:left="477" w:hanging="432"/>
      </w:pPr>
    </w:lvl>
    <w:lvl w:ilvl="1">
      <w:start w:val="1"/>
      <w:numFmt w:val="none"/>
      <w:pStyle w:val="Heading2"/>
      <w:suff w:val="nothing"/>
      <w:lvlText w:val=""/>
      <w:lvlJc w:val="left"/>
      <w:pPr>
        <w:tabs>
          <w:tab w:val="num" w:pos="45"/>
        </w:tabs>
        <w:ind w:left="621" w:hanging="576"/>
      </w:pPr>
    </w:lvl>
    <w:lvl w:ilvl="2">
      <w:start w:val="1"/>
      <w:numFmt w:val="none"/>
      <w:suff w:val="nothing"/>
      <w:lvlText w:val=""/>
      <w:lvlJc w:val="left"/>
      <w:pPr>
        <w:tabs>
          <w:tab w:val="num" w:pos="45"/>
        </w:tabs>
        <w:ind w:left="765" w:hanging="720"/>
      </w:pPr>
    </w:lvl>
    <w:lvl w:ilvl="3">
      <w:start w:val="1"/>
      <w:numFmt w:val="none"/>
      <w:suff w:val="nothing"/>
      <w:lvlText w:val=""/>
      <w:lvlJc w:val="left"/>
      <w:pPr>
        <w:tabs>
          <w:tab w:val="num" w:pos="45"/>
        </w:tabs>
        <w:ind w:left="909" w:hanging="864"/>
      </w:pPr>
    </w:lvl>
    <w:lvl w:ilvl="4">
      <w:start w:val="1"/>
      <w:numFmt w:val="none"/>
      <w:suff w:val="nothing"/>
      <w:lvlText w:val=""/>
      <w:lvlJc w:val="left"/>
      <w:pPr>
        <w:tabs>
          <w:tab w:val="num" w:pos="45"/>
        </w:tabs>
        <w:ind w:left="1053" w:hanging="1008"/>
      </w:pPr>
    </w:lvl>
    <w:lvl w:ilvl="5">
      <w:start w:val="1"/>
      <w:numFmt w:val="none"/>
      <w:suff w:val="nothing"/>
      <w:lvlText w:val=""/>
      <w:lvlJc w:val="left"/>
      <w:pPr>
        <w:tabs>
          <w:tab w:val="num" w:pos="45"/>
        </w:tabs>
        <w:ind w:left="1197" w:hanging="1152"/>
      </w:pPr>
    </w:lvl>
    <w:lvl w:ilvl="6">
      <w:start w:val="1"/>
      <w:numFmt w:val="none"/>
      <w:suff w:val="nothing"/>
      <w:lvlText w:val=""/>
      <w:lvlJc w:val="left"/>
      <w:pPr>
        <w:tabs>
          <w:tab w:val="num" w:pos="45"/>
        </w:tabs>
        <w:ind w:left="1341" w:hanging="1296"/>
      </w:pPr>
    </w:lvl>
    <w:lvl w:ilvl="7">
      <w:start w:val="1"/>
      <w:numFmt w:val="none"/>
      <w:suff w:val="nothing"/>
      <w:lvlText w:val=""/>
      <w:lvlJc w:val="left"/>
      <w:pPr>
        <w:tabs>
          <w:tab w:val="num" w:pos="45"/>
        </w:tabs>
        <w:ind w:left="1485" w:hanging="1440"/>
      </w:pPr>
    </w:lvl>
    <w:lvl w:ilvl="8">
      <w:start w:val="1"/>
      <w:numFmt w:val="none"/>
      <w:suff w:val="nothing"/>
      <w:lvlText w:val=""/>
      <w:lvlJc w:val="left"/>
      <w:pPr>
        <w:tabs>
          <w:tab w:val="num" w:pos="45"/>
        </w:tabs>
        <w:ind w:left="1629"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CF"/>
    <w:rsid w:val="000A14E2"/>
    <w:rsid w:val="000B25CD"/>
    <w:rsid w:val="000C6BFF"/>
    <w:rsid w:val="000E3E0F"/>
    <w:rsid w:val="00187E04"/>
    <w:rsid w:val="00233991"/>
    <w:rsid w:val="002C2437"/>
    <w:rsid w:val="002D2DBD"/>
    <w:rsid w:val="002E39FF"/>
    <w:rsid w:val="00312601"/>
    <w:rsid w:val="00364D61"/>
    <w:rsid w:val="00386B0A"/>
    <w:rsid w:val="003B3785"/>
    <w:rsid w:val="00416ED5"/>
    <w:rsid w:val="00562534"/>
    <w:rsid w:val="005F6AD7"/>
    <w:rsid w:val="00616E61"/>
    <w:rsid w:val="00633993"/>
    <w:rsid w:val="00661953"/>
    <w:rsid w:val="006A088C"/>
    <w:rsid w:val="006B4B7F"/>
    <w:rsid w:val="006C3B62"/>
    <w:rsid w:val="00701896"/>
    <w:rsid w:val="00742936"/>
    <w:rsid w:val="007C3497"/>
    <w:rsid w:val="007F132A"/>
    <w:rsid w:val="0083031A"/>
    <w:rsid w:val="00930D9D"/>
    <w:rsid w:val="00A32892"/>
    <w:rsid w:val="00A5096B"/>
    <w:rsid w:val="00BE0702"/>
    <w:rsid w:val="00C76B37"/>
    <w:rsid w:val="00C86FAF"/>
    <w:rsid w:val="00C90BC4"/>
    <w:rsid w:val="00CF1647"/>
    <w:rsid w:val="00D02C02"/>
    <w:rsid w:val="00D22312"/>
    <w:rsid w:val="00D4551C"/>
    <w:rsid w:val="00D915B1"/>
    <w:rsid w:val="00DB31D7"/>
    <w:rsid w:val="00DD50D4"/>
    <w:rsid w:val="00E100AC"/>
    <w:rsid w:val="00E64235"/>
    <w:rsid w:val="00F16EFC"/>
    <w:rsid w:val="00F17874"/>
    <w:rsid w:val="00F20015"/>
    <w:rsid w:val="00F444BF"/>
    <w:rsid w:val="00F87A84"/>
    <w:rsid w:val="00FF4D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767650"/>
  <w15:chartTrackingRefBased/>
  <w15:docId w15:val="{C57DDF2D-BF7E-418A-B126-2DBD8578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8">
    <w:name w:val="Numatytasis pastraipos šriftas8"/>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7">
    <w:name w:val="Numatytasis pastraipos šriftas7"/>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Numatytasispastraiposriftas6">
    <w:name w:val="Numatytasis pastraipos šriftas6"/>
  </w:style>
  <w:style w:type="character" w:customStyle="1" w:styleId="WW-Absatz-Standardschriftart1111111111111111111">
    <w:name w:val="WW-Absatz-Standardschriftart1111111111111111111"/>
  </w:style>
  <w:style w:type="character" w:customStyle="1" w:styleId="Numatytasispastraiposriftas5">
    <w:name w:val="Numatytasis pastraipos šriftas5"/>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atytasispastraiposriftas4">
    <w:name w:val="Numatytasis pastraipos šriftas4"/>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3">
    <w:name w:val="Numatytasis pastraipos šriftas3"/>
  </w:style>
  <w:style w:type="character" w:customStyle="1" w:styleId="WW-Absatz-Standardschriftart1111111111111111111111111111">
    <w:name w:val="WW-Absatz-Standardschriftart1111111111111111111111111111"/>
  </w:style>
  <w:style w:type="character" w:customStyle="1" w:styleId="Numatytasispastraiposriftas2">
    <w:name w:val="Numatytasis pastraipos šriftas2"/>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1">
    <w:name w:val="Numatytasis pastraipos šriftas1"/>
  </w:style>
  <w:style w:type="character" w:customStyle="1" w:styleId="WW-Absatz-Standardschriftart1111111111111111111111111111111111">
    <w:name w:val="WW-Absatz-Standardschriftart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otekstotrauka32">
    <w:name w:val="Pagrindinio teksto įtrauka 32"/>
    <w:basedOn w:val="Normal"/>
    <w:pPr>
      <w:ind w:left="426" w:hanging="426"/>
      <w:jc w:val="both"/>
    </w:pPr>
    <w:rPr>
      <w:sz w:val="24"/>
    </w:rPr>
  </w:style>
  <w:style w:type="paragraph" w:styleId="ListParagraph">
    <w:name w:val="List Paragraph"/>
    <w:basedOn w:val="Normal"/>
    <w:uiPriority w:val="34"/>
    <w:qFormat/>
    <w:rsid w:val="00187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1529</Words>
  <Characters>872</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14</cp:revision>
  <cp:lastPrinted>2018-04-16T06:57:00Z</cp:lastPrinted>
  <dcterms:created xsi:type="dcterms:W3CDTF">2017-01-13T12:27:00Z</dcterms:created>
  <dcterms:modified xsi:type="dcterms:W3CDTF">2018-04-26T10:37:00Z</dcterms:modified>
</cp:coreProperties>
</file>