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20F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Pr="00430FE8" w:rsidRDefault="00AB5882" w:rsidP="00A647F8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A647F8">
        <w:rPr>
          <w:b/>
          <w:sz w:val="24"/>
          <w:szCs w:val="24"/>
        </w:rPr>
        <w:t>ĮGALIOJIMŲ SUTEIKIMO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A647F8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</w:t>
      </w:r>
      <w:r w:rsidR="00AB5882"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vasario </w:t>
      </w:r>
      <w:r w:rsidR="005944F8">
        <w:rPr>
          <w:sz w:val="24"/>
          <w:szCs w:val="24"/>
          <w:lang w:val="lt-LT"/>
        </w:rPr>
        <w:t xml:space="preserve">22  </w:t>
      </w:r>
      <w:r>
        <w:rPr>
          <w:sz w:val="24"/>
          <w:szCs w:val="24"/>
          <w:lang w:val="lt-LT"/>
        </w:rPr>
        <w:t>d.</w:t>
      </w:r>
      <w:r w:rsidR="00AB5882" w:rsidRPr="00AB5882">
        <w:rPr>
          <w:sz w:val="24"/>
          <w:szCs w:val="24"/>
          <w:lang w:val="lt-LT"/>
        </w:rPr>
        <w:t xml:space="preserve">   Nr.</w:t>
      </w:r>
      <w:r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T-</w:t>
      </w:r>
      <w:r w:rsidR="00B020FC">
        <w:rPr>
          <w:sz w:val="24"/>
          <w:szCs w:val="24"/>
          <w:lang w:val="lt-LT"/>
        </w:rPr>
        <w:t>29</w:t>
      </w:r>
      <w:r w:rsidR="00AB5882" w:rsidRPr="00AB5882">
        <w:rPr>
          <w:sz w:val="24"/>
          <w:szCs w:val="24"/>
          <w:lang w:val="lt-LT"/>
        </w:rPr>
        <w:t xml:space="preserve">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Pr="00AB588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5944F8" w:rsidRPr="005944F8" w:rsidRDefault="005944F8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944F8">
        <w:rPr>
          <w:sz w:val="24"/>
          <w:szCs w:val="24"/>
          <w:lang w:val="lt-LT"/>
        </w:rPr>
        <w:t xml:space="preserve">Vadovaudamasi Lietuvos Respublikos vietos savivaldos </w:t>
      </w:r>
      <w:r w:rsidR="00F64CAC">
        <w:rPr>
          <w:sz w:val="24"/>
          <w:szCs w:val="24"/>
          <w:lang w:val="lt-LT"/>
        </w:rPr>
        <w:t>įstatymo 16 straipsnio 4 dalimi</w:t>
      </w:r>
      <w:r w:rsidRPr="005944F8">
        <w:rPr>
          <w:sz w:val="24"/>
          <w:szCs w:val="24"/>
          <w:lang w:val="lt-LT"/>
        </w:rPr>
        <w:t xml:space="preserve">, Lietuvos Respublikos </w:t>
      </w:r>
      <w:r w:rsidR="001B6105">
        <w:rPr>
          <w:sz w:val="24"/>
          <w:szCs w:val="24"/>
          <w:lang w:val="lt-LT"/>
        </w:rPr>
        <w:t xml:space="preserve">švietimo įstatymo 59 straipsniu ir </w:t>
      </w:r>
      <w:r w:rsidR="001B6105" w:rsidRPr="002C5B18">
        <w:rPr>
          <w:sz w:val="24"/>
          <w:szCs w:val="24"/>
          <w:lang w:val="lt-LT"/>
        </w:rPr>
        <w:t>Konkurso valstybinių ir savivaldybių švietimo įstaigų (išskyrus aukštąsias mokyklas) vadovų pareigoms eiti tvarkos aprašo, patvirtinto Lietuvos Respublikos švietimo ir mokslo ministro 2011 m. liepo</w:t>
      </w:r>
      <w:r w:rsidR="001B6105">
        <w:rPr>
          <w:sz w:val="24"/>
          <w:szCs w:val="24"/>
          <w:lang w:val="lt-LT"/>
        </w:rPr>
        <w:t>s 1 d. įsakymu Nr. V-1193 „Dėl K</w:t>
      </w:r>
      <w:r w:rsidR="001B6105" w:rsidRPr="002C5B18">
        <w:rPr>
          <w:sz w:val="24"/>
          <w:szCs w:val="24"/>
          <w:lang w:val="lt-LT"/>
        </w:rPr>
        <w:t>onkurso valstybinių ir savivaldybių švietimo įstaigų (išskyrus aukštąsias mokyklas) vadovų pareigoms eiti tvarkos aprašo patvirtinimo“,</w:t>
      </w:r>
      <w:r w:rsidR="00993974">
        <w:rPr>
          <w:sz w:val="24"/>
          <w:szCs w:val="24"/>
          <w:lang w:val="lt-LT"/>
        </w:rPr>
        <w:t xml:space="preserve"> S</w:t>
      </w:r>
      <w:r w:rsidRPr="005944F8">
        <w:rPr>
          <w:sz w:val="24"/>
          <w:szCs w:val="24"/>
          <w:lang w:val="lt-LT"/>
        </w:rPr>
        <w:t>avivaldybės  taryba</w:t>
      </w:r>
      <w:r w:rsidR="001B6105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n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u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s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p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r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e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n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d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ž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i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a:</w:t>
      </w:r>
    </w:p>
    <w:p w:rsidR="00993974" w:rsidRDefault="00993974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944F8" w:rsidRPr="005944F8">
        <w:rPr>
          <w:sz w:val="24"/>
          <w:szCs w:val="24"/>
          <w:lang w:val="lt-LT"/>
        </w:rPr>
        <w:t xml:space="preserve"> Suteikti </w:t>
      </w:r>
      <w:r>
        <w:rPr>
          <w:sz w:val="24"/>
          <w:szCs w:val="24"/>
          <w:lang w:val="lt-LT"/>
        </w:rPr>
        <w:t>Savivaldybės merui įgaliojimus Lietuvos Respublikos darbo kodekso ir kitų teisės aktų nustatyta tvarka:</w:t>
      </w:r>
    </w:p>
    <w:p w:rsid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1.</w:t>
      </w:r>
      <w:r w:rsidR="00993974">
        <w:rPr>
          <w:sz w:val="24"/>
          <w:szCs w:val="24"/>
          <w:lang w:val="lt-LT"/>
        </w:rPr>
        <w:t xml:space="preserve"> skelbti ir organizuoti viešus konkursus švietimo įstaigos vadovo pareigoms eiti;</w:t>
      </w:r>
    </w:p>
    <w:p w:rsidR="00993974" w:rsidRP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60473C">
        <w:rPr>
          <w:sz w:val="24"/>
          <w:szCs w:val="24"/>
          <w:lang w:val="lt-LT"/>
        </w:rPr>
        <w:t>2</w:t>
      </w:r>
      <w:r w:rsidR="00993974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susitarti su švietimo įstaigų vadovais dėl darbo sutartyje anksčiau nesulygtos papildomos darbo funkcijos atlikimo ir pasirašyti </w:t>
      </w:r>
      <w:r w:rsidR="0060473C">
        <w:rPr>
          <w:sz w:val="24"/>
          <w:szCs w:val="24"/>
          <w:lang w:val="lt-LT"/>
        </w:rPr>
        <w:t>darbo sutarčių pakeitimus dėl susitarimo</w:t>
      </w:r>
      <w:r>
        <w:rPr>
          <w:sz w:val="24"/>
          <w:szCs w:val="24"/>
          <w:lang w:val="lt-LT"/>
        </w:rPr>
        <w:t xml:space="preserve"> </w:t>
      </w:r>
      <w:r w:rsidR="0060473C">
        <w:rPr>
          <w:sz w:val="24"/>
          <w:szCs w:val="24"/>
          <w:lang w:val="lt-LT"/>
        </w:rPr>
        <w:t>dirbti papildomą darbą</w:t>
      </w:r>
      <w:r>
        <w:rPr>
          <w:sz w:val="24"/>
          <w:szCs w:val="24"/>
          <w:lang w:val="lt-LT"/>
        </w:rPr>
        <w:t>.</w:t>
      </w:r>
    </w:p>
    <w:p w:rsidR="005944F8" w:rsidRPr="005944F8" w:rsidRDefault="005944F8" w:rsidP="005944F8">
      <w:pPr>
        <w:pStyle w:val="Betarp"/>
        <w:jc w:val="both"/>
        <w:rPr>
          <w:sz w:val="24"/>
          <w:szCs w:val="24"/>
          <w:lang w:val="lt-LT"/>
        </w:rPr>
      </w:pPr>
      <w:r w:rsidRPr="005944F8">
        <w:rPr>
          <w:sz w:val="24"/>
          <w:szCs w:val="24"/>
          <w:lang w:val="lt-LT"/>
        </w:rPr>
        <w:t xml:space="preserve"> </w:t>
      </w:r>
    </w:p>
    <w:p w:rsidR="005944F8" w:rsidRP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944F8" w:rsidRPr="005944F8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145B7F" w:rsidRPr="005944F8" w:rsidRDefault="00145B7F" w:rsidP="005944F8">
      <w:pPr>
        <w:pStyle w:val="Betarp"/>
        <w:jc w:val="both"/>
        <w:rPr>
          <w:sz w:val="24"/>
          <w:szCs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20FC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A73AB" w:rsidRDefault="009A73AB">
      <w:pPr>
        <w:rPr>
          <w:sz w:val="24"/>
          <w:lang w:val="lt-LT"/>
        </w:rPr>
      </w:pPr>
    </w:p>
    <w:p w:rsidR="0060473C" w:rsidRDefault="0060473C">
      <w:pPr>
        <w:rPr>
          <w:sz w:val="24"/>
          <w:lang w:val="lt-LT"/>
        </w:rPr>
      </w:pPr>
    </w:p>
    <w:p w:rsidR="009A73AB" w:rsidRDefault="009A73AB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p w:rsidR="0052045A" w:rsidRPr="00543707" w:rsidRDefault="0052045A">
      <w:pPr>
        <w:rPr>
          <w:sz w:val="24"/>
          <w:lang w:val="lt-LT"/>
        </w:rPr>
      </w:pPr>
    </w:p>
    <w:sectPr w:rsidR="0052045A" w:rsidRPr="00543707" w:rsidSect="009A73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76EF9"/>
    <w:rsid w:val="00090F20"/>
    <w:rsid w:val="00091D5D"/>
    <w:rsid w:val="000C3191"/>
    <w:rsid w:val="000D4889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B6105"/>
    <w:rsid w:val="001C2743"/>
    <w:rsid w:val="001E48C6"/>
    <w:rsid w:val="002035BF"/>
    <w:rsid w:val="00241D89"/>
    <w:rsid w:val="0025373C"/>
    <w:rsid w:val="00270C98"/>
    <w:rsid w:val="0027683C"/>
    <w:rsid w:val="002E44BE"/>
    <w:rsid w:val="00324185"/>
    <w:rsid w:val="003913F2"/>
    <w:rsid w:val="003A79BB"/>
    <w:rsid w:val="003B2355"/>
    <w:rsid w:val="003B374A"/>
    <w:rsid w:val="003F392F"/>
    <w:rsid w:val="004156C0"/>
    <w:rsid w:val="00416AE4"/>
    <w:rsid w:val="0042179C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5027E2"/>
    <w:rsid w:val="00505C5B"/>
    <w:rsid w:val="0052045A"/>
    <w:rsid w:val="00520BA8"/>
    <w:rsid w:val="0053782D"/>
    <w:rsid w:val="00543707"/>
    <w:rsid w:val="0056272E"/>
    <w:rsid w:val="005944F8"/>
    <w:rsid w:val="005B6550"/>
    <w:rsid w:val="005C2155"/>
    <w:rsid w:val="005C721B"/>
    <w:rsid w:val="0060473C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852CD"/>
    <w:rsid w:val="00794F81"/>
    <w:rsid w:val="007B6765"/>
    <w:rsid w:val="007F27CE"/>
    <w:rsid w:val="007F42B1"/>
    <w:rsid w:val="008142E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3974"/>
    <w:rsid w:val="009A73AB"/>
    <w:rsid w:val="009D0583"/>
    <w:rsid w:val="009E7588"/>
    <w:rsid w:val="009F0462"/>
    <w:rsid w:val="009F15AC"/>
    <w:rsid w:val="00A428D6"/>
    <w:rsid w:val="00A45370"/>
    <w:rsid w:val="00A46C05"/>
    <w:rsid w:val="00A5175C"/>
    <w:rsid w:val="00A647F8"/>
    <w:rsid w:val="00A66166"/>
    <w:rsid w:val="00A74DDE"/>
    <w:rsid w:val="00A91FAF"/>
    <w:rsid w:val="00A938B4"/>
    <w:rsid w:val="00AA3020"/>
    <w:rsid w:val="00AB5882"/>
    <w:rsid w:val="00B020FC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165DE"/>
    <w:rsid w:val="00D44E8A"/>
    <w:rsid w:val="00D60665"/>
    <w:rsid w:val="00D74781"/>
    <w:rsid w:val="00D94503"/>
    <w:rsid w:val="00DA7914"/>
    <w:rsid w:val="00DD1ACC"/>
    <w:rsid w:val="00E4183E"/>
    <w:rsid w:val="00E95902"/>
    <w:rsid w:val="00EF7D24"/>
    <w:rsid w:val="00F64CAC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44F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44F8"/>
    <w:rPr>
      <w:rFonts w:asciiTheme="majorHAnsi" w:eastAsiaTheme="majorEastAsia" w:hAnsiTheme="majorHAnsi" w:cs="Mangal"/>
      <w:color w:val="2E74B5" w:themeColor="accent1" w:themeShade="BF"/>
      <w:sz w:val="26"/>
      <w:szCs w:val="23"/>
      <w:lang w:val="en-US" w:eastAsia="hi-IN" w:bidi="hi-IN"/>
    </w:rPr>
  </w:style>
  <w:style w:type="character" w:styleId="Hipersaitas">
    <w:name w:val="Hyperlink"/>
    <w:uiPriority w:val="99"/>
    <w:rsid w:val="005944F8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94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lang w:val="lt-LT"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944F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BB5C-0D09-4068-A160-55945937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2018-02-22T10:56:00Z</cp:lastPrinted>
  <dcterms:created xsi:type="dcterms:W3CDTF">2018-02-22T10:56:00Z</dcterms:created>
  <dcterms:modified xsi:type="dcterms:W3CDTF">2018-02-22T10:56:00Z</dcterms:modified>
</cp:coreProperties>
</file>