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1E" w:rsidRPr="00875A3D" w:rsidRDefault="00875A3D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875A3D">
        <w:rPr>
          <w:b/>
          <w:sz w:val="24"/>
          <w:szCs w:val="24"/>
        </w:rPr>
        <w:t>DĖL PRITARIMO PROJEKTO „PANEVĖŽIO RAJONO SAVIVALDYBĖS PATIRTIES PERDAVIMAS SĖKMINGAM MOLDOVOS IR GRUZIJOS REGIONŲ VYSTYMUISI“ ĮGYVENDINIMUI PAGAL VYSTOMOJO BENDRADARBIAVIMO IR PARAMOS DEMOKRATIJAI PROGRAMĄ</w:t>
      </w:r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875A3D">
        <w:rPr>
          <w:sz w:val="24"/>
        </w:rPr>
        <w:t>kovo</w:t>
      </w:r>
      <w:r w:rsidRPr="001F7D5B">
        <w:rPr>
          <w:sz w:val="24"/>
        </w:rPr>
        <w:t xml:space="preserve"> 2</w:t>
      </w:r>
      <w:r w:rsidR="00875A3D">
        <w:rPr>
          <w:sz w:val="24"/>
        </w:rPr>
        <w:t>9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9A1FF2">
        <w:rPr>
          <w:sz w:val="24"/>
        </w:rPr>
        <w:t>55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="0037502C">
        <w:rPr>
          <w:sz w:val="24"/>
          <w:szCs w:val="24"/>
        </w:rPr>
        <w:t>1</w:t>
      </w:r>
      <w:r w:rsidR="00164FC7">
        <w:rPr>
          <w:sz w:val="24"/>
          <w:szCs w:val="24"/>
        </w:rPr>
        <w:t xml:space="preserve">6 straipsnio </w:t>
      </w:r>
      <w:r w:rsidR="0037502C">
        <w:rPr>
          <w:sz w:val="24"/>
          <w:szCs w:val="24"/>
        </w:rPr>
        <w:t xml:space="preserve">2 dalies </w:t>
      </w:r>
      <w:r w:rsidR="007964E8">
        <w:rPr>
          <w:sz w:val="24"/>
          <w:szCs w:val="24"/>
        </w:rPr>
        <w:br/>
      </w:r>
      <w:r w:rsidR="0037502C">
        <w:rPr>
          <w:sz w:val="24"/>
          <w:szCs w:val="24"/>
        </w:rPr>
        <w:t>42</w:t>
      </w:r>
      <w:r w:rsidR="00164FC7">
        <w:rPr>
          <w:sz w:val="24"/>
          <w:szCs w:val="24"/>
        </w:rPr>
        <w:t xml:space="preserve"> punkt</w:t>
      </w:r>
      <w:r w:rsidR="000B7462">
        <w:rPr>
          <w:sz w:val="24"/>
          <w:szCs w:val="24"/>
        </w:rPr>
        <w:t>u</w:t>
      </w:r>
      <w:r w:rsidR="001D4456">
        <w:rPr>
          <w:sz w:val="24"/>
          <w:szCs w:val="24"/>
        </w:rPr>
        <w:t xml:space="preserve">, </w:t>
      </w:r>
      <w:hyperlink r:id="rId7" w:tgtFrame="_blank" w:history="1">
        <w:r w:rsidR="001D4456" w:rsidRPr="001D4456">
          <w:rPr>
            <w:rStyle w:val="Hyperlink"/>
            <w:color w:val="auto"/>
            <w:sz w:val="24"/>
            <w:szCs w:val="24"/>
            <w:u w:val="none"/>
          </w:rPr>
          <w:t>Valstybės ir savivaldybių institucijų ir įstaigų vystomojo bendradarbiavimo veiklos įgyvendinimo ir humanitarinės pagalbos teikimo tvarkos apraš</w:t>
        </w:r>
      </w:hyperlink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>, patvirtint</w:t>
      </w:r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 xml:space="preserve"> Lietuvos Respublikos Vyriausybės 2014 m. kovo 26 d. nutarimu Nr. 278 „Dėl Valstybės ir savivaldybių institucijų ir įstaigų vystomojo bendradarbiavimo veiklos įgyvendinimo tvarkos aprašo patvirtinimo“, ir </w:t>
      </w:r>
      <w:hyperlink r:id="rId8" w:tgtFrame="_blank" w:history="1">
        <w:r w:rsidR="001D4456" w:rsidRPr="001D4456">
          <w:rPr>
            <w:rStyle w:val="Hyperlink"/>
            <w:color w:val="auto"/>
            <w:sz w:val="24"/>
            <w:szCs w:val="24"/>
            <w:u w:val="none"/>
          </w:rPr>
          <w:t>Vystomojo bendradarbiavimo ir paramos demokratijai programos įgyvendinimo tvarkos apraš</w:t>
        </w:r>
      </w:hyperlink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>, patvirtint</w:t>
      </w:r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 xml:space="preserve"> Lietuvos Respublikos užsienio reikalų ministro 2014 m</w:t>
      </w:r>
      <w:r w:rsidR="007964E8">
        <w:rPr>
          <w:sz w:val="24"/>
          <w:szCs w:val="24"/>
        </w:rPr>
        <w:t>. balandžio 17 d. įsakymu Nr. V-</w:t>
      </w:r>
      <w:r w:rsidR="001D4456" w:rsidRPr="001D4456">
        <w:rPr>
          <w:sz w:val="24"/>
          <w:szCs w:val="24"/>
        </w:rPr>
        <w:t>62 „Dėl Vystomojo bendradarbiavimo ir paramos demokratijai programos įgyvendinimo tvarkos aprašo patvirtinimo“</w:t>
      </w:r>
      <w:r w:rsidR="0093429F" w:rsidRPr="001D4456">
        <w:rPr>
          <w:bCs/>
          <w:sz w:val="24"/>
          <w:szCs w:val="24"/>
        </w:rPr>
        <w:t>,</w:t>
      </w:r>
      <w:r w:rsidRPr="001D4456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614B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1D4456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Pr="00614BD3">
        <w:rPr>
          <w:sz w:val="24"/>
          <w:szCs w:val="24"/>
        </w:rPr>
        <w:t>„</w:t>
      </w:r>
      <w:r w:rsidR="001D4456" w:rsidRPr="00614BD3">
        <w:rPr>
          <w:sz w:val="24"/>
          <w:szCs w:val="24"/>
        </w:rPr>
        <w:t>Panevėžio rajono savivaldybės patirties perdavimas sėkmingam Moldovos ir Gruzijos regionų vystymuisi“ įgyvendinimui</w:t>
      </w:r>
      <w:r w:rsidR="00507836">
        <w:rPr>
          <w:sz w:val="24"/>
          <w:szCs w:val="24"/>
        </w:rPr>
        <w:t xml:space="preserve"> </w:t>
      </w:r>
      <w:r w:rsidR="00614BD3" w:rsidRPr="00614BD3">
        <w:rPr>
          <w:sz w:val="24"/>
          <w:szCs w:val="24"/>
        </w:rPr>
        <w:t>pagal Vystomojo bendradarbiavimo ir paramos demokratijai programą.</w:t>
      </w:r>
    </w:p>
    <w:p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614BD3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614BD3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614BD3">
        <w:rPr>
          <w:sz w:val="24"/>
          <w:szCs w:val="24"/>
        </w:rPr>
        <w:t>2</w:t>
      </w:r>
      <w:r w:rsidR="00507836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614BD3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614BD3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614BD3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614BD3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E7597B" w:rsidRDefault="0047491E" w:rsidP="009A1FF2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9A1FF2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bookmarkStart w:id="0" w:name="_GoBack"/>
      <w:bookmarkEnd w:id="0"/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9"/>
      <w:footerReference w:type="even" r:id="rId10"/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36" w:rsidRDefault="006F3436">
      <w:r>
        <w:separator/>
      </w:r>
    </w:p>
  </w:endnote>
  <w:endnote w:type="continuationSeparator" w:id="0">
    <w:p w:rsidR="006F3436" w:rsidRDefault="006F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36" w:rsidRDefault="006F3436">
      <w:r>
        <w:separator/>
      </w:r>
    </w:p>
  </w:footnote>
  <w:footnote w:type="continuationSeparator" w:id="0">
    <w:p w:rsidR="006F3436" w:rsidRDefault="006F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83834442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694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0F7D56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C7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3FC8"/>
    <w:rsid w:val="002C4EA3"/>
    <w:rsid w:val="002E2528"/>
    <w:rsid w:val="002F384D"/>
    <w:rsid w:val="002F5149"/>
    <w:rsid w:val="00307A58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E5859"/>
    <w:rsid w:val="00503C73"/>
    <w:rsid w:val="005047C7"/>
    <w:rsid w:val="00507836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23A6"/>
    <w:rsid w:val="00633FC8"/>
    <w:rsid w:val="00634D1E"/>
    <w:rsid w:val="006351F6"/>
    <w:rsid w:val="00637CB2"/>
    <w:rsid w:val="00652412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3436"/>
    <w:rsid w:val="006F5E85"/>
    <w:rsid w:val="0070146E"/>
    <w:rsid w:val="00704F29"/>
    <w:rsid w:val="00705E26"/>
    <w:rsid w:val="00710E65"/>
    <w:rsid w:val="007122E6"/>
    <w:rsid w:val="0071433C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964E8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73A"/>
    <w:rsid w:val="00875A3D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3429F"/>
    <w:rsid w:val="00934C1D"/>
    <w:rsid w:val="00947C4E"/>
    <w:rsid w:val="00951497"/>
    <w:rsid w:val="00962B2C"/>
    <w:rsid w:val="009700EA"/>
    <w:rsid w:val="0097106D"/>
    <w:rsid w:val="00972DA3"/>
    <w:rsid w:val="00975AF3"/>
    <w:rsid w:val="00975F58"/>
    <w:rsid w:val="009914D6"/>
    <w:rsid w:val="00994629"/>
    <w:rsid w:val="009A0652"/>
    <w:rsid w:val="009A1FF2"/>
    <w:rsid w:val="009B0EF9"/>
    <w:rsid w:val="009B2647"/>
    <w:rsid w:val="009C284D"/>
    <w:rsid w:val="009D2F11"/>
    <w:rsid w:val="009D59E9"/>
    <w:rsid w:val="009D6794"/>
    <w:rsid w:val="009E683A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965B5"/>
    <w:rsid w:val="00A9744C"/>
    <w:rsid w:val="00AA2B30"/>
    <w:rsid w:val="00AA6876"/>
    <w:rsid w:val="00AB2D5B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3B1F"/>
    <w:rsid w:val="00B15321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D1C"/>
    <w:rsid w:val="00B73080"/>
    <w:rsid w:val="00B73D30"/>
    <w:rsid w:val="00B8653C"/>
    <w:rsid w:val="00B9213B"/>
    <w:rsid w:val="00B94A36"/>
    <w:rsid w:val="00B96176"/>
    <w:rsid w:val="00BA4870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57"/>
    <w:rsid w:val="00CB7E62"/>
    <w:rsid w:val="00CC2AD4"/>
    <w:rsid w:val="00CD288E"/>
    <w:rsid w:val="00CE4971"/>
    <w:rsid w:val="00CE53F2"/>
    <w:rsid w:val="00CE7D41"/>
    <w:rsid w:val="00CF3383"/>
    <w:rsid w:val="00CF5374"/>
    <w:rsid w:val="00CF6FF2"/>
    <w:rsid w:val="00D057C1"/>
    <w:rsid w:val="00D17B9C"/>
    <w:rsid w:val="00D209B0"/>
    <w:rsid w:val="00D33AA2"/>
    <w:rsid w:val="00D53739"/>
    <w:rsid w:val="00D57DAE"/>
    <w:rsid w:val="00D63A72"/>
    <w:rsid w:val="00D72267"/>
    <w:rsid w:val="00D866C8"/>
    <w:rsid w:val="00D87018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D369B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358BE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c28ad600c60d11e38c43fee5c144a67d/advbNQCEs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28eeb270fe6611e68034be159a964f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3</cp:revision>
  <cp:lastPrinted>2018-03-15T11:17:00Z</cp:lastPrinted>
  <dcterms:created xsi:type="dcterms:W3CDTF">2018-03-15T11:17:00Z</dcterms:created>
  <dcterms:modified xsi:type="dcterms:W3CDTF">2018-03-29T10:14:00Z</dcterms:modified>
</cp:coreProperties>
</file>