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202" w:rsidRDefault="00991EB5">
      <w:pPr>
        <w:pStyle w:val="Standard"/>
        <w:tabs>
          <w:tab w:val="left" w:pos="5529"/>
        </w:tabs>
        <w:jc w:val="both"/>
      </w:pPr>
      <w:r>
        <w:tab/>
        <w:t>PATVIRTINTA</w:t>
      </w:r>
    </w:p>
    <w:p w:rsidR="007D4202" w:rsidRDefault="00991EB5">
      <w:pPr>
        <w:pStyle w:val="Standard"/>
        <w:tabs>
          <w:tab w:val="left" w:pos="5529"/>
          <w:tab w:val="left" w:pos="6521"/>
        </w:tabs>
        <w:jc w:val="both"/>
      </w:pPr>
      <w:r>
        <w:tab/>
        <w:t>Panevėžio rajono savivaldybės</w:t>
      </w:r>
    </w:p>
    <w:p w:rsidR="007D4202" w:rsidRDefault="00991EB5">
      <w:pPr>
        <w:pStyle w:val="Standard"/>
        <w:tabs>
          <w:tab w:val="left" w:pos="5529"/>
          <w:tab w:val="left" w:pos="6521"/>
        </w:tabs>
        <w:jc w:val="both"/>
      </w:pPr>
      <w:r>
        <w:tab/>
        <w:t>administracijos direktoriaus</w:t>
      </w:r>
    </w:p>
    <w:p w:rsidR="007D4202" w:rsidRDefault="00991EB5">
      <w:pPr>
        <w:pStyle w:val="Standard"/>
        <w:tabs>
          <w:tab w:val="left" w:pos="5529"/>
          <w:tab w:val="left" w:pos="6521"/>
        </w:tabs>
        <w:jc w:val="both"/>
      </w:pPr>
      <w:r>
        <w:tab/>
        <w:t xml:space="preserve">2017 m. </w:t>
      </w:r>
      <w:r w:rsidR="000668C8">
        <w:t>balandžio</w:t>
      </w:r>
      <w:r>
        <w:t xml:space="preserve"> </w:t>
      </w:r>
      <w:r w:rsidR="00A70C5D">
        <w:t>13</w:t>
      </w:r>
      <w:r>
        <w:t xml:space="preserve"> d. įsakymu Nr.</w:t>
      </w:r>
      <w:r w:rsidR="00A70C5D">
        <w:t xml:space="preserve"> 240</w:t>
      </w:r>
    </w:p>
    <w:p w:rsidR="007D4202" w:rsidRDefault="00991EB5">
      <w:pPr>
        <w:pStyle w:val="Standard"/>
        <w:tabs>
          <w:tab w:val="left" w:pos="5529"/>
          <w:tab w:val="left" w:pos="6521"/>
        </w:tabs>
        <w:jc w:val="both"/>
      </w:pPr>
      <w:r>
        <w:tab/>
      </w:r>
    </w:p>
    <w:p w:rsidR="007D4202" w:rsidRDefault="007D4202" w:rsidP="000D4426">
      <w:pPr>
        <w:pStyle w:val="Standard"/>
      </w:pPr>
    </w:p>
    <w:p w:rsidR="007D4202" w:rsidRDefault="00991EB5">
      <w:pPr>
        <w:pStyle w:val="Standard"/>
        <w:jc w:val="center"/>
        <w:rPr>
          <w:b/>
        </w:rPr>
      </w:pPr>
      <w:r>
        <w:rPr>
          <w:b/>
        </w:rPr>
        <w:t>PANEVĖŽIO RAJONO SAVIVALDYBĖS PANEVĖŽIO SENIŪNIJOS</w:t>
      </w:r>
    </w:p>
    <w:p w:rsidR="007D4202" w:rsidRDefault="00991EB5">
      <w:pPr>
        <w:pStyle w:val="Standard"/>
        <w:jc w:val="center"/>
      </w:pPr>
      <w:r>
        <w:rPr>
          <w:b/>
        </w:rPr>
        <w:t>2016 METŲ</w:t>
      </w:r>
      <w:r>
        <w:t xml:space="preserve"> </w:t>
      </w:r>
      <w:r>
        <w:rPr>
          <w:b/>
          <w:bCs/>
        </w:rPr>
        <w:t>VEIKLOS PLANO ĮGYVENDINIMO ATASKAITA</w:t>
      </w:r>
    </w:p>
    <w:p w:rsidR="007D4202" w:rsidRDefault="007D4202">
      <w:pPr>
        <w:pStyle w:val="Standard"/>
        <w:jc w:val="center"/>
        <w:rPr>
          <w:b/>
          <w:bCs/>
        </w:rPr>
      </w:pPr>
    </w:p>
    <w:p w:rsidR="000D4426" w:rsidRDefault="000D4426">
      <w:pPr>
        <w:pStyle w:val="Standard"/>
        <w:jc w:val="center"/>
        <w:rPr>
          <w:b/>
          <w:bCs/>
        </w:rPr>
      </w:pPr>
    </w:p>
    <w:p w:rsidR="007D4202" w:rsidRDefault="00991EB5">
      <w:pPr>
        <w:pStyle w:val="Standard"/>
        <w:numPr>
          <w:ilvl w:val="0"/>
          <w:numId w:val="3"/>
        </w:numPr>
        <w:jc w:val="center"/>
        <w:rPr>
          <w:b/>
          <w:bCs/>
        </w:rPr>
      </w:pPr>
      <w:r>
        <w:rPr>
          <w:b/>
          <w:bCs/>
        </w:rPr>
        <w:t>PAGRINDINIAI DUOMENYS APIE SENIŪNIJĄ</w:t>
      </w:r>
    </w:p>
    <w:p w:rsidR="007D4202" w:rsidRDefault="007D4202">
      <w:pPr>
        <w:pStyle w:val="Standard"/>
      </w:pPr>
    </w:p>
    <w:p w:rsidR="007D4202" w:rsidRDefault="00991EB5">
      <w:pPr>
        <w:pStyle w:val="Standard"/>
        <w:ind w:firstLine="851"/>
      </w:pPr>
      <w:r>
        <w:t>1. Gyventojų skaičius seniūnijoje – 7</w:t>
      </w:r>
      <w:r w:rsidR="000D4426">
        <w:t xml:space="preserve"> </w:t>
      </w:r>
      <w:r>
        <w:t>969 gyv.:</w:t>
      </w:r>
    </w:p>
    <w:p w:rsidR="007D4202" w:rsidRDefault="00991EB5">
      <w:pPr>
        <w:pStyle w:val="Standard"/>
        <w:ind w:firstLine="851"/>
      </w:pPr>
      <w:r>
        <w:t>1.1. iki 7 metų amžiaus – 508 gyv. (6,37 proc.);</w:t>
      </w:r>
      <w:bookmarkStart w:id="0" w:name="_GoBack"/>
      <w:bookmarkEnd w:id="0"/>
    </w:p>
    <w:p w:rsidR="007D4202" w:rsidRDefault="00991EB5">
      <w:pPr>
        <w:pStyle w:val="Standard"/>
        <w:ind w:firstLine="851"/>
      </w:pPr>
      <w:r>
        <w:t>1.2. nuo 7 iki 16 metų amžiaus – 617 gyv. (7,74 proc.);</w:t>
      </w:r>
    </w:p>
    <w:p w:rsidR="007D4202" w:rsidRDefault="00991EB5">
      <w:pPr>
        <w:pStyle w:val="Standard"/>
        <w:ind w:firstLine="851"/>
      </w:pPr>
      <w:r>
        <w:t>1.3. nuo 16 iki 18 metų amžiaus – 148 gyv. (1,86 proc.);</w:t>
      </w:r>
    </w:p>
    <w:p w:rsidR="007D4202" w:rsidRDefault="00991EB5">
      <w:pPr>
        <w:pStyle w:val="Standard"/>
        <w:ind w:firstLine="851"/>
      </w:pPr>
      <w:r>
        <w:t>1.4. nuo 18 iki 25 metų amžiaus – 695 gyv. (8,72 proc.);</w:t>
      </w:r>
    </w:p>
    <w:p w:rsidR="007D4202" w:rsidRDefault="00991EB5">
      <w:pPr>
        <w:pStyle w:val="Standard"/>
        <w:ind w:firstLine="851"/>
      </w:pPr>
      <w:r>
        <w:t>1.5. nuo 25 iki 45 metų amžiaus – 2</w:t>
      </w:r>
      <w:r w:rsidR="000D4426">
        <w:t xml:space="preserve"> </w:t>
      </w:r>
      <w:r>
        <w:t>227 gyv. (27,95 proc.);</w:t>
      </w:r>
    </w:p>
    <w:p w:rsidR="007D4202" w:rsidRDefault="00991EB5">
      <w:pPr>
        <w:pStyle w:val="Standard"/>
        <w:ind w:firstLine="851"/>
      </w:pPr>
      <w:r>
        <w:t>1.6. nuo 45 iki 65 metų amžiaus – 2</w:t>
      </w:r>
      <w:r w:rsidR="000D4426">
        <w:t xml:space="preserve"> </w:t>
      </w:r>
      <w:r>
        <w:t>503 gyv. (31,41 proc.);</w:t>
      </w:r>
    </w:p>
    <w:p w:rsidR="007D4202" w:rsidRDefault="00991EB5">
      <w:pPr>
        <w:pStyle w:val="Standard"/>
        <w:ind w:firstLine="851"/>
      </w:pPr>
      <w:r>
        <w:t>1.7. nuo 65 iki 85 metų amžiaus – 1</w:t>
      </w:r>
      <w:r w:rsidR="000D4426">
        <w:t xml:space="preserve"> </w:t>
      </w:r>
      <w:r>
        <w:t>177 gyv. (14,77 proc.);</w:t>
      </w:r>
    </w:p>
    <w:p w:rsidR="007D4202" w:rsidRDefault="00991EB5">
      <w:pPr>
        <w:pStyle w:val="Standard"/>
        <w:ind w:firstLine="851"/>
      </w:pPr>
      <w:r>
        <w:t>1.8. nuo 85 metų amžiaus – 94 gyv. (1,18 proc.);</w:t>
      </w:r>
    </w:p>
    <w:p w:rsidR="007D4202" w:rsidRDefault="00991EB5">
      <w:pPr>
        <w:pStyle w:val="Standard"/>
        <w:ind w:firstLine="851"/>
      </w:pPr>
      <w:r>
        <w:t>1.9. vyrų – 3</w:t>
      </w:r>
      <w:r w:rsidR="000D4426">
        <w:t xml:space="preserve"> </w:t>
      </w:r>
      <w:r>
        <w:t>949 gyv. (49,55 proc.);</w:t>
      </w:r>
    </w:p>
    <w:p w:rsidR="007D4202" w:rsidRDefault="00991EB5">
      <w:pPr>
        <w:pStyle w:val="Standard"/>
        <w:ind w:firstLine="851"/>
      </w:pPr>
      <w:r>
        <w:t>1.10. moterų – 4</w:t>
      </w:r>
      <w:r w:rsidR="000D4426">
        <w:t xml:space="preserve"> </w:t>
      </w:r>
      <w:r>
        <w:t>020 gyv. (50,45 proc.).</w:t>
      </w:r>
    </w:p>
    <w:p w:rsidR="007D4202" w:rsidRDefault="00991EB5" w:rsidP="000D4426">
      <w:pPr>
        <w:pStyle w:val="Standard"/>
        <w:ind w:firstLine="851"/>
        <w:jc w:val="both"/>
      </w:pPr>
      <w:r>
        <w:t>2. Seniūnijos plotas – 16</w:t>
      </w:r>
      <w:r w:rsidR="000D4426">
        <w:t xml:space="preserve"> </w:t>
      </w:r>
      <w:r>
        <w:t>809 ha, iš to sk. miškai – 3</w:t>
      </w:r>
      <w:r w:rsidR="000D4426">
        <w:t xml:space="preserve"> </w:t>
      </w:r>
      <w:r>
        <w:t>994,4 ha (23,76 proc. nuo bendro ploto).</w:t>
      </w:r>
    </w:p>
    <w:p w:rsidR="007D4202" w:rsidRDefault="00991EB5">
      <w:pPr>
        <w:pStyle w:val="Standard"/>
        <w:ind w:firstLine="851"/>
      </w:pPr>
      <w:r>
        <w:t>3. Gyventojų tankis – 47 gyv./km</w:t>
      </w:r>
      <w:r>
        <w:rPr>
          <w:vertAlign w:val="superscript"/>
        </w:rPr>
        <w:t>2</w:t>
      </w:r>
      <w:r>
        <w:rPr>
          <w:sz w:val="16"/>
          <w:szCs w:val="16"/>
        </w:rPr>
        <w:t>.</w:t>
      </w:r>
    </w:p>
    <w:p w:rsidR="007D4202" w:rsidRDefault="00991EB5">
      <w:pPr>
        <w:pStyle w:val="Standard"/>
        <w:ind w:firstLine="851"/>
      </w:pPr>
      <w:r>
        <w:t>4. Pareigybių skaičius – 8, darbuotojų skaičius – 11:</w:t>
      </w:r>
    </w:p>
    <w:p w:rsidR="007D4202" w:rsidRDefault="00991EB5">
      <w:pPr>
        <w:pStyle w:val="Standard"/>
        <w:ind w:firstLine="851"/>
      </w:pPr>
      <w:r>
        <w:t>4.1. savivalda – 5;</w:t>
      </w:r>
    </w:p>
    <w:p w:rsidR="007D4202" w:rsidRDefault="00991EB5">
      <w:pPr>
        <w:pStyle w:val="Standard"/>
        <w:ind w:firstLine="851"/>
      </w:pPr>
      <w:r>
        <w:t>4.2. sporto metodininkai – 2;</w:t>
      </w:r>
    </w:p>
    <w:p w:rsidR="007D4202" w:rsidRDefault="00991EB5">
      <w:pPr>
        <w:pStyle w:val="Standard"/>
        <w:ind w:firstLine="851"/>
      </w:pPr>
      <w:r>
        <w:t>4.3. socialiniai darbuotojai – 2;</w:t>
      </w:r>
    </w:p>
    <w:p w:rsidR="007D4202" w:rsidRDefault="00991EB5">
      <w:pPr>
        <w:pStyle w:val="Standard"/>
        <w:ind w:firstLine="851"/>
      </w:pPr>
      <w:r>
        <w:t>4.4. socialiniai darbuotojai darbui su socialinės rizikos šeimomis – 3.</w:t>
      </w:r>
    </w:p>
    <w:p w:rsidR="007D4202" w:rsidRDefault="00991EB5">
      <w:pPr>
        <w:pStyle w:val="Standard"/>
        <w:ind w:firstLine="851"/>
      </w:pPr>
      <w:r>
        <w:t>5. Vietinių kelių ir gatvių ilgis – 198,23 km, iš to sk. su asfaltbetonio danga – 74 km.</w:t>
      </w:r>
    </w:p>
    <w:p w:rsidR="007D4202" w:rsidRDefault="00991EB5">
      <w:pPr>
        <w:pStyle w:val="Standard"/>
        <w:ind w:firstLine="851"/>
      </w:pPr>
      <w:r>
        <w:t>6. Seniūnijos gyvenviečių gatvių ir šaligatvių plotas – 0 m</w:t>
      </w:r>
      <w:r>
        <w:rPr>
          <w:vertAlign w:val="superscript"/>
        </w:rPr>
        <w:t>2</w:t>
      </w:r>
      <w:r>
        <w:t>.</w:t>
      </w:r>
    </w:p>
    <w:p w:rsidR="007D4202" w:rsidRDefault="00991EB5" w:rsidP="000D4426">
      <w:pPr>
        <w:pStyle w:val="Standard"/>
        <w:ind w:firstLine="851"/>
        <w:jc w:val="both"/>
      </w:pPr>
      <w:r>
        <w:t>7. Seniūnijoje prižiūrimas plotas (parkai, maudymosi vietos, tvenkiniai) – 30 000 m</w:t>
      </w:r>
      <w:r>
        <w:rPr>
          <w:vertAlign w:val="superscript"/>
        </w:rPr>
        <w:t>2</w:t>
      </w:r>
      <w:r w:rsidR="000D4426">
        <w:t xml:space="preserve"> </w:t>
      </w:r>
      <w:r>
        <w:t>(3 ha).</w:t>
      </w:r>
    </w:p>
    <w:p w:rsidR="007D4202" w:rsidRDefault="00991EB5">
      <w:pPr>
        <w:pStyle w:val="Standard"/>
        <w:ind w:firstLine="851"/>
      </w:pPr>
      <w:r>
        <w:t>8. Veikiančių kapinių skaičius – 5 vnt., jų plotas – 2,1 ha.</w:t>
      </w:r>
    </w:p>
    <w:p w:rsidR="007D4202" w:rsidRDefault="00991EB5">
      <w:pPr>
        <w:pStyle w:val="Standard"/>
        <w:ind w:firstLine="851"/>
      </w:pPr>
      <w:r>
        <w:t>9. Neveikiančių kapinių skaičius – 7 vnt., jų plotas – 0,12 ha.</w:t>
      </w:r>
    </w:p>
    <w:p w:rsidR="007D4202" w:rsidRDefault="00991EB5">
      <w:pPr>
        <w:pStyle w:val="Standard"/>
        <w:ind w:firstLine="851"/>
      </w:pPr>
      <w:r>
        <w:t>10. Negyvenamųjų pastatų skaičius – 1 vnt</w:t>
      </w:r>
      <w:r>
        <w:rPr>
          <w:bCs/>
          <w:sz w:val="28"/>
          <w:szCs w:val="28"/>
        </w:rPr>
        <w:t xml:space="preserve">., </w:t>
      </w:r>
      <w:r>
        <w:t>jų eksploatuojamas bendras plotas – 30 m</w:t>
      </w:r>
      <w:r>
        <w:rPr>
          <w:vertAlign w:val="superscript"/>
        </w:rPr>
        <w:t>2</w:t>
      </w:r>
      <w:r>
        <w:t>.</w:t>
      </w:r>
    </w:p>
    <w:p w:rsidR="007D4202" w:rsidRDefault="00991EB5">
      <w:pPr>
        <w:pStyle w:val="Standard"/>
        <w:ind w:firstLine="851"/>
      </w:pPr>
      <w:r>
        <w:t>11. Socialinių ir savivaldybės būstų skaičius – 35 vnt., jų bendras plotas – 1</w:t>
      </w:r>
      <w:r w:rsidR="000D4426">
        <w:t xml:space="preserve"> </w:t>
      </w:r>
      <w:r>
        <w:t>745 m</w:t>
      </w:r>
      <w:r>
        <w:rPr>
          <w:vertAlign w:val="superscript"/>
        </w:rPr>
        <w:t>2</w:t>
      </w:r>
      <w:r>
        <w:t>.</w:t>
      </w:r>
    </w:p>
    <w:p w:rsidR="007D4202" w:rsidRDefault="00991EB5">
      <w:pPr>
        <w:pStyle w:val="Standard"/>
        <w:ind w:firstLine="851"/>
      </w:pPr>
      <w:r>
        <w:t>12. Seniūnijos centro atstumas nuo rajono centro – 0 km.</w:t>
      </w:r>
    </w:p>
    <w:p w:rsidR="007D4202" w:rsidRDefault="00991EB5">
      <w:pPr>
        <w:pStyle w:val="Standard"/>
        <w:ind w:firstLine="851"/>
      </w:pPr>
      <w:r>
        <w:t>13. Socialinės rizikos šeimų skaičius – 24 vnt.</w:t>
      </w:r>
    </w:p>
    <w:p w:rsidR="007D4202" w:rsidRDefault="00991EB5">
      <w:pPr>
        <w:pStyle w:val="Standard"/>
        <w:ind w:firstLine="851"/>
      </w:pPr>
      <w:r>
        <w:t>14. Stebimų socialinės rizikos šeimų skaičius – 2 vnt.</w:t>
      </w:r>
    </w:p>
    <w:p w:rsidR="007D4202" w:rsidRDefault="00991EB5">
      <w:pPr>
        <w:pStyle w:val="Standard"/>
        <w:ind w:firstLine="851"/>
      </w:pPr>
      <w:r>
        <w:t>15. Socialinės rizikos asmenų skaičius – 30 vnt.</w:t>
      </w:r>
    </w:p>
    <w:p w:rsidR="007D4202" w:rsidRDefault="00991EB5">
      <w:pPr>
        <w:pStyle w:val="Standard"/>
        <w:ind w:firstLine="851"/>
      </w:pPr>
      <w:r>
        <w:t>16. Socialiai remtinų šeimų skaičius – 275 vnt.</w:t>
      </w:r>
    </w:p>
    <w:p w:rsidR="007D4202" w:rsidRDefault="00991EB5">
      <w:pPr>
        <w:pStyle w:val="Standard"/>
        <w:ind w:firstLine="851"/>
      </w:pPr>
      <w:r>
        <w:t>17. Socialiai remtinų asmenų skaičius – 636 vnt.</w:t>
      </w:r>
    </w:p>
    <w:p w:rsidR="007D4202" w:rsidRDefault="00991EB5">
      <w:pPr>
        <w:pStyle w:val="Standard"/>
        <w:ind w:firstLine="851"/>
      </w:pPr>
      <w:r>
        <w:t>18. Ūkininkų ir fizinių asmenų, užsiimančių žemės ūkio veikla, skaičius – 402 vnt.</w:t>
      </w:r>
    </w:p>
    <w:p w:rsidR="007D4202" w:rsidRDefault="00991EB5">
      <w:pPr>
        <w:pStyle w:val="Standard"/>
        <w:ind w:firstLine="851"/>
      </w:pPr>
      <w:r>
        <w:t>19. Bendruomenių skaičius – 13 vnt.</w:t>
      </w:r>
    </w:p>
    <w:p w:rsidR="007D4202" w:rsidRDefault="00991EB5">
      <w:pPr>
        <w:pStyle w:val="Standard"/>
        <w:ind w:firstLine="851"/>
      </w:pPr>
      <w:r>
        <w:t>20. Kultūros paveldo objektų skaičius – 7 vnt.</w:t>
      </w:r>
    </w:p>
    <w:p w:rsidR="007D4202" w:rsidRDefault="00991EB5">
      <w:pPr>
        <w:pStyle w:val="Standard"/>
        <w:ind w:firstLine="851"/>
      </w:pPr>
      <w:r>
        <w:t>21. Gamtos paminklų skaičius – 0 vnt.</w:t>
      </w:r>
    </w:p>
    <w:p w:rsidR="007D4202" w:rsidRDefault="007D4202">
      <w:pPr>
        <w:pStyle w:val="Standard"/>
        <w:jc w:val="center"/>
      </w:pPr>
    </w:p>
    <w:p w:rsidR="007D4202" w:rsidRDefault="007D4202">
      <w:pPr>
        <w:pStyle w:val="Standard"/>
        <w:jc w:val="center"/>
      </w:pPr>
    </w:p>
    <w:p w:rsidR="007D4202" w:rsidRDefault="007D4202">
      <w:pPr>
        <w:pStyle w:val="Standard"/>
        <w:jc w:val="center"/>
      </w:pPr>
    </w:p>
    <w:p w:rsidR="000D4426" w:rsidRDefault="000D4426">
      <w:pPr>
        <w:pStyle w:val="Standard"/>
        <w:jc w:val="center"/>
      </w:pPr>
    </w:p>
    <w:p w:rsidR="000D4426" w:rsidRDefault="000D4426">
      <w:pPr>
        <w:pStyle w:val="Standard"/>
        <w:jc w:val="center"/>
      </w:pPr>
    </w:p>
    <w:p w:rsidR="007D4202" w:rsidRDefault="00991EB5">
      <w:pPr>
        <w:pStyle w:val="Standard"/>
        <w:jc w:val="center"/>
        <w:rPr>
          <w:b/>
        </w:rPr>
      </w:pPr>
      <w:r>
        <w:rPr>
          <w:b/>
        </w:rPr>
        <w:lastRenderedPageBreak/>
        <w:t>II. PRIEMONIŲ ĮGYVENDINIMAS</w:t>
      </w:r>
    </w:p>
    <w:p w:rsidR="007D4202" w:rsidRDefault="007D4202">
      <w:pPr>
        <w:pStyle w:val="Standard"/>
      </w:pPr>
    </w:p>
    <w:tbl>
      <w:tblPr>
        <w:tblW w:w="1007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1840"/>
        <w:gridCol w:w="1417"/>
        <w:gridCol w:w="1560"/>
        <w:gridCol w:w="2974"/>
        <w:gridCol w:w="989"/>
        <w:gridCol w:w="23"/>
      </w:tblGrid>
      <w:tr w:rsidR="007D4202" w:rsidTr="000D4426">
        <w:trPr>
          <w:gridAfter w:val="1"/>
          <w:wAfter w:w="23" w:type="dxa"/>
        </w:trPr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kodas</w:t>
            </w:r>
          </w:p>
        </w:tc>
        <w:tc>
          <w:tcPr>
            <w:tcW w:w="18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Priemonės pavadinimas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Planuoti asignavimai, Eur</w:t>
            </w:r>
          </w:p>
        </w:tc>
        <w:tc>
          <w:tcPr>
            <w:tcW w:w="15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Panaudoti asignavimai, Eur</w:t>
            </w:r>
          </w:p>
        </w:tc>
        <w:tc>
          <w:tcPr>
            <w:tcW w:w="2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Atlikti veiksmai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202" w:rsidRDefault="007D4202">
            <w:pPr>
              <w:pStyle w:val="Standard"/>
              <w:widowControl/>
              <w:suppressAutoHyphens w:val="0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pavadinimas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kiekis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A840AE">
        <w:tc>
          <w:tcPr>
            <w:tcW w:w="10056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Valdymo programa (01)</w:t>
            </w:r>
          </w:p>
          <w:p w:rsidR="007D4202" w:rsidRDefault="007D4202">
            <w:pPr>
              <w:pStyle w:val="TableContentsuser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01010104</w:t>
            </w:r>
          </w:p>
        </w:tc>
        <w:tc>
          <w:tcPr>
            <w:tcW w:w="18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Seniūnijų darbo organizavimas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21 350,00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11 224,77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Aptarnauta gyventojų, išnagrinėtų prašymų ir skundų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20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Parengtų ir išleistų seniūno įsakymų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4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Išduotų pažymų apie deklaruotą gyvenamąją vietą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450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Išduotų pažymų apie šeimos sudėtį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161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Atliktų Vietos savivaldos įstatyme numatytų notarinių veiksmų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0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Išduotų mirties liudijimų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59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Išduotų leidimų laidojimui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23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Išduotų leidimų kasinėjimo darbams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15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Išduotų leidimų prekybai viešosiose vietose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10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Priimta paraiškų išmokoms gauti,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402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Atnaujintų žemės ūkio valdų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79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Dalyvauta seniūnijos teritorijoje veikiančių kaimo bendruomenių veikloje, jų organizuojamuose renginiuose, vnt.</w:t>
            </w:r>
          </w:p>
          <w:p w:rsidR="007D4202" w:rsidRDefault="007D4202">
            <w:pPr>
              <w:pStyle w:val="TableContentsuser"/>
              <w:snapToGrid w:val="0"/>
            </w:pP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30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01010219</w:t>
            </w:r>
          </w:p>
        </w:tc>
        <w:tc>
          <w:tcPr>
            <w:tcW w:w="184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 w:rsidP="000D4426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Darbo rinkos politikos įgyvendinimas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17 900,00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17 806,51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Priimtų į darbą seniūnijos gyventojų su Darbo biržos siuntimais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17</w:t>
            </w:r>
          </w:p>
          <w:p w:rsidR="007D4202" w:rsidRDefault="007D4202">
            <w:pPr>
              <w:pStyle w:val="TableContentsuser"/>
              <w:snapToGrid w:val="0"/>
              <w:jc w:val="center"/>
            </w:pP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A840AE">
        <w:tc>
          <w:tcPr>
            <w:tcW w:w="10056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Aktyvaus bendruomenės gyvenimo skatinimo programa (03)</w:t>
            </w:r>
          </w:p>
          <w:p w:rsidR="007D4202" w:rsidRDefault="007D4202">
            <w:pPr>
              <w:pStyle w:val="TableContentsuser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03010202</w:t>
            </w:r>
          </w:p>
        </w:tc>
        <w:tc>
          <w:tcPr>
            <w:tcW w:w="18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Sporto renginių seniūnijose organizavimas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0 000,00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0 000,0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Suorganizuotų sporto renginių seniūnijoje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8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Dalyvautų rajono ir šalies sporto renginiuose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8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A840AE">
        <w:tc>
          <w:tcPr>
            <w:tcW w:w="10056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Rajono infrastruktūros priežiūros, modernizavimo ir plėtros programa (04)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04010201</w:t>
            </w:r>
          </w:p>
        </w:tc>
        <w:tc>
          <w:tcPr>
            <w:tcW w:w="18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 xml:space="preserve">Vietinės reikšmės </w:t>
            </w:r>
            <w:r>
              <w:rPr>
                <w:bCs/>
              </w:rPr>
              <w:lastRenderedPageBreak/>
              <w:t>kelių ir gatvių tiesimas, rekonstravimas, taisymas (remontas), priežiūra ir saugaus eismo sąlygų užtikrinimas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lastRenderedPageBreak/>
              <w:t>193 133,60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238 667,38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 w:rsidP="000D4426">
            <w:pPr>
              <w:pStyle w:val="TableContentsuser"/>
              <w:snapToGrid w:val="0"/>
            </w:pPr>
            <w:r>
              <w:t>Įrengta</w:t>
            </w:r>
            <w:r w:rsidR="000D4426">
              <w:t xml:space="preserve"> </w:t>
            </w:r>
            <w:r>
              <w:t>/</w:t>
            </w:r>
            <w:r w:rsidR="000D4426">
              <w:t xml:space="preserve"> </w:t>
            </w:r>
            <w:r>
              <w:t xml:space="preserve">atstatyta asfaltbetonio </w:t>
            </w:r>
            <w:r>
              <w:lastRenderedPageBreak/>
              <w:t>dangos, km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lastRenderedPageBreak/>
              <w:t>0,8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 w:rsidP="000D4426">
            <w:pPr>
              <w:pStyle w:val="TableContentsuser"/>
              <w:snapToGrid w:val="0"/>
            </w:pPr>
            <w:r>
              <w:t>Įrengta</w:t>
            </w:r>
            <w:r w:rsidR="000D4426">
              <w:t xml:space="preserve"> </w:t>
            </w:r>
            <w:r>
              <w:t>/</w:t>
            </w:r>
            <w:r w:rsidR="000D4426">
              <w:t xml:space="preserve"> </w:t>
            </w:r>
            <w:r>
              <w:t>atstatyta žvyro dangos, km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2,6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 w:rsidP="000D4426">
            <w:pPr>
              <w:pStyle w:val="TableContentsuser"/>
              <w:snapToGrid w:val="0"/>
            </w:pPr>
            <w:r>
              <w:t>Įrengta</w:t>
            </w:r>
            <w:r w:rsidR="000D4426">
              <w:t xml:space="preserve"> </w:t>
            </w:r>
            <w:r>
              <w:t>/</w:t>
            </w:r>
            <w:r w:rsidR="000D4426">
              <w:t xml:space="preserve"> </w:t>
            </w:r>
            <w:r>
              <w:t>atstatyta šaligatvių, m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100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 w:rsidP="000D4426">
            <w:pPr>
              <w:pStyle w:val="TableContentsuser"/>
              <w:snapToGrid w:val="0"/>
            </w:pPr>
            <w:r>
              <w:t>Įrengtų</w:t>
            </w:r>
            <w:r w:rsidR="000D4426">
              <w:t xml:space="preserve"> </w:t>
            </w:r>
            <w:r>
              <w:t>/</w:t>
            </w:r>
            <w:r w:rsidR="000D4426">
              <w:t xml:space="preserve"> </w:t>
            </w:r>
            <w:r>
              <w:t>suremontuotų tiltų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0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 w:rsidP="000D4426">
            <w:pPr>
              <w:pStyle w:val="TableContentsuser"/>
              <w:snapToGrid w:val="0"/>
            </w:pPr>
            <w:r>
              <w:t>Įrengtų</w:t>
            </w:r>
            <w:r w:rsidR="000D4426">
              <w:t xml:space="preserve"> </w:t>
            </w:r>
            <w:r>
              <w:t>/</w:t>
            </w:r>
            <w:r w:rsidR="000D4426">
              <w:t xml:space="preserve"> </w:t>
            </w:r>
            <w:r>
              <w:t>atstatytų pralaidų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3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 w:rsidP="000D4426">
            <w:pPr>
              <w:pStyle w:val="TableContentsuser"/>
              <w:snapToGrid w:val="0"/>
            </w:pPr>
            <w:r>
              <w:t>Įrengta</w:t>
            </w:r>
            <w:r w:rsidR="000D4426">
              <w:t xml:space="preserve"> </w:t>
            </w:r>
            <w:r>
              <w:t>/</w:t>
            </w:r>
            <w:r w:rsidR="000D4426">
              <w:t xml:space="preserve"> </w:t>
            </w:r>
            <w:r>
              <w:t>suremontuota vandens nuvedimo linijų, m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40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 w:rsidP="000D4426">
            <w:pPr>
              <w:pStyle w:val="TableContentsuser"/>
              <w:snapToGrid w:val="0"/>
            </w:pPr>
            <w:r>
              <w:t>Įrengtų</w:t>
            </w:r>
            <w:r w:rsidR="000D4426">
              <w:t xml:space="preserve"> </w:t>
            </w:r>
            <w:r>
              <w:t>/</w:t>
            </w:r>
            <w:r w:rsidR="000D4426">
              <w:t xml:space="preserve"> </w:t>
            </w:r>
            <w:r>
              <w:t>atstatytų kelio ženklų, gatvių pavadinimų lentelių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31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 w:rsidP="000D4426">
            <w:pPr>
              <w:pStyle w:val="TableContentsuser"/>
              <w:snapToGrid w:val="0"/>
            </w:pPr>
            <w:r>
              <w:t>Pažvyruota kelių atskiromis vietomis,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800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 w:rsidP="000D4426">
            <w:pPr>
              <w:pStyle w:val="TableContentsuser"/>
              <w:snapToGrid w:val="0"/>
            </w:pPr>
            <w:r>
              <w:t>Sugreideriuota kelių, km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324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 w:rsidP="000D4426">
            <w:pPr>
              <w:pStyle w:val="TableContentsuser"/>
              <w:snapToGrid w:val="0"/>
            </w:pPr>
            <w:r>
              <w:t>Užtaisyta kelių ir gatvių asfalto dangos išdaužų, m</w:t>
            </w:r>
            <w:r>
              <w:rPr>
                <w:vertAlign w:val="superscript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343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04020101</w:t>
            </w:r>
          </w:p>
        </w:tc>
        <w:tc>
          <w:tcPr>
            <w:tcW w:w="18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Kapinių priežiūra seniūnijoje ir aplinkos tvarkymas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6 150,00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2 224,20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Standard"/>
              <w:snapToGrid w:val="0"/>
            </w:pPr>
            <w:r>
              <w:t>Prižiūrėtų veikiančių kapinių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Standard"/>
              <w:snapToGrid w:val="0"/>
              <w:jc w:val="center"/>
            </w:pPr>
            <w:r>
              <w:t>5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Standard"/>
              <w:snapToGrid w:val="0"/>
            </w:pPr>
            <w:r>
              <w:t>Prižiūrėtų neveikiančių kapinių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7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Išvežta šiukšlių iš kapinių, m</w:t>
            </w:r>
            <w:r>
              <w:rPr>
                <w:rFonts w:cs="Times New Roman"/>
              </w:rPr>
              <w:t>³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150,0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04020102</w:t>
            </w:r>
          </w:p>
        </w:tc>
        <w:tc>
          <w:tcPr>
            <w:tcW w:w="18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Komunalinio ūkio objektų priežiūra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4 000,00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350,77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Prižiūrėtų negyvenamųjų patalpų skaičius, vnt./m</w:t>
            </w:r>
            <w:r>
              <w:rPr>
                <w:vertAlign w:val="superscript"/>
              </w:rPr>
              <w:t>2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0/0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Prižiūrėtų kultūros paveldo objektų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7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Prižiūrėtų gamtos paminklų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0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04020105</w:t>
            </w:r>
          </w:p>
        </w:tc>
        <w:tc>
          <w:tcPr>
            <w:tcW w:w="18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Gyvenamųjų namų priežiūra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2 500,00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3 072,21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Prižiūrėtų savivaldybės būstų ir socialinių būstų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35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Remonto/renovacijos darbų savivaldybės ir socialiniuose būstuose skaičius, vnt./Eur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11</w:t>
            </w:r>
            <w:r w:rsidR="000D4426">
              <w:t xml:space="preserve"> </w:t>
            </w:r>
            <w:r>
              <w:t>123,34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Parengtų pastatų kadastrinių matavimų skaičius, vnt./Eur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0/0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rPr>
          <w:gridAfter w:val="1"/>
          <w:wAfter w:w="23" w:type="dxa"/>
        </w:trPr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Parengtų žemės sklypų suformavimo projektų skaičius, vnt./Eur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3/1</w:t>
            </w:r>
            <w:r w:rsidR="000D4426">
              <w:t xml:space="preserve"> </w:t>
            </w:r>
            <w:r>
              <w:t>000</w:t>
            </w:r>
          </w:p>
        </w:tc>
      </w:tr>
      <w:tr w:rsidR="007D4202" w:rsidTr="00A840AE">
        <w:trPr>
          <w:gridAfter w:val="1"/>
          <w:wAfter w:w="23" w:type="dxa"/>
        </w:trPr>
        <w:tc>
          <w:tcPr>
            <w:tcW w:w="10056" w:type="dxa"/>
            <w:gridSpan w:val="6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Socialinės atskirties mažinimo programa (05)</w:t>
            </w:r>
          </w:p>
        </w:tc>
      </w:tr>
      <w:tr w:rsidR="007D4202" w:rsidTr="000D4426">
        <w:trPr>
          <w:gridAfter w:val="1"/>
          <w:wAfter w:w="23" w:type="dxa"/>
        </w:trPr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05010104</w:t>
            </w:r>
          </w:p>
        </w:tc>
        <w:tc>
          <w:tcPr>
            <w:tcW w:w="18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202" w:rsidRDefault="00991EB5" w:rsidP="000D4426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Socialinių darbuotojų, dirbančių su socialinės rizikos šeimomis, darbo organizavimas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4 560,00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1 727,42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Socialinės rizikos šeimų, kurioms teiktos paslaugos, skaičius, vnt.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25</w:t>
            </w:r>
          </w:p>
          <w:p w:rsidR="007D4202" w:rsidRDefault="007D4202">
            <w:pPr>
              <w:pStyle w:val="TableContentsuser"/>
              <w:snapToGrid w:val="0"/>
              <w:jc w:val="center"/>
            </w:pPr>
          </w:p>
        </w:tc>
      </w:tr>
      <w:tr w:rsidR="007D4202" w:rsidTr="000D4426">
        <w:trPr>
          <w:trHeight w:val="585"/>
        </w:trPr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Vaikų, augančių socialinės rizikos šeimose,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48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Apsilankymų socialinės rizikos šeimose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736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 xml:space="preserve">Vestų pokalbių su socialinės </w:t>
            </w:r>
            <w:r>
              <w:lastRenderedPageBreak/>
              <w:t>rizikos šeimos nariais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lastRenderedPageBreak/>
              <w:t>363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Surašytų buities tyrimo aktų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19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Aprūpintų mokinio reikmenimis socialinės rizikos šeimų vaikų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A840AE" w:rsidTr="000D4426">
        <w:tc>
          <w:tcPr>
            <w:tcW w:w="1276" w:type="dxa"/>
            <w:vMerge w:val="restart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05010105</w:t>
            </w:r>
          </w:p>
        </w:tc>
        <w:tc>
          <w:tcPr>
            <w:tcW w:w="1840" w:type="dxa"/>
            <w:vMerge w:val="restart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Seniūnijų socialinių darbuotojų darbo organizavimas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2 500,00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922,24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</w:pPr>
            <w:r>
              <w:t>Priimtų prašymų dėl piniginės socialinės paramos,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jc w:val="center"/>
            </w:pPr>
          </w:p>
          <w:p w:rsidR="00A840AE" w:rsidRDefault="00A840AE">
            <w:pPr>
              <w:pStyle w:val="TableContentsuser"/>
              <w:snapToGrid w:val="0"/>
              <w:jc w:val="center"/>
            </w:pPr>
            <w:r>
              <w:t>162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Standard"/>
              <w:snapToGrid w:val="0"/>
            </w:pPr>
          </w:p>
        </w:tc>
      </w:tr>
      <w:tr w:rsidR="00A840AE" w:rsidTr="000D4426">
        <w:tc>
          <w:tcPr>
            <w:tcW w:w="1276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840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417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560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</w:pPr>
            <w:r>
              <w:t>Asmenų, pasitelktų visuomenei naudingai veiklai atlikti,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jc w:val="center"/>
            </w:pPr>
          </w:p>
          <w:p w:rsidR="00A840AE" w:rsidRDefault="00A840AE">
            <w:pPr>
              <w:pStyle w:val="TableContentsuser"/>
              <w:snapToGrid w:val="0"/>
              <w:jc w:val="center"/>
            </w:pPr>
            <w:r>
              <w:t>139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Standard"/>
              <w:snapToGrid w:val="0"/>
            </w:pPr>
          </w:p>
        </w:tc>
      </w:tr>
      <w:tr w:rsidR="00A840AE" w:rsidTr="000D4426">
        <w:tc>
          <w:tcPr>
            <w:tcW w:w="1276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840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417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560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</w:pPr>
            <w:r>
              <w:t>Socialinės rizikos asmenų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jc w:val="center"/>
            </w:pPr>
            <w:r>
              <w:t>21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Standard"/>
              <w:snapToGrid w:val="0"/>
            </w:pPr>
          </w:p>
        </w:tc>
      </w:tr>
      <w:tr w:rsidR="00A840AE" w:rsidTr="000D4426">
        <w:tc>
          <w:tcPr>
            <w:tcW w:w="1276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840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417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560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</w:pPr>
            <w:r>
              <w:t>Vienišų senelių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jc w:val="center"/>
            </w:pPr>
            <w:r>
              <w:t>36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Standard"/>
              <w:snapToGrid w:val="0"/>
            </w:pPr>
          </w:p>
        </w:tc>
      </w:tr>
      <w:tr w:rsidR="00A840AE" w:rsidTr="000D4426">
        <w:tc>
          <w:tcPr>
            <w:tcW w:w="1276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jc w:val="center"/>
            </w:pPr>
          </w:p>
        </w:tc>
        <w:tc>
          <w:tcPr>
            <w:tcW w:w="1840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jc w:val="center"/>
            </w:pPr>
          </w:p>
        </w:tc>
        <w:tc>
          <w:tcPr>
            <w:tcW w:w="1417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jc w:val="center"/>
            </w:pPr>
          </w:p>
        </w:tc>
        <w:tc>
          <w:tcPr>
            <w:tcW w:w="1560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jc w:val="center"/>
            </w:pP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</w:pPr>
            <w:r>
              <w:t>Neįgaliųjų asmenų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jc w:val="center"/>
            </w:pPr>
            <w:r>
              <w:t>206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Standard"/>
              <w:snapToGrid w:val="0"/>
            </w:pPr>
          </w:p>
        </w:tc>
      </w:tr>
      <w:tr w:rsidR="00A840AE" w:rsidTr="000D4426">
        <w:tc>
          <w:tcPr>
            <w:tcW w:w="1276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840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417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560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</w:pPr>
            <w:r>
              <w:t>Asmenų, gaunančių maisto produktus iš intervencinių atsargų,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jc w:val="center"/>
            </w:pPr>
          </w:p>
          <w:p w:rsidR="00A840AE" w:rsidRDefault="00A840AE">
            <w:pPr>
              <w:pStyle w:val="TableContentsuser"/>
              <w:snapToGrid w:val="0"/>
              <w:jc w:val="center"/>
            </w:pPr>
            <w:r>
              <w:t>466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Standard"/>
              <w:snapToGrid w:val="0"/>
            </w:pPr>
          </w:p>
        </w:tc>
      </w:tr>
      <w:tr w:rsidR="00A840AE" w:rsidTr="000D4426">
        <w:tc>
          <w:tcPr>
            <w:tcW w:w="1276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840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417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560" w:type="dxa"/>
            <w:vMerge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</w:pPr>
            <w:r>
              <w:t>Skirta vienkartinių pašalpų,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jc w:val="center"/>
            </w:pPr>
            <w:r>
              <w:t>32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Standard"/>
              <w:snapToGrid w:val="0"/>
            </w:pPr>
          </w:p>
        </w:tc>
      </w:tr>
      <w:tr w:rsidR="00A840AE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</w:pPr>
            <w:r>
              <w:t>Surašytų buities tyrimų aktų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TableContentsuser"/>
              <w:snapToGrid w:val="0"/>
              <w:jc w:val="center"/>
            </w:pPr>
            <w:r>
              <w:t>73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840AE" w:rsidRDefault="00A840AE">
            <w:pPr>
              <w:pStyle w:val="Standard"/>
              <w:snapToGrid w:val="0"/>
            </w:pPr>
          </w:p>
        </w:tc>
      </w:tr>
      <w:tr w:rsidR="007D4202" w:rsidTr="00A840AE">
        <w:tc>
          <w:tcPr>
            <w:tcW w:w="10056" w:type="dxa"/>
            <w:gridSpan w:val="6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Aplinkos apsaugos rėmimo specialioji programa (07)</w:t>
            </w:r>
          </w:p>
          <w:p w:rsidR="007D4202" w:rsidRDefault="007D4202">
            <w:pPr>
              <w:pStyle w:val="TableContentsuser"/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</w:pPr>
            <w:r>
              <w:t>07</w:t>
            </w:r>
          </w:p>
        </w:tc>
        <w:tc>
          <w:tcPr>
            <w:tcW w:w="18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rPr>
                <w:bCs/>
              </w:rPr>
            </w:pPr>
            <w:r>
              <w:rPr>
                <w:bCs/>
              </w:rPr>
              <w:t>Aplinkos kokybės gerinimas ir apsauga, atliekų tvarkymo infrastruktūros plėtra, atliekų, kurių turėtojo nustatyti neįmanoma arba kuris neegzistuoja, tvarkymas, aplinkos monitoringas, prevencinės aplinkos atkūrimo priemonės</w:t>
            </w:r>
          </w:p>
        </w:tc>
        <w:tc>
          <w:tcPr>
            <w:tcW w:w="141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1 100,00</w:t>
            </w:r>
          </w:p>
        </w:tc>
        <w:tc>
          <w:tcPr>
            <w:tcW w:w="156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  <w:jc w:val="center"/>
              <w:rPr>
                <w:bCs/>
              </w:rPr>
            </w:pPr>
            <w:r>
              <w:rPr>
                <w:bCs/>
              </w:rPr>
              <w:t>1 100,00</w:t>
            </w:r>
          </w:p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Įsigytų medžių ir dekoratyvinių krūmų sodinukų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40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  <w:tr w:rsidR="007D4202" w:rsidTr="000D4426"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84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417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1560" w:type="dxa"/>
            <w:vMerge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A5010" w:rsidRDefault="00AA5010"/>
        </w:tc>
        <w:tc>
          <w:tcPr>
            <w:tcW w:w="2974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991EB5">
            <w:pPr>
              <w:pStyle w:val="TableContentsuser"/>
              <w:snapToGrid w:val="0"/>
            </w:pPr>
            <w:r>
              <w:t>Nupjautų arba nugenėtų avarinių medžių skaičius, vnt.</w:t>
            </w:r>
          </w:p>
        </w:tc>
        <w:tc>
          <w:tcPr>
            <w:tcW w:w="989" w:type="dxa"/>
            <w:tcBorders>
              <w:left w:val="single" w:sz="2" w:space="0" w:color="000000"/>
              <w:bottom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TableContentsuser"/>
              <w:snapToGrid w:val="0"/>
              <w:jc w:val="center"/>
            </w:pPr>
          </w:p>
          <w:p w:rsidR="007D4202" w:rsidRDefault="00991EB5">
            <w:pPr>
              <w:pStyle w:val="TableContentsuser"/>
              <w:snapToGrid w:val="0"/>
              <w:jc w:val="center"/>
            </w:pPr>
            <w:r>
              <w:t>15</w:t>
            </w:r>
          </w:p>
        </w:tc>
        <w:tc>
          <w:tcPr>
            <w:tcW w:w="23" w:type="dxa"/>
            <w:tcBorders>
              <w:lef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D4202" w:rsidRDefault="007D4202">
            <w:pPr>
              <w:pStyle w:val="Standard"/>
              <w:snapToGrid w:val="0"/>
            </w:pPr>
          </w:p>
        </w:tc>
      </w:tr>
    </w:tbl>
    <w:p w:rsidR="007D4202" w:rsidRDefault="007D4202">
      <w:pPr>
        <w:pStyle w:val="Standard"/>
      </w:pPr>
    </w:p>
    <w:p w:rsidR="007D4202" w:rsidRDefault="007D4202">
      <w:pPr>
        <w:pStyle w:val="Standard"/>
        <w:ind w:left="1080"/>
        <w:jc w:val="center"/>
        <w:rPr>
          <w:b/>
        </w:rPr>
      </w:pPr>
    </w:p>
    <w:p w:rsidR="007D4202" w:rsidRDefault="00991EB5">
      <w:pPr>
        <w:pStyle w:val="Standard"/>
        <w:jc w:val="both"/>
      </w:pPr>
      <w:r>
        <w:t>Seniūnas</w:t>
      </w:r>
      <w:r>
        <w:tab/>
      </w:r>
      <w:r>
        <w:tab/>
      </w:r>
      <w:r>
        <w:tab/>
      </w:r>
      <w:r>
        <w:tab/>
      </w:r>
      <w:r>
        <w:tab/>
        <w:t xml:space="preserve">                     </w:t>
      </w:r>
      <w:r w:rsidR="000668C8">
        <w:tab/>
      </w:r>
      <w:r w:rsidR="000668C8">
        <w:tab/>
      </w:r>
      <w:r w:rsidR="000668C8">
        <w:tab/>
      </w:r>
      <w:r w:rsidR="000668C8">
        <w:tab/>
      </w:r>
      <w:r>
        <w:t xml:space="preserve">   </w:t>
      </w:r>
      <w:r w:rsidRPr="000D4426">
        <w:t>Saulius Skrebė</w:t>
      </w:r>
      <w:r w:rsidR="000D4426">
        <w:tab/>
      </w:r>
      <w:r w:rsidR="000D4426">
        <w:tab/>
      </w:r>
      <w:r w:rsidR="000D4426">
        <w:tab/>
      </w:r>
      <w:r w:rsidR="000D4426">
        <w:tab/>
      </w:r>
      <w:r w:rsidR="000D4426">
        <w:tab/>
      </w:r>
      <w:r w:rsidR="000D4426">
        <w:tab/>
      </w:r>
      <w:r w:rsidR="000D4426">
        <w:tab/>
      </w:r>
      <w:r w:rsidR="000D4426">
        <w:tab/>
      </w:r>
      <w:r w:rsidR="000D4426">
        <w:tab/>
      </w:r>
    </w:p>
    <w:p w:rsidR="007D4202" w:rsidRDefault="007D4202">
      <w:pPr>
        <w:pStyle w:val="Standard"/>
        <w:jc w:val="both"/>
      </w:pPr>
    </w:p>
    <w:p w:rsidR="007D4202" w:rsidRDefault="007D4202">
      <w:pPr>
        <w:pStyle w:val="Standard"/>
      </w:pPr>
    </w:p>
    <w:sectPr w:rsidR="007D4202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915" w:rsidRDefault="007A4915">
      <w:r>
        <w:separator/>
      </w:r>
    </w:p>
  </w:endnote>
  <w:endnote w:type="continuationSeparator" w:id="0">
    <w:p w:rsidR="007A4915" w:rsidRDefault="007A4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915" w:rsidRDefault="007A4915">
      <w:r>
        <w:rPr>
          <w:color w:val="000000"/>
        </w:rPr>
        <w:separator/>
      </w:r>
    </w:p>
  </w:footnote>
  <w:footnote w:type="continuationSeparator" w:id="0">
    <w:p w:rsidR="007A4915" w:rsidRDefault="007A49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CB0CAD"/>
    <w:multiLevelType w:val="multilevel"/>
    <w:tmpl w:val="02C80D2E"/>
    <w:styleLink w:val="WW8Num1"/>
    <w:lvl w:ilvl="0">
      <w:start w:val="1"/>
      <w:numFmt w:val="upperRoman"/>
      <w:lvlText w:val="%1."/>
      <w:lvlJc w:val="left"/>
      <w:rPr>
        <w:b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E30550B"/>
    <w:multiLevelType w:val="multilevel"/>
    <w:tmpl w:val="94503526"/>
    <w:styleLink w:val="WW8Num2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202"/>
    <w:rsid w:val="000668C8"/>
    <w:rsid w:val="000B3811"/>
    <w:rsid w:val="000D4426"/>
    <w:rsid w:val="0036575C"/>
    <w:rsid w:val="00574288"/>
    <w:rsid w:val="007A4915"/>
    <w:rsid w:val="007D4202"/>
    <w:rsid w:val="008B2808"/>
    <w:rsid w:val="00991EB5"/>
    <w:rsid w:val="00A70C5D"/>
    <w:rsid w:val="00A840AE"/>
    <w:rsid w:val="00AA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91520-8412-4AAA-A69C-B8B7C42C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lt-LT" w:eastAsia="en-GB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andard">
    <w:name w:val="Standard"/>
    <w:rPr>
      <w:rFonts w:eastAsia="SimSun, 宋体" w:cs="Mangal"/>
      <w:lang w:eastAsia="zh-CN" w:bidi="hi-IN"/>
    </w:rPr>
  </w:style>
  <w:style w:type="paragraph" w:styleId="Pavadinimas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raas">
    <w:name w:val="List"/>
    <w:basedOn w:val="Textbody"/>
  </w:style>
  <w:style w:type="paragraph" w:styleId="Antrat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Captionuser">
    <w:name w:val="Caption (user)"/>
    <w:basedOn w:val="Standard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pPr>
      <w:suppressLineNumbers/>
    </w:pPr>
  </w:style>
  <w:style w:type="paragraph" w:customStyle="1" w:styleId="TableContentsuser">
    <w:name w:val="Table Contents (user)"/>
    <w:basedOn w:val="Standard"/>
    <w:pPr>
      <w:suppressLineNumbers/>
    </w:pPr>
  </w:style>
  <w:style w:type="paragraph" w:customStyle="1" w:styleId="TableHeadinguser">
    <w:name w:val="Table Heading (user)"/>
    <w:basedOn w:val="TableContentsuser"/>
    <w:pPr>
      <w:jc w:val="center"/>
    </w:pPr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beringSymbolsuser">
    <w:name w:val="Numbering Symbols (user)"/>
  </w:style>
  <w:style w:type="character" w:customStyle="1" w:styleId="NumberingSymbols">
    <w:name w:val="Numbering Symbols"/>
  </w:style>
  <w:style w:type="numbering" w:customStyle="1" w:styleId="WW8Num1">
    <w:name w:val="WW8Num1"/>
    <w:basedOn w:val="Sraonra"/>
    <w:pPr>
      <w:numPr>
        <w:numId w:val="1"/>
      </w:numPr>
    </w:pPr>
  </w:style>
  <w:style w:type="numbering" w:customStyle="1" w:styleId="WW8Num2">
    <w:name w:val="WW8Num2"/>
    <w:basedOn w:val="Sraonr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Virginija Petrauskiene</dc:creator>
  <cp:lastModifiedBy>Virginija Petrauskiene</cp:lastModifiedBy>
  <cp:revision>3</cp:revision>
  <cp:lastPrinted>2017-04-04T13:12:00Z</cp:lastPrinted>
  <dcterms:created xsi:type="dcterms:W3CDTF">2017-04-05T11:43:00Z</dcterms:created>
  <dcterms:modified xsi:type="dcterms:W3CDTF">2017-05-04T05:32:00Z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