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1D7AFE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A67E99">
        <w:t xml:space="preserve">                                                          </w:t>
      </w:r>
    </w:p>
    <w:p w:rsidR="00A67E99" w:rsidRDefault="00A67E99">
      <w:pPr>
        <w:pStyle w:val="Header"/>
        <w:jc w:val="center"/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Default="00A67E99">
      <w:pPr>
        <w:pStyle w:val="Header"/>
        <w:jc w:val="center"/>
        <w:rPr>
          <w:b/>
          <w:sz w:val="28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67E99" w:rsidRDefault="00A67E99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</w:t>
      </w:r>
      <w:r w:rsidR="00D805F3">
        <w:rPr>
          <w:b/>
          <w:bCs/>
          <w:sz w:val="24"/>
          <w:szCs w:val="24"/>
        </w:rPr>
        <w:t>IOJO</w:t>
      </w:r>
      <w:r>
        <w:rPr>
          <w:b/>
          <w:bCs/>
          <w:sz w:val="24"/>
          <w:szCs w:val="24"/>
        </w:rPr>
        <w:t xml:space="preserve"> IR VIDUTINIO VERSLO RĖMIMO 201</w:t>
      </w:r>
      <w:r w:rsidR="00D805F3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METŲ SĄMATOS PATVIRTINIMO</w:t>
      </w:r>
    </w:p>
    <w:p w:rsidR="003B4D83" w:rsidRPr="00E05238" w:rsidRDefault="003B4D83">
      <w:pPr>
        <w:rPr>
          <w:sz w:val="24"/>
          <w:szCs w:val="24"/>
        </w:rPr>
      </w:pPr>
    </w:p>
    <w:p w:rsidR="00A67E99" w:rsidRPr="00E05238" w:rsidRDefault="00A67E99">
      <w:pPr>
        <w:rPr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D805F3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F45C97">
        <w:rPr>
          <w:sz w:val="24"/>
          <w:szCs w:val="24"/>
        </w:rPr>
        <w:t xml:space="preserve">vasario </w:t>
      </w:r>
      <w:r w:rsidR="0032737F">
        <w:rPr>
          <w:sz w:val="24"/>
          <w:szCs w:val="24"/>
        </w:rPr>
        <w:t>2</w:t>
      </w:r>
      <w:r w:rsidR="00D805F3">
        <w:rPr>
          <w:sz w:val="24"/>
          <w:szCs w:val="24"/>
        </w:rPr>
        <w:t>2</w:t>
      </w:r>
      <w:r>
        <w:rPr>
          <w:sz w:val="24"/>
          <w:szCs w:val="24"/>
        </w:rPr>
        <w:t xml:space="preserve"> d. Nr. T-</w:t>
      </w:r>
      <w:r w:rsidR="001D7AFE">
        <w:rPr>
          <w:sz w:val="24"/>
          <w:szCs w:val="24"/>
        </w:rPr>
        <w:t>34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16 straipsnio </w:t>
      </w:r>
      <w:r w:rsidR="006A59EA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E911DA">
        <w:rPr>
          <w:sz w:val="24"/>
          <w:szCs w:val="24"/>
        </w:rPr>
        <w:t>dalimi</w:t>
      </w:r>
      <w:r w:rsidR="00050A37">
        <w:rPr>
          <w:sz w:val="24"/>
          <w:szCs w:val="24"/>
        </w:rPr>
        <w:t>,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rėmimo nuostatų, patvirtintų Savivaldybės tarybos 201</w:t>
      </w:r>
      <w:r w:rsidR="00D805F3">
        <w:rPr>
          <w:sz w:val="24"/>
          <w:szCs w:val="24"/>
        </w:rPr>
        <w:t>7</w:t>
      </w:r>
      <w:r w:rsidR="00050A37">
        <w:rPr>
          <w:sz w:val="24"/>
          <w:szCs w:val="24"/>
        </w:rPr>
        <w:t xml:space="preserve"> m. </w:t>
      </w:r>
      <w:r w:rsidR="00D805F3">
        <w:rPr>
          <w:sz w:val="24"/>
          <w:szCs w:val="24"/>
        </w:rPr>
        <w:t>kovo 29</w:t>
      </w:r>
      <w:r w:rsidR="00050A37">
        <w:rPr>
          <w:sz w:val="24"/>
          <w:szCs w:val="24"/>
        </w:rPr>
        <w:t xml:space="preserve"> d. sprendimu Nr. T-</w:t>
      </w:r>
      <w:r w:rsidR="00D805F3">
        <w:rPr>
          <w:sz w:val="24"/>
          <w:szCs w:val="24"/>
        </w:rPr>
        <w:t>82</w:t>
      </w:r>
      <w:r w:rsidR="00050A37">
        <w:rPr>
          <w:sz w:val="24"/>
          <w:szCs w:val="24"/>
        </w:rPr>
        <w:t xml:space="preserve"> „Dėl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</w:t>
      </w:r>
      <w:r w:rsidR="00F45C97">
        <w:rPr>
          <w:sz w:val="24"/>
          <w:szCs w:val="24"/>
        </w:rPr>
        <w:t xml:space="preserve">rėmimo nuostatų patvirtinimo“, </w:t>
      </w:r>
      <w:r w:rsidR="00D805F3">
        <w:rPr>
          <w:sz w:val="24"/>
          <w:szCs w:val="24"/>
        </w:rPr>
        <w:t>1</w:t>
      </w:r>
      <w:r w:rsidR="00050A37">
        <w:rPr>
          <w:sz w:val="24"/>
          <w:szCs w:val="24"/>
        </w:rPr>
        <w:t xml:space="preserve">3 punktu </w:t>
      </w:r>
      <w:r>
        <w:rPr>
          <w:sz w:val="24"/>
          <w:szCs w:val="24"/>
        </w:rPr>
        <w:t>ir atsižvelgdama į Panevėžio rajono savivaldybės smulkaus ir vidutinio verslo rėmimo komisijos 201</w:t>
      </w:r>
      <w:r w:rsidR="00D805F3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D805F3">
        <w:rPr>
          <w:sz w:val="24"/>
          <w:szCs w:val="24"/>
        </w:rPr>
        <w:t>sausio</w:t>
      </w:r>
      <w:r>
        <w:rPr>
          <w:sz w:val="24"/>
          <w:szCs w:val="24"/>
        </w:rPr>
        <w:t xml:space="preserve"> </w:t>
      </w:r>
      <w:r w:rsidR="0032737F">
        <w:rPr>
          <w:sz w:val="24"/>
          <w:szCs w:val="24"/>
        </w:rPr>
        <w:t>10</w:t>
      </w:r>
      <w:r>
        <w:rPr>
          <w:sz w:val="24"/>
          <w:szCs w:val="24"/>
        </w:rPr>
        <w:t xml:space="preserve"> d. posėdžio protokolą Nr. T4-</w:t>
      </w:r>
      <w:r w:rsidR="00D805F3">
        <w:rPr>
          <w:sz w:val="24"/>
          <w:szCs w:val="24"/>
        </w:rPr>
        <w:t>3</w:t>
      </w:r>
      <w:r>
        <w:rPr>
          <w:sz w:val="24"/>
          <w:szCs w:val="24"/>
        </w:rPr>
        <w:t>, Savivaldybės taryba n u s p r e n d ž i a:</w:t>
      </w:r>
    </w:p>
    <w:p w:rsidR="00A67E99" w:rsidRDefault="00A67E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Patvirtinti Panevėžio rajono savivaldybės smulk</w:t>
      </w:r>
      <w:r w:rsidR="00D805F3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201</w:t>
      </w:r>
      <w:r w:rsidR="00D805F3">
        <w:rPr>
          <w:sz w:val="24"/>
          <w:szCs w:val="24"/>
        </w:rPr>
        <w:t>8</w:t>
      </w:r>
      <w:r>
        <w:rPr>
          <w:sz w:val="24"/>
          <w:szCs w:val="24"/>
        </w:rPr>
        <w:t xml:space="preserve"> metų sąmatą (pridedama).</w:t>
      </w:r>
    </w:p>
    <w:p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:rsidR="00A67E99" w:rsidRDefault="00A67E99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:rsidR="00A67E99" w:rsidRDefault="001D7AFE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bookmarkStart w:id="0" w:name="_GoBack"/>
      <w:bookmarkEnd w:id="0"/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  <w:szCs w:val="24"/>
        </w:rPr>
        <w:sectPr w:rsidR="00A67E9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A67E99" w:rsidRDefault="00A67E99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A67E99" w:rsidRDefault="00A67E99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:rsidR="00A67E99" w:rsidRDefault="00A67E99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201</w:t>
      </w:r>
      <w:r w:rsidR="00D805F3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E50BCA">
        <w:rPr>
          <w:sz w:val="24"/>
          <w:szCs w:val="24"/>
        </w:rPr>
        <w:t xml:space="preserve">vasario </w:t>
      </w:r>
      <w:r w:rsidR="000717FC">
        <w:rPr>
          <w:sz w:val="24"/>
          <w:szCs w:val="24"/>
        </w:rPr>
        <w:t>2</w:t>
      </w:r>
      <w:r w:rsidR="00D805F3">
        <w:rPr>
          <w:sz w:val="24"/>
          <w:szCs w:val="24"/>
        </w:rPr>
        <w:t>2</w:t>
      </w:r>
      <w:r w:rsidR="00E50BCA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 Nr. T-</w:t>
      </w:r>
      <w:r w:rsidR="001D7AFE">
        <w:rPr>
          <w:sz w:val="24"/>
          <w:szCs w:val="24"/>
        </w:rPr>
        <w:t>34</w:t>
      </w:r>
    </w:p>
    <w:p w:rsidR="00A67E99" w:rsidRDefault="00A67E99">
      <w:pPr>
        <w:ind w:right="-1080"/>
        <w:rPr>
          <w:sz w:val="24"/>
          <w:szCs w:val="24"/>
        </w:rPr>
      </w:pPr>
    </w:p>
    <w:p w:rsidR="00A67E99" w:rsidRDefault="00A67E99" w:rsidP="006C6EC3">
      <w:pPr>
        <w:rPr>
          <w:b/>
          <w:sz w:val="24"/>
          <w:szCs w:val="24"/>
        </w:rPr>
      </w:pPr>
    </w:p>
    <w:p w:rsidR="00D805F3" w:rsidRPr="00D805F3" w:rsidRDefault="00D805F3" w:rsidP="00D805F3">
      <w:pPr>
        <w:jc w:val="center"/>
        <w:rPr>
          <w:b/>
          <w:sz w:val="24"/>
          <w:szCs w:val="24"/>
        </w:rPr>
      </w:pPr>
      <w:r w:rsidRPr="00D805F3">
        <w:rPr>
          <w:b/>
          <w:sz w:val="24"/>
          <w:szCs w:val="24"/>
        </w:rPr>
        <w:t>PANEVĖŽIO RAJONO SAVIVALDYBĖS SMULKIOJO IR VIDUTINIO VERSLO RĖMIMO 2018 METŲ SĄMATA</w:t>
      </w:r>
    </w:p>
    <w:p w:rsidR="00D805F3" w:rsidRPr="00D805F3" w:rsidRDefault="00D805F3" w:rsidP="00D805F3">
      <w:pPr>
        <w:jc w:val="center"/>
        <w:rPr>
          <w:b/>
          <w:sz w:val="24"/>
          <w:szCs w:val="24"/>
        </w:rPr>
      </w:pPr>
    </w:p>
    <w:tbl>
      <w:tblPr>
        <w:tblW w:w="0" w:type="auto"/>
        <w:tblInd w:w="650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1647"/>
      </w:tblGrid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Eil.</w:t>
            </w:r>
          </w:p>
          <w:p w:rsidR="00D805F3" w:rsidRPr="00D805F3" w:rsidRDefault="00D805F3" w:rsidP="00D805F3">
            <w:pPr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Suma</w:t>
            </w:r>
          </w:p>
          <w:p w:rsidR="00D805F3" w:rsidRPr="00D805F3" w:rsidRDefault="00D805F3" w:rsidP="00D805F3">
            <w:pPr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(eurais)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Likutis 2018-01-01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0,0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Iš viso pajamų: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25 000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25 000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Iš viso išlaidų: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25 000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Kreditų palūkanoms kompensuoti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987220" w:rsidP="0098722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Mugių, parodų ir kitų renginių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987220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 xml:space="preserve">12 </w:t>
            </w:r>
            <w:r w:rsidR="00987220">
              <w:rPr>
                <w:sz w:val="24"/>
                <w:szCs w:val="24"/>
              </w:rPr>
              <w:t>0</w:t>
            </w:r>
            <w:r w:rsidRPr="00D805F3">
              <w:rPr>
                <w:sz w:val="24"/>
                <w:szCs w:val="24"/>
              </w:rPr>
              <w:t>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Darbuotojų mokymo, konsultavimo, kvalifikacijos įgijimo, kėlimo ar perkvalifikavimo kursų, seminarų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6B30EC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Nauj</w:t>
            </w:r>
            <w:r w:rsidR="006B30EC">
              <w:rPr>
                <w:sz w:val="24"/>
                <w:szCs w:val="24"/>
              </w:rPr>
              <w:t>ai</w:t>
            </w:r>
            <w:r w:rsidRPr="00D805F3">
              <w:rPr>
                <w:sz w:val="24"/>
                <w:szCs w:val="24"/>
              </w:rPr>
              <w:t xml:space="preserve"> įregistruotų įmonių įsteigimo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1 000</w:t>
            </w:r>
          </w:p>
        </w:tc>
      </w:tr>
      <w:tr w:rsidR="00987220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220" w:rsidRPr="00E04AA3" w:rsidRDefault="00987220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</w:rPr>
              <w:t>3.5.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220" w:rsidRPr="00E04AA3" w:rsidRDefault="00F96651" w:rsidP="00F96651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  <w:lang w:eastAsia="lt-LT"/>
              </w:rPr>
              <w:t>Už įkurtas darbo vietas, gavus</w:t>
            </w:r>
            <w:r w:rsidR="00987220" w:rsidRPr="00E04AA3">
              <w:rPr>
                <w:sz w:val="24"/>
                <w:szCs w:val="24"/>
                <w:lang w:eastAsia="lt-LT"/>
              </w:rPr>
              <w:t xml:space="preserve"> valstybės finansinę paramą vietinių užimtumo iniciatyvų projektams įgyvendinti (Lietuvos darbo biržos administruojami projektai)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20" w:rsidRPr="00E04AA3" w:rsidRDefault="00987220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</w:rPr>
              <w:t>1 500</w:t>
            </w:r>
          </w:p>
        </w:tc>
      </w:tr>
      <w:tr w:rsidR="00D805F3" w:rsidRPr="00D805F3" w:rsidTr="006C6EC3">
        <w:trPr>
          <w:trHeight w:val="5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987220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</w:t>
            </w:r>
            <w:r w:rsidR="00987220">
              <w:rPr>
                <w:sz w:val="24"/>
                <w:szCs w:val="24"/>
              </w:rPr>
              <w:t>6</w:t>
            </w:r>
            <w:r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1 500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987220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</w:t>
            </w:r>
            <w:r w:rsidR="00987220">
              <w:rPr>
                <w:sz w:val="24"/>
                <w:szCs w:val="24"/>
              </w:rPr>
              <w:t>7</w:t>
            </w:r>
            <w:r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 xml:space="preserve">Konkursui „Geriausios Panevėžio rajono įmonės“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Likutis 2019-01-01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0,0</w:t>
            </w:r>
          </w:p>
        </w:tc>
      </w:tr>
    </w:tbl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sectPr w:rsidR="00A67E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22C" w:rsidRDefault="002B022C">
      <w:r>
        <w:separator/>
      </w:r>
    </w:p>
  </w:endnote>
  <w:endnote w:type="continuationSeparator" w:id="0">
    <w:p w:rsidR="002B022C" w:rsidRDefault="002B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Gentium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22C" w:rsidRDefault="002B022C">
      <w:r>
        <w:separator/>
      </w:r>
    </w:p>
  </w:footnote>
  <w:footnote w:type="continuationSeparator" w:id="0">
    <w:p w:rsidR="002B022C" w:rsidRDefault="002B0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12814"/>
    <w:rsid w:val="00050A37"/>
    <w:rsid w:val="0005231E"/>
    <w:rsid w:val="000717FC"/>
    <w:rsid w:val="0019299A"/>
    <w:rsid w:val="001B260B"/>
    <w:rsid w:val="001D3784"/>
    <w:rsid w:val="001D7AFE"/>
    <w:rsid w:val="001E240D"/>
    <w:rsid w:val="00203E90"/>
    <w:rsid w:val="002B022C"/>
    <w:rsid w:val="002C5BB8"/>
    <w:rsid w:val="00323FFE"/>
    <w:rsid w:val="0032737F"/>
    <w:rsid w:val="003B4D83"/>
    <w:rsid w:val="003E5FE5"/>
    <w:rsid w:val="004937EB"/>
    <w:rsid w:val="004A6B23"/>
    <w:rsid w:val="00602913"/>
    <w:rsid w:val="00696609"/>
    <w:rsid w:val="006A59EA"/>
    <w:rsid w:val="006B30EC"/>
    <w:rsid w:val="006C6EC3"/>
    <w:rsid w:val="007219ED"/>
    <w:rsid w:val="00766251"/>
    <w:rsid w:val="00940319"/>
    <w:rsid w:val="009821BD"/>
    <w:rsid w:val="00987220"/>
    <w:rsid w:val="009B740A"/>
    <w:rsid w:val="00A03746"/>
    <w:rsid w:val="00A42B7F"/>
    <w:rsid w:val="00A45F3D"/>
    <w:rsid w:val="00A67E99"/>
    <w:rsid w:val="00AC2B95"/>
    <w:rsid w:val="00B10E4E"/>
    <w:rsid w:val="00B25378"/>
    <w:rsid w:val="00B61E60"/>
    <w:rsid w:val="00B9232A"/>
    <w:rsid w:val="00CA5470"/>
    <w:rsid w:val="00D805F3"/>
    <w:rsid w:val="00D90611"/>
    <w:rsid w:val="00E04AA3"/>
    <w:rsid w:val="00E05238"/>
    <w:rsid w:val="00E464B8"/>
    <w:rsid w:val="00E50BCA"/>
    <w:rsid w:val="00E911DA"/>
    <w:rsid w:val="00F0024A"/>
    <w:rsid w:val="00F00970"/>
    <w:rsid w:val="00F45C97"/>
    <w:rsid w:val="00F83BAB"/>
    <w:rsid w:val="00F9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A75CB"/>
  <w15:chartTrackingRefBased/>
  <w15:docId w15:val="{24DD9F29-8736-466C-BAEF-86E7B15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23</cp:revision>
  <cp:lastPrinted>2018-02-22T11:14:00Z</cp:lastPrinted>
  <dcterms:created xsi:type="dcterms:W3CDTF">2017-02-10T09:28:00Z</dcterms:created>
  <dcterms:modified xsi:type="dcterms:W3CDTF">2018-02-22T11:15:00Z</dcterms:modified>
</cp:coreProperties>
</file>