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B8612C" w:rsidP="00DB43EE">
      <w:pPr>
        <w:pStyle w:val="Betarp"/>
        <w:ind w:left="2592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_GoBack"/>
      <w:bookmarkEnd w:id="0"/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DB43EE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DB43EE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gruodžio 21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234</w:t>
      </w:r>
    </w:p>
    <w:p w:rsidR="008F4AB9" w:rsidRPr="008F4AB9" w:rsidRDefault="008F4AB9" w:rsidP="00B8612C">
      <w:pPr>
        <w:jc w:val="right"/>
        <w:rPr>
          <w:lang w:val="lt-LT"/>
        </w:rPr>
      </w:pPr>
    </w:p>
    <w:p w:rsidR="005047EE" w:rsidRDefault="008F4AB9" w:rsidP="008F4AB9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(Panevėžio rajono švietimo</w:t>
      </w:r>
      <w:r w:rsidRPr="007757CD">
        <w:rPr>
          <w:b/>
          <w:sz w:val="20"/>
          <w:szCs w:val="20"/>
          <w:lang w:val="lt-LT"/>
        </w:rPr>
        <w:t xml:space="preserve"> centro direktoriaus metinės veiklos ataskaitos forma</w:t>
      </w:r>
      <w:r>
        <w:rPr>
          <w:b/>
          <w:sz w:val="20"/>
          <w:szCs w:val="20"/>
          <w:lang w:val="lt-LT"/>
        </w:rPr>
        <w:t>)</w:t>
      </w:r>
    </w:p>
    <w:p w:rsidR="00DF0B44" w:rsidRPr="00DF0B44" w:rsidRDefault="00DF0B44" w:rsidP="008F4AB9">
      <w:pPr>
        <w:jc w:val="center"/>
        <w:rPr>
          <w:lang w:val="lt-LT"/>
        </w:rPr>
      </w:pPr>
    </w:p>
    <w:p w:rsidR="00DF0B44" w:rsidRDefault="00DF0B44" w:rsidP="00DF0B44">
      <w:pPr>
        <w:jc w:val="center"/>
        <w:rPr>
          <w:b/>
          <w:bCs/>
          <w:kern w:val="2"/>
          <w:lang w:val="lt-LT"/>
        </w:rPr>
      </w:pPr>
      <w:r>
        <w:rPr>
          <w:rStyle w:val="Numatytasispastraiposriftas1"/>
          <w:b/>
          <w:lang w:val="lt-LT"/>
        </w:rPr>
        <w:t>PANEVĖŽIO RAJONO ŠVIETIMO CENTRO</w:t>
      </w:r>
      <w:r>
        <w:rPr>
          <w:rStyle w:val="Numatytasispastraiposriftas1"/>
          <w:b/>
          <w:bCs/>
          <w:lang w:val="lt-LT"/>
        </w:rPr>
        <w:t xml:space="preserve"> DIREKTORIAUS (VARDAS, PAVARDĖ) _______ METŲ VEIKLOS ATASKAITA</w:t>
      </w:r>
    </w:p>
    <w:p w:rsidR="00003BFC" w:rsidRPr="005120E0" w:rsidRDefault="00003BFC" w:rsidP="00DF0B44">
      <w:pPr>
        <w:rPr>
          <w:lang w:val="de-DE"/>
        </w:rPr>
      </w:pPr>
    </w:p>
    <w:p w:rsidR="00132D58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 w:rsidR="00CF5EBC">
        <w:rPr>
          <w:b/>
          <w:bCs/>
          <w:lang w:val="lt-LT"/>
        </w:rPr>
        <w:t>ĮSTAIGĄ</w:t>
      </w:r>
    </w:p>
    <w:p w:rsidR="00F4617A" w:rsidRDefault="00F4617A" w:rsidP="00DF0B44">
      <w:pPr>
        <w:pStyle w:val="Porat1"/>
        <w:rPr>
          <w:bCs/>
          <w:shd w:val="clear" w:color="auto" w:fill="FFFFFF"/>
          <w:lang w:val="lt-LT"/>
        </w:rPr>
      </w:pPr>
    </w:p>
    <w:p w:rsidR="00C81304" w:rsidRPr="00C81304" w:rsidRDefault="00DF0B44" w:rsidP="00C81304">
      <w:pPr>
        <w:jc w:val="both"/>
        <w:rPr>
          <w:lang w:val="lt-LT"/>
        </w:rPr>
      </w:pPr>
      <w:r>
        <w:rPr>
          <w:lang w:val="lt-LT"/>
        </w:rPr>
        <w:t xml:space="preserve">1.1.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371"/>
        <w:gridCol w:w="1459"/>
      </w:tblGrid>
      <w:tr w:rsidR="00C81304" w:rsidTr="002345E2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A7BC5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</w:tbl>
    <w:p w:rsidR="00003BFC" w:rsidRDefault="00003BFC">
      <w:pPr>
        <w:pStyle w:val="Porat1"/>
        <w:jc w:val="center"/>
        <w:rPr>
          <w:bCs/>
          <w:shd w:val="clear" w:color="auto" w:fill="FFFFFF"/>
          <w:lang w:val="lt-LT"/>
        </w:rPr>
      </w:pPr>
    </w:p>
    <w:p w:rsidR="00132D58" w:rsidRDefault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NEFORMALUSIS SUAUGUSIŲJŲ ŠVIETIMAS (</w:t>
      </w:r>
      <w:r w:rsidR="00AA05E6">
        <w:rPr>
          <w:rStyle w:val="Numatytasispastraiposriftas10"/>
          <w:b/>
          <w:bCs/>
          <w:lang w:val="lt-LT"/>
        </w:rPr>
        <w:t>PEDAGOGINIAI DARBUOTOJAI</w:t>
      </w:r>
      <w:r>
        <w:rPr>
          <w:rStyle w:val="Numatytasispastraiposriftas10"/>
          <w:b/>
          <w:bCs/>
          <w:lang w:val="lt-LT"/>
        </w:rPr>
        <w:t>)</w:t>
      </w:r>
    </w:p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rStyle w:val="Numatytasispastraiposriftas10"/>
          <w:bCs/>
          <w:lang w:val="lt-LT"/>
        </w:rPr>
      </w:pPr>
      <w:r>
        <w:rPr>
          <w:rStyle w:val="Numatytasispastraiposriftas10"/>
          <w:bCs/>
          <w:lang w:val="lt-LT"/>
        </w:rPr>
        <w:t xml:space="preserve">2.1. </w:t>
      </w:r>
      <w:r w:rsidR="005120E0" w:rsidRPr="00DF0B44">
        <w:rPr>
          <w:rStyle w:val="Numatytasispastraiposriftas10"/>
          <w:bCs/>
          <w:lang w:val="lt-LT"/>
        </w:rPr>
        <w:t>Parengtos kvalifikacijos tobulinimo programos</w:t>
      </w:r>
      <w:r>
        <w:rPr>
          <w:rStyle w:val="Numatytasispastraiposriftas10"/>
          <w:bCs/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1"/>
        <w:gridCol w:w="1134"/>
        <w:gridCol w:w="3260"/>
      </w:tblGrid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tipas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5E6" w:rsidRDefault="007A7BC5" w:rsidP="00AA05E6">
            <w:pPr>
              <w:jc w:val="center"/>
            </w:pPr>
            <w:r w:rsidRPr="007A7BC5">
              <w:t>Temos</w:t>
            </w:r>
          </w:p>
          <w:p w:rsidR="005120E0" w:rsidRDefault="005120E0" w:rsidP="001B50C3">
            <w:pPr>
              <w:jc w:val="center"/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iki 18 ak.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CF5EBC" w:rsidP="00CF5EBC">
            <w:pPr>
              <w:rPr>
                <w:lang w:val="lt-LT"/>
              </w:rPr>
            </w:pPr>
            <w:r>
              <w:rPr>
                <w:lang w:val="lt-LT"/>
              </w:rPr>
              <w:t>Institucinio lygio p</w:t>
            </w:r>
            <w:r w:rsidR="005120E0">
              <w:rPr>
                <w:lang w:val="lt-LT"/>
              </w:rPr>
              <w:t>rogramos, prilygintos akredituotoms programoms (daugiau nei 18 val.)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  <w:tr w:rsidR="005120E0" w:rsidTr="00DF0B4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5120E0">
            <w:pPr>
              <w:rPr>
                <w:lang w:val="lt-LT"/>
              </w:rPr>
            </w:pPr>
            <w:r>
              <w:rPr>
                <w:lang w:val="lt-LT"/>
              </w:rPr>
              <w:t>Nacionalinio lygio / vykdomos ne Lietuvos Respublikoje programos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120E0" w:rsidP="001B50C3">
            <w:pPr>
              <w:jc w:val="center"/>
              <w:rPr>
                <w:highlight w:val="green"/>
              </w:rPr>
            </w:pPr>
          </w:p>
        </w:tc>
      </w:tr>
    </w:tbl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lang w:val="lt-LT"/>
        </w:rPr>
      </w:pPr>
      <w:r>
        <w:rPr>
          <w:lang w:val="lt-LT"/>
        </w:rPr>
        <w:t xml:space="preserve">2.2. </w:t>
      </w:r>
      <w:r w:rsidR="005120E0" w:rsidRPr="00DF0B44">
        <w:rPr>
          <w:lang w:val="lt-LT"/>
        </w:rPr>
        <w:t>Organizuoti kvalifikacijos tobulinimo renginiai</w:t>
      </w:r>
      <w:r>
        <w:rPr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417"/>
        <w:gridCol w:w="2552"/>
      </w:tblGrid>
      <w:tr w:rsidR="007A7BC5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AA05E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Renginio forma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CF5EBC">
            <w:pPr>
              <w:rPr>
                <w:lang w:val="lt-LT"/>
              </w:rPr>
            </w:pPr>
            <w:r w:rsidRPr="00AA05E6">
              <w:rPr>
                <w:lang w:val="lt-LT"/>
              </w:rPr>
              <w:t>Renginių skaičius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</w:pPr>
            <w:r w:rsidRPr="00AA05E6">
              <w:t>Tikslinė grupė</w:t>
            </w: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DF0B44">
            <w:pPr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CF5EBC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highlight w:val="green"/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Stažuotės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Diskusijos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FC5A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Metodiniai pasitarimai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Atviros pamokos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Konsultacijos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Gerosios patirties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  <w:rPr>
                <w:lang w:val="lt-LT"/>
              </w:rPr>
            </w:pPr>
          </w:p>
        </w:tc>
      </w:tr>
    </w:tbl>
    <w:p w:rsidR="00CF5EBC" w:rsidRPr="00AA05E6" w:rsidRDefault="00F0544A" w:rsidP="005120E0">
      <w:pPr>
        <w:pStyle w:val="Porat1"/>
        <w:jc w:val="center"/>
        <w:rPr>
          <w:rStyle w:val="Numatytasispastraiposriftas1"/>
          <w:rFonts w:eastAsia="Times New Roman"/>
          <w:kern w:val="0"/>
          <w:lang w:val="lt-LT"/>
        </w:rPr>
      </w:pPr>
      <w:r w:rsidRPr="00AA05E6">
        <w:rPr>
          <w:rStyle w:val="Numatytasispastraiposriftas1"/>
          <w:rFonts w:eastAsia="Times New Roman"/>
          <w:kern w:val="0"/>
          <w:lang w:val="lt-LT"/>
        </w:rPr>
        <w:t xml:space="preserve"> </w:t>
      </w:r>
    </w:p>
    <w:p w:rsidR="005120E0" w:rsidRDefault="005120E0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</w:t>
      </w:r>
      <w:r w:rsidR="00CF5EBC">
        <w:rPr>
          <w:rStyle w:val="Numatytasispastraiposriftas10"/>
          <w:b/>
          <w:bCs/>
          <w:lang w:val="lt-LT"/>
        </w:rPr>
        <w:t>I</w:t>
      </w:r>
      <w:r>
        <w:rPr>
          <w:rStyle w:val="Numatytasispastraiposriftas10"/>
          <w:b/>
          <w:bCs/>
          <w:lang w:val="lt-LT"/>
        </w:rPr>
        <w:t>. NEFORMALUSIS SUAUGUSIŲJŲ ŠVIETIMAS (KITI SUAUGUSIEJI)</w:t>
      </w:r>
    </w:p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1560"/>
        <w:gridCol w:w="170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  <w:r>
              <w:t>Tikslinė grupė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Stažuotės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</w:p>
        </w:tc>
      </w:tr>
    </w:tbl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7A7BC5" w:rsidRDefault="007A7BC5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IV. TREČIOJO AMŽIAUS UNIVERSITETO VEIKLA</w:t>
      </w:r>
    </w:p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326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Fakultetų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</w:p>
        </w:tc>
      </w:tr>
    </w:tbl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5120E0" w:rsidRDefault="00CF5EBC" w:rsidP="005120E0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V. PROJEKTAI</w:t>
      </w:r>
    </w:p>
    <w:p w:rsidR="00981AF8" w:rsidRPr="006E143F" w:rsidRDefault="00981AF8">
      <w:pPr>
        <w:rPr>
          <w:bCs/>
          <w:lang w:val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60"/>
        <w:gridCol w:w="1673"/>
      </w:tblGrid>
      <w:tr w:rsidR="00F13B61" w:rsidRPr="00CF5EBC" w:rsidTr="00DF0B44">
        <w:tc>
          <w:tcPr>
            <w:tcW w:w="4565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CF5EBC" w:rsidTr="00DF0B44">
        <w:tc>
          <w:tcPr>
            <w:tcW w:w="4565" w:type="dxa"/>
          </w:tcPr>
          <w:p w:rsidR="00F13B61" w:rsidRPr="006E143F" w:rsidRDefault="00981AF8" w:rsidP="00DF0B44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</w:tr>
      <w:tr w:rsidR="00CF5EBC" w:rsidRPr="00CF5EBC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įstaigų skaičius</w:t>
            </w:r>
          </w:p>
        </w:tc>
        <w:tc>
          <w:tcPr>
            <w:tcW w:w="1559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</w:tr>
      <w:tr w:rsidR="00CF5EBC" w:rsidRPr="006E143F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mokytojų skaičius</w:t>
            </w:r>
          </w:p>
        </w:tc>
        <w:tc>
          <w:tcPr>
            <w:tcW w:w="1559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CF5EBC" w:rsidRPr="006E143F" w:rsidRDefault="00CF5EBC">
            <w:pPr>
              <w:rPr>
                <w:bCs/>
                <w:lang w:val="lt-LT"/>
              </w:rPr>
            </w:pP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981AF8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CF5EBC" w:rsidP="00CF5EBC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ki</w:t>
            </w:r>
            <w:r w:rsidR="00A83A2A" w:rsidRPr="00A83A2A">
              <w:rPr>
                <w:rStyle w:val="Numatytasispastraiposriftas10"/>
                <w:bCs/>
                <w:lang w:val="lt-LT"/>
              </w:rPr>
              <w:t>tų suaugusiųjų (ne mokytojų) sk</w:t>
            </w:r>
            <w:r w:rsidRPr="00A83A2A">
              <w:rPr>
                <w:rStyle w:val="Numatytasispastraiposriftas10"/>
                <w:bCs/>
                <w:lang w:val="lt-LT"/>
              </w:rPr>
              <w:t>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673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</w:tbl>
    <w:p w:rsidR="00CF5EBC" w:rsidRPr="00DF0B44" w:rsidRDefault="00CF5EBC">
      <w:pPr>
        <w:jc w:val="center"/>
        <w:rPr>
          <w:bCs/>
          <w:lang w:val="lt-LT"/>
        </w:rPr>
      </w:pPr>
    </w:p>
    <w:p w:rsidR="00DF48EE" w:rsidRPr="00965FE3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</w:t>
      </w:r>
      <w:r w:rsidR="007A7BC5">
        <w:rPr>
          <w:b/>
          <w:bCs/>
          <w:lang w:val="lt-LT"/>
        </w:rPr>
        <w:t>I</w:t>
      </w:r>
      <w:r>
        <w:rPr>
          <w:b/>
          <w:bCs/>
          <w:lang w:val="lt-LT"/>
        </w:rPr>
        <w:t>. FINANSAVIMAS</w:t>
      </w:r>
    </w:p>
    <w:p w:rsidR="00132D58" w:rsidRPr="006E143F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</w:t>
      </w:r>
      <w:r w:rsidR="007A7BC5">
        <w:rPr>
          <w:rFonts w:ascii="Times New Roman" w:hAnsi="Times New Roman" w:cs="Times New Roman"/>
          <w:b/>
          <w:sz w:val="24"/>
          <w:szCs w:val="24"/>
        </w:rPr>
        <w:t>I</w:t>
      </w:r>
      <w:r w:rsidRPr="00CC09A9">
        <w:rPr>
          <w:rFonts w:ascii="Times New Roman" w:hAnsi="Times New Roman" w:cs="Times New Roman"/>
          <w:b/>
          <w:sz w:val="24"/>
          <w:szCs w:val="24"/>
        </w:rPr>
        <w:t>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132D58" w:rsidRDefault="00132D58">
      <w:pPr>
        <w:jc w:val="both"/>
        <w:rPr>
          <w:lang w:val="lt-LT"/>
        </w:rPr>
      </w:pPr>
    </w:p>
    <w:p w:rsidR="007C4B1D" w:rsidRDefault="007C4B1D" w:rsidP="007C4B1D">
      <w:pPr>
        <w:pStyle w:val="Standard"/>
        <w:tabs>
          <w:tab w:val="left" w:pos="1338"/>
        </w:tabs>
      </w:pPr>
      <w:r>
        <w:t>Patvirtinu, kad pateikta informacija yra tiksli ir teisinga.</w:t>
      </w:r>
    </w:p>
    <w:p w:rsidR="007C4B1D" w:rsidRDefault="007C4B1D">
      <w:pPr>
        <w:rPr>
          <w:rStyle w:val="Numatytasispastraiposriftas1"/>
          <w:lang w:val="lt-LT"/>
        </w:rPr>
      </w:pPr>
    </w:p>
    <w:p w:rsidR="00080BA8" w:rsidRDefault="00A83A2A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</w:t>
      </w:r>
      <w:r w:rsidR="00080BA8">
        <w:rPr>
          <w:rStyle w:val="Numatytasispastraiposriftas1"/>
          <w:lang w:val="lt-LT"/>
        </w:rPr>
        <w:t xml:space="preserve">irektorius                                                                                         </w:t>
      </w:r>
    </w:p>
    <w:p w:rsidR="00530432" w:rsidRDefault="00530432">
      <w:pPr>
        <w:rPr>
          <w:rStyle w:val="Numatytasispastraiposriftas1"/>
          <w:lang w:val="lt-LT"/>
        </w:rPr>
      </w:pPr>
    </w:p>
    <w:p w:rsidR="00530432" w:rsidRPr="005120E0" w:rsidRDefault="00530432" w:rsidP="00530432">
      <w:pPr>
        <w:pStyle w:val="Standard"/>
        <w:rPr>
          <w:color w:val="auto"/>
          <w:lang w:val="lt-LT"/>
        </w:rPr>
      </w:pPr>
      <w:r w:rsidRPr="005120E0">
        <w:rPr>
          <w:color w:val="auto"/>
          <w:lang w:val="lt-LT"/>
        </w:rPr>
        <w:t>SUDERINTA</w:t>
      </w:r>
    </w:p>
    <w:p w:rsidR="00530432" w:rsidRPr="005120E0" w:rsidRDefault="00530432" w:rsidP="00530432">
      <w:pPr>
        <w:pStyle w:val="Standard"/>
        <w:rPr>
          <w:color w:val="auto"/>
          <w:lang w:val="lt-LT"/>
        </w:rPr>
      </w:pPr>
    </w:p>
    <w:sectPr w:rsidR="00530432" w:rsidRPr="005120E0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AB" w:rsidRDefault="009F32AB">
      <w:pPr>
        <w:spacing w:line="240" w:lineRule="auto"/>
      </w:pPr>
      <w:r>
        <w:separator/>
      </w:r>
    </w:p>
  </w:endnote>
  <w:endnote w:type="continuationSeparator" w:id="0">
    <w:p w:rsidR="009F32AB" w:rsidRDefault="009F3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BA"/>
    <w:family w:val="swiss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AB" w:rsidRDefault="009F32AB">
      <w:pPr>
        <w:spacing w:line="240" w:lineRule="auto"/>
      </w:pPr>
      <w:r>
        <w:separator/>
      </w:r>
    </w:p>
  </w:footnote>
  <w:footnote w:type="continuationSeparator" w:id="0">
    <w:p w:rsidR="009F32AB" w:rsidRDefault="009F3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5047EE" w:rsidRDefault="00504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EE">
          <w:rPr>
            <w:noProof/>
          </w:rPr>
          <w:t>2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8D"/>
    <w:rsid w:val="00003BFC"/>
    <w:rsid w:val="00041986"/>
    <w:rsid w:val="00080BA8"/>
    <w:rsid w:val="00132D58"/>
    <w:rsid w:val="001743A7"/>
    <w:rsid w:val="002159DA"/>
    <w:rsid w:val="003353F6"/>
    <w:rsid w:val="00337688"/>
    <w:rsid w:val="0041149B"/>
    <w:rsid w:val="00481F7E"/>
    <w:rsid w:val="00494B20"/>
    <w:rsid w:val="004A7C9B"/>
    <w:rsid w:val="004D2EBA"/>
    <w:rsid w:val="005047EE"/>
    <w:rsid w:val="0050696D"/>
    <w:rsid w:val="005120E0"/>
    <w:rsid w:val="00525F33"/>
    <w:rsid w:val="00530432"/>
    <w:rsid w:val="00553E9C"/>
    <w:rsid w:val="00556508"/>
    <w:rsid w:val="00646AEA"/>
    <w:rsid w:val="0066616A"/>
    <w:rsid w:val="006D4A55"/>
    <w:rsid w:val="006E143F"/>
    <w:rsid w:val="00771195"/>
    <w:rsid w:val="007A7BC5"/>
    <w:rsid w:val="007C4B1D"/>
    <w:rsid w:val="007F503B"/>
    <w:rsid w:val="00831526"/>
    <w:rsid w:val="008A4F8D"/>
    <w:rsid w:val="008F4AB9"/>
    <w:rsid w:val="00965FE3"/>
    <w:rsid w:val="00981AF8"/>
    <w:rsid w:val="009F32AB"/>
    <w:rsid w:val="00A26DD4"/>
    <w:rsid w:val="00A30B6B"/>
    <w:rsid w:val="00A7280B"/>
    <w:rsid w:val="00A83A2A"/>
    <w:rsid w:val="00AA05E6"/>
    <w:rsid w:val="00AC19BA"/>
    <w:rsid w:val="00B24693"/>
    <w:rsid w:val="00B73592"/>
    <w:rsid w:val="00B8612C"/>
    <w:rsid w:val="00C81304"/>
    <w:rsid w:val="00C9004B"/>
    <w:rsid w:val="00CB689A"/>
    <w:rsid w:val="00CC09A9"/>
    <w:rsid w:val="00CF5EBC"/>
    <w:rsid w:val="00D327E4"/>
    <w:rsid w:val="00D84CB8"/>
    <w:rsid w:val="00DA055D"/>
    <w:rsid w:val="00DB43EE"/>
    <w:rsid w:val="00DC5896"/>
    <w:rsid w:val="00DF0B44"/>
    <w:rsid w:val="00DF48EE"/>
    <w:rsid w:val="00E11F9A"/>
    <w:rsid w:val="00ED5089"/>
    <w:rsid w:val="00F0544A"/>
    <w:rsid w:val="00F13B61"/>
    <w:rsid w:val="00F4617A"/>
    <w:rsid w:val="00F804DE"/>
    <w:rsid w:val="00FA3F32"/>
    <w:rsid w:val="00FB6162"/>
    <w:rsid w:val="00FC5A5C"/>
    <w:rsid w:val="00FD7599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288750-488A-4CE6-BFFC-1ADFA27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9014-672D-46BC-88DD-2587DB4F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8</cp:revision>
  <cp:lastPrinted>2017-12-07T13:48:00Z</cp:lastPrinted>
  <dcterms:created xsi:type="dcterms:W3CDTF">2017-12-07T14:33:00Z</dcterms:created>
  <dcterms:modified xsi:type="dcterms:W3CDTF">2017-12-21T09:13:00Z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