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2E6" w:rsidRDefault="008712E6">
      <w:pPr>
        <w:pStyle w:val="Pagrindiniotekstotrauka"/>
        <w:ind w:left="0"/>
        <w:jc w:val="center"/>
      </w:pPr>
      <w:bookmarkStart w:id="0" w:name="_GoBack"/>
      <w:bookmarkEnd w:id="0"/>
      <w:r>
        <w:tab/>
      </w: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ShapeID="_x0000_i1025" DrawAspect="Content" ObjectID="_1569405196" r:id="rId9"/>
        </w:object>
      </w:r>
      <w:r>
        <w:tab/>
      </w:r>
      <w:r>
        <w:tab/>
      </w:r>
      <w:r>
        <w:tab/>
      </w:r>
    </w:p>
    <w:p w:rsidR="008712E6" w:rsidRDefault="008712E6">
      <w:pPr>
        <w:pStyle w:val="Antrats"/>
        <w:jc w:val="center"/>
      </w:pPr>
    </w:p>
    <w:p w:rsidR="008712E6" w:rsidRDefault="008712E6">
      <w:pPr>
        <w:pStyle w:val="Antrats"/>
        <w:jc w:val="center"/>
        <w:rPr>
          <w:b/>
          <w:caps/>
          <w:sz w:val="28"/>
        </w:rPr>
      </w:pPr>
      <w:r>
        <w:rPr>
          <w:b/>
          <w:caps/>
          <w:sz w:val="28"/>
        </w:rPr>
        <w:t>panevėžio rajono savivaldybės taryba</w:t>
      </w:r>
    </w:p>
    <w:p w:rsidR="008712E6" w:rsidRPr="001C6E7B" w:rsidRDefault="008712E6">
      <w:pPr>
        <w:pStyle w:val="Antrats"/>
        <w:jc w:val="center"/>
        <w:rPr>
          <w:caps/>
          <w:sz w:val="24"/>
          <w:szCs w:val="24"/>
        </w:rPr>
      </w:pPr>
    </w:p>
    <w:p w:rsidR="008712E6" w:rsidRDefault="008712E6">
      <w:pPr>
        <w:pStyle w:val="Antrats"/>
        <w:jc w:val="center"/>
        <w:rPr>
          <w:b/>
          <w:caps/>
          <w:sz w:val="28"/>
          <w:szCs w:val="28"/>
        </w:rPr>
      </w:pPr>
      <w:r>
        <w:rPr>
          <w:b/>
          <w:caps/>
          <w:sz w:val="28"/>
          <w:szCs w:val="28"/>
        </w:rPr>
        <w:t>sprendimas</w:t>
      </w:r>
    </w:p>
    <w:p w:rsidR="008712E6" w:rsidRPr="00C921A9" w:rsidRDefault="008712E6">
      <w:pPr>
        <w:jc w:val="center"/>
        <w:rPr>
          <w:b/>
          <w:sz w:val="24"/>
          <w:szCs w:val="24"/>
        </w:rPr>
      </w:pPr>
      <w:r>
        <w:rPr>
          <w:b/>
          <w:bCs/>
          <w:sz w:val="24"/>
          <w:szCs w:val="24"/>
        </w:rPr>
        <w:t xml:space="preserve">DĖL </w:t>
      </w:r>
      <w:r w:rsidR="00B454FD">
        <w:rPr>
          <w:b/>
          <w:bCs/>
          <w:sz w:val="24"/>
          <w:szCs w:val="24"/>
        </w:rPr>
        <w:t xml:space="preserve">VALSTYBĖS </w:t>
      </w:r>
      <w:r>
        <w:rPr>
          <w:b/>
          <w:bCs/>
          <w:sz w:val="24"/>
          <w:szCs w:val="24"/>
        </w:rPr>
        <w:t>TURTO</w:t>
      </w:r>
      <w:r w:rsidR="0076201D">
        <w:rPr>
          <w:b/>
          <w:bCs/>
          <w:sz w:val="24"/>
          <w:szCs w:val="24"/>
        </w:rPr>
        <w:t xml:space="preserve"> </w:t>
      </w:r>
      <w:r w:rsidRPr="00C921A9">
        <w:rPr>
          <w:b/>
          <w:sz w:val="24"/>
          <w:szCs w:val="24"/>
        </w:rPr>
        <w:t>NURAŠYMO</w:t>
      </w:r>
    </w:p>
    <w:p w:rsidR="008712E6" w:rsidRDefault="008712E6">
      <w:pPr>
        <w:jc w:val="center"/>
        <w:rPr>
          <w:b/>
        </w:rPr>
      </w:pPr>
    </w:p>
    <w:p w:rsidR="008712E6" w:rsidRDefault="008712E6">
      <w:pPr>
        <w:jc w:val="center"/>
        <w:rPr>
          <w:sz w:val="24"/>
        </w:rPr>
      </w:pPr>
      <w:r>
        <w:rPr>
          <w:sz w:val="24"/>
        </w:rPr>
        <w:t>201</w:t>
      </w:r>
      <w:r w:rsidR="005C4BA0">
        <w:rPr>
          <w:sz w:val="24"/>
        </w:rPr>
        <w:t>7</w:t>
      </w:r>
      <w:r>
        <w:rPr>
          <w:sz w:val="24"/>
        </w:rPr>
        <w:t xml:space="preserve"> m. </w:t>
      </w:r>
      <w:r w:rsidR="00247F4A">
        <w:rPr>
          <w:sz w:val="24"/>
        </w:rPr>
        <w:t>spalio 12 d</w:t>
      </w:r>
      <w:r>
        <w:rPr>
          <w:sz w:val="24"/>
        </w:rPr>
        <w:t>. Nr. T-</w:t>
      </w:r>
      <w:r w:rsidR="00687BF7">
        <w:rPr>
          <w:sz w:val="24"/>
        </w:rPr>
        <w:t>186</w:t>
      </w:r>
    </w:p>
    <w:p w:rsidR="008712E6" w:rsidRDefault="008712E6">
      <w:pPr>
        <w:jc w:val="center"/>
        <w:rPr>
          <w:sz w:val="24"/>
        </w:rPr>
      </w:pPr>
      <w:r>
        <w:rPr>
          <w:sz w:val="24"/>
        </w:rPr>
        <w:t xml:space="preserve">Panevėžys  </w:t>
      </w:r>
    </w:p>
    <w:p w:rsidR="008712E6" w:rsidRDefault="008712E6">
      <w:pPr>
        <w:jc w:val="center"/>
        <w:rPr>
          <w:sz w:val="24"/>
        </w:rPr>
      </w:pPr>
    </w:p>
    <w:p w:rsidR="008712E6" w:rsidRDefault="008712E6" w:rsidP="00062EDC">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862977">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247F4A">
        <w:rPr>
          <w:sz w:val="24"/>
          <w:szCs w:val="24"/>
        </w:rPr>
        <w:t xml:space="preserve"> į</w:t>
      </w:r>
      <w:r w:rsidR="007C483F">
        <w:rPr>
          <w:sz w:val="24"/>
          <w:szCs w:val="24"/>
        </w:rPr>
        <w:t xml:space="preserve"> </w:t>
      </w:r>
      <w:r w:rsidR="008B4B68">
        <w:rPr>
          <w:sz w:val="24"/>
          <w:szCs w:val="24"/>
        </w:rPr>
        <w:t>Savivaldybės administracijos</w:t>
      </w:r>
      <w:r w:rsidR="00247F4A">
        <w:rPr>
          <w:sz w:val="24"/>
          <w:szCs w:val="24"/>
        </w:rPr>
        <w:t xml:space="preserve"> </w:t>
      </w:r>
      <w:r w:rsidR="008B4B68">
        <w:rPr>
          <w:sz w:val="24"/>
          <w:szCs w:val="24"/>
        </w:rPr>
        <w:t xml:space="preserve">direktoriaus </w:t>
      </w:r>
      <w:r w:rsidR="00676115">
        <w:rPr>
          <w:sz w:val="24"/>
          <w:szCs w:val="24"/>
        </w:rPr>
        <w:t>2017 m.</w:t>
      </w:r>
      <w:r w:rsidR="00D453C8">
        <w:rPr>
          <w:sz w:val="24"/>
          <w:szCs w:val="24"/>
        </w:rPr>
        <w:t xml:space="preserve"> birželio</w:t>
      </w:r>
      <w:r w:rsidR="0099269E">
        <w:rPr>
          <w:sz w:val="24"/>
          <w:szCs w:val="24"/>
        </w:rPr>
        <w:t xml:space="preserve"> </w:t>
      </w:r>
      <w:r w:rsidR="00247F4A">
        <w:rPr>
          <w:sz w:val="24"/>
          <w:szCs w:val="24"/>
        </w:rPr>
        <w:t>14</w:t>
      </w:r>
      <w:r w:rsidR="0099269E">
        <w:rPr>
          <w:sz w:val="24"/>
          <w:szCs w:val="24"/>
        </w:rPr>
        <w:t xml:space="preserve"> </w:t>
      </w:r>
      <w:r w:rsidR="00676115">
        <w:rPr>
          <w:sz w:val="24"/>
          <w:szCs w:val="24"/>
        </w:rPr>
        <w:t xml:space="preserve">d. </w:t>
      </w:r>
      <w:r w:rsidR="003B6335">
        <w:rPr>
          <w:sz w:val="24"/>
          <w:szCs w:val="24"/>
        </w:rPr>
        <w:t>įsakymą Nr. A</w:t>
      </w:r>
      <w:r w:rsidR="00676115">
        <w:rPr>
          <w:sz w:val="24"/>
          <w:szCs w:val="24"/>
        </w:rPr>
        <w:t>1-</w:t>
      </w:r>
      <w:r w:rsidR="0099269E">
        <w:rPr>
          <w:sz w:val="24"/>
          <w:szCs w:val="24"/>
        </w:rPr>
        <w:t>1</w:t>
      </w:r>
      <w:r w:rsidR="00247F4A">
        <w:rPr>
          <w:sz w:val="24"/>
          <w:szCs w:val="24"/>
        </w:rPr>
        <w:t>75</w:t>
      </w:r>
      <w:r w:rsidR="00BF2EFB">
        <w:rPr>
          <w:sz w:val="24"/>
          <w:szCs w:val="24"/>
        </w:rPr>
        <w:t xml:space="preserve"> „Dėl turto pripažinimo netinkamu (negalimu) naudoti ir tolesnio jo panaudojimo“</w:t>
      </w:r>
      <w:r w:rsidR="00BF2EFB">
        <w:rPr>
          <w:color w:val="000000"/>
          <w:sz w:val="24"/>
        </w:rPr>
        <w:t>,</w:t>
      </w:r>
      <w:r w:rsidR="00676D64">
        <w:rPr>
          <w:sz w:val="24"/>
          <w:szCs w:val="24"/>
        </w:rPr>
        <w:t xml:space="preserve"> </w:t>
      </w:r>
      <w:r>
        <w:rPr>
          <w:sz w:val="24"/>
          <w:szCs w:val="24"/>
        </w:rPr>
        <w:t>Savivaldybės taryba n u s p r e n d ž i a:</w:t>
      </w:r>
    </w:p>
    <w:p w:rsidR="007E42DD" w:rsidRDefault="00D453C8" w:rsidP="00D453C8">
      <w:pPr>
        <w:ind w:firstLine="720"/>
        <w:jc w:val="both"/>
        <w:rPr>
          <w:sz w:val="24"/>
          <w:szCs w:val="24"/>
        </w:rPr>
      </w:pPr>
      <w:r>
        <w:rPr>
          <w:sz w:val="24"/>
          <w:szCs w:val="24"/>
        </w:rPr>
        <w:t xml:space="preserve">1. </w:t>
      </w:r>
      <w:r w:rsidR="00776924">
        <w:rPr>
          <w:spacing w:val="-1"/>
          <w:sz w:val="24"/>
          <w:szCs w:val="24"/>
        </w:rPr>
        <w:t>Nurašyti ir likviduoti pripažintą</w:t>
      </w:r>
      <w:r w:rsidR="00092DF7" w:rsidRPr="00092DF7">
        <w:rPr>
          <w:color w:val="000000"/>
          <w:sz w:val="24"/>
          <w:szCs w:val="24"/>
        </w:rPr>
        <w:t xml:space="preserve"> </w:t>
      </w:r>
      <w:r w:rsidR="00092DF7">
        <w:rPr>
          <w:color w:val="000000"/>
          <w:sz w:val="24"/>
          <w:szCs w:val="24"/>
        </w:rPr>
        <w:t>netinkamu (negalimu) naudoti dėl funkcinio</w:t>
      </w:r>
      <w:r w:rsidR="00676115">
        <w:rPr>
          <w:color w:val="000000"/>
          <w:sz w:val="24"/>
          <w:szCs w:val="24"/>
        </w:rPr>
        <w:t xml:space="preserve"> (technologinio)</w:t>
      </w:r>
      <w:r w:rsidR="00092DF7">
        <w:rPr>
          <w:color w:val="000000"/>
          <w:sz w:val="24"/>
          <w:szCs w:val="24"/>
        </w:rPr>
        <w:t xml:space="preserve"> nusidėvėjimo,</w:t>
      </w:r>
      <w:r w:rsidR="007E42DD">
        <w:rPr>
          <w:color w:val="000000"/>
          <w:sz w:val="24"/>
          <w:szCs w:val="24"/>
        </w:rPr>
        <w:t xml:space="preserve"> nelikus kur jį pritaikyti,</w:t>
      </w:r>
      <w:r w:rsidR="00092DF7">
        <w:rPr>
          <w:color w:val="000000"/>
          <w:sz w:val="24"/>
          <w:szCs w:val="24"/>
        </w:rPr>
        <w:t xml:space="preserve"> </w:t>
      </w:r>
      <w:r w:rsidR="00092DF7">
        <w:rPr>
          <w:color w:val="000000"/>
          <w:spacing w:val="-1"/>
          <w:sz w:val="24"/>
          <w:szCs w:val="24"/>
        </w:rPr>
        <w:t>valstybei nuosavybės teise priklausantį ir šiuo metu</w:t>
      </w:r>
      <w:r w:rsidR="007C483F">
        <w:rPr>
          <w:color w:val="000000"/>
          <w:spacing w:val="-1"/>
          <w:sz w:val="24"/>
          <w:szCs w:val="24"/>
        </w:rPr>
        <w:t xml:space="preserve"> patikėjimo teise </w:t>
      </w:r>
      <w:r w:rsidR="00776924">
        <w:rPr>
          <w:sz w:val="24"/>
          <w:szCs w:val="24"/>
        </w:rPr>
        <w:t>Panevėžio r</w:t>
      </w:r>
      <w:r w:rsidR="00DC6FA4">
        <w:rPr>
          <w:sz w:val="24"/>
          <w:szCs w:val="24"/>
        </w:rPr>
        <w:t>ajono</w:t>
      </w:r>
      <w:r w:rsidR="007C483F">
        <w:rPr>
          <w:sz w:val="24"/>
          <w:szCs w:val="24"/>
        </w:rPr>
        <w:t xml:space="preserve"> </w:t>
      </w:r>
      <w:r>
        <w:rPr>
          <w:sz w:val="24"/>
          <w:szCs w:val="24"/>
        </w:rPr>
        <w:t xml:space="preserve">savivaldybės administracijos </w:t>
      </w:r>
      <w:r w:rsidR="0076201D">
        <w:rPr>
          <w:sz w:val="24"/>
          <w:szCs w:val="24"/>
        </w:rPr>
        <w:t>valdomą turtą</w:t>
      </w:r>
      <w:r w:rsidR="001C6E7B">
        <w:rPr>
          <w:sz w:val="24"/>
          <w:szCs w:val="24"/>
        </w:rPr>
        <w:t>,</w:t>
      </w:r>
      <w:r w:rsidR="00991FBF">
        <w:rPr>
          <w:sz w:val="24"/>
          <w:szCs w:val="24"/>
        </w:rPr>
        <w:t xml:space="preserve"> esantį</w:t>
      </w:r>
      <w:r w:rsidR="007E42DD">
        <w:rPr>
          <w:sz w:val="24"/>
          <w:szCs w:val="24"/>
        </w:rPr>
        <w:t xml:space="preserve"> Žemės ūkio skyriuje (pridedama).</w:t>
      </w:r>
    </w:p>
    <w:p w:rsidR="008712E6" w:rsidRDefault="00D453C8" w:rsidP="00687BF7">
      <w:pPr>
        <w:ind w:right="15" w:firstLine="720"/>
        <w:jc w:val="both"/>
        <w:rPr>
          <w:spacing w:val="-1"/>
          <w:sz w:val="24"/>
          <w:szCs w:val="24"/>
        </w:rPr>
      </w:pPr>
      <w:r>
        <w:rPr>
          <w:color w:val="000000"/>
          <w:sz w:val="24"/>
          <w:szCs w:val="24"/>
        </w:rPr>
        <w:t>2</w:t>
      </w:r>
      <w:r w:rsidR="008712E6">
        <w:rPr>
          <w:spacing w:val="-1"/>
          <w:sz w:val="24"/>
          <w:szCs w:val="24"/>
        </w:rPr>
        <w:t>. Įgalioti</w:t>
      </w:r>
      <w:r w:rsidR="007E42DD">
        <w:rPr>
          <w:spacing w:val="-1"/>
          <w:sz w:val="24"/>
          <w:szCs w:val="24"/>
        </w:rPr>
        <w:t xml:space="preserve"> Žemės ūkio skyriaus vedėją nurašyti ir likviduoti teisės aktų nustatyta tvarka šio sprendimo 1</w:t>
      </w:r>
      <w:r w:rsidR="00991FBF">
        <w:rPr>
          <w:spacing w:val="-1"/>
          <w:sz w:val="24"/>
          <w:szCs w:val="24"/>
        </w:rPr>
        <w:t xml:space="preserve"> </w:t>
      </w:r>
      <w:r w:rsidR="007E42DD">
        <w:rPr>
          <w:spacing w:val="-1"/>
          <w:sz w:val="24"/>
          <w:szCs w:val="24"/>
        </w:rPr>
        <w:t>punkt</w:t>
      </w:r>
      <w:r w:rsidR="00991FBF">
        <w:rPr>
          <w:spacing w:val="-1"/>
          <w:sz w:val="24"/>
          <w:szCs w:val="24"/>
        </w:rPr>
        <w:t>e</w:t>
      </w:r>
      <w:r w:rsidR="007E42DD">
        <w:rPr>
          <w:spacing w:val="-1"/>
          <w:sz w:val="24"/>
          <w:szCs w:val="24"/>
        </w:rPr>
        <w:t xml:space="preserve"> nurodytą turtą.</w:t>
      </w:r>
    </w:p>
    <w:p w:rsidR="00687BF7" w:rsidRDefault="00687BF7" w:rsidP="00687BF7">
      <w:pPr>
        <w:ind w:right="15" w:firstLine="720"/>
        <w:jc w:val="both"/>
        <w:rPr>
          <w:spacing w:val="-1"/>
          <w:sz w:val="24"/>
          <w:szCs w:val="24"/>
        </w:rPr>
      </w:pPr>
    </w:p>
    <w:p w:rsidR="00687BF7" w:rsidRDefault="00687BF7" w:rsidP="00687BF7">
      <w:pPr>
        <w:ind w:right="15" w:firstLine="720"/>
        <w:jc w:val="both"/>
        <w:rPr>
          <w:spacing w:val="-1"/>
          <w:sz w:val="24"/>
          <w:szCs w:val="24"/>
        </w:rPr>
      </w:pPr>
    </w:p>
    <w:p w:rsidR="00687BF7" w:rsidRDefault="00687BF7" w:rsidP="00687BF7">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Povilas Žagunis</w:t>
      </w:r>
    </w:p>
    <w:p w:rsidR="00390996" w:rsidRDefault="00390996">
      <w:pPr>
        <w:jc w:val="both"/>
        <w:rPr>
          <w:spacing w:val="-1"/>
          <w:sz w:val="24"/>
          <w:szCs w:val="24"/>
        </w:rPr>
      </w:pPr>
    </w:p>
    <w:p w:rsidR="00D453C8" w:rsidRDefault="00D453C8">
      <w:pPr>
        <w:jc w:val="both"/>
        <w:rPr>
          <w:spacing w:val="-1"/>
          <w:sz w:val="24"/>
          <w:szCs w:val="24"/>
        </w:rPr>
      </w:pPr>
    </w:p>
    <w:p w:rsidR="00D453C8" w:rsidRDefault="00D453C8">
      <w:pPr>
        <w:jc w:val="both"/>
        <w:rPr>
          <w:spacing w:val="-1"/>
          <w:sz w:val="24"/>
          <w:szCs w:val="24"/>
        </w:rPr>
      </w:pPr>
    </w:p>
    <w:p w:rsidR="00D453C8" w:rsidRDefault="00D453C8">
      <w:pPr>
        <w:jc w:val="both"/>
        <w:rPr>
          <w:spacing w:val="-1"/>
          <w:sz w:val="24"/>
          <w:szCs w:val="24"/>
        </w:rPr>
      </w:pPr>
    </w:p>
    <w:p w:rsidR="00D453C8" w:rsidRDefault="00D453C8">
      <w:pPr>
        <w:jc w:val="both"/>
        <w:rPr>
          <w:spacing w:val="-1"/>
          <w:sz w:val="24"/>
          <w:szCs w:val="24"/>
        </w:rPr>
      </w:pPr>
    </w:p>
    <w:p w:rsidR="00D453C8" w:rsidRDefault="00D453C8">
      <w:pPr>
        <w:jc w:val="both"/>
        <w:rPr>
          <w:spacing w:val="-1"/>
          <w:sz w:val="24"/>
          <w:szCs w:val="24"/>
        </w:rPr>
      </w:pPr>
    </w:p>
    <w:p w:rsidR="00D453C8" w:rsidRDefault="00D453C8">
      <w:pPr>
        <w:jc w:val="both"/>
        <w:rPr>
          <w:spacing w:val="-1"/>
          <w:sz w:val="24"/>
          <w:szCs w:val="24"/>
        </w:rPr>
      </w:pPr>
    </w:p>
    <w:p w:rsidR="00D453C8" w:rsidRDefault="00D453C8">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991FBF" w:rsidRDefault="00991FBF">
      <w:pPr>
        <w:jc w:val="both"/>
        <w:rPr>
          <w:spacing w:val="-1"/>
          <w:sz w:val="24"/>
          <w:szCs w:val="24"/>
        </w:rPr>
      </w:pPr>
    </w:p>
    <w:p w:rsidR="002B7434" w:rsidRPr="009B2F22" w:rsidRDefault="002B7434" w:rsidP="002B7434">
      <w:pPr>
        <w:pStyle w:val="Standard"/>
        <w:ind w:left="4320" w:firstLine="720"/>
        <w:rPr>
          <w:sz w:val="24"/>
          <w:szCs w:val="24"/>
        </w:rPr>
      </w:pPr>
      <w:r w:rsidRPr="009B2F22">
        <w:rPr>
          <w:sz w:val="24"/>
          <w:szCs w:val="24"/>
        </w:rPr>
        <w:lastRenderedPageBreak/>
        <w:t>Panevėžio rajono savivaldybės tarybos</w:t>
      </w:r>
    </w:p>
    <w:p w:rsidR="002B7434" w:rsidRDefault="002B7434" w:rsidP="002B7434">
      <w:pPr>
        <w:pStyle w:val="Standard"/>
        <w:ind w:left="4320" w:firstLine="720"/>
        <w:rPr>
          <w:sz w:val="24"/>
          <w:szCs w:val="24"/>
        </w:rPr>
      </w:pPr>
      <w:r w:rsidRPr="009B2F22">
        <w:rPr>
          <w:sz w:val="24"/>
          <w:szCs w:val="24"/>
        </w:rPr>
        <w:t>201</w:t>
      </w:r>
      <w:r>
        <w:rPr>
          <w:sz w:val="24"/>
          <w:szCs w:val="24"/>
        </w:rPr>
        <w:t>7</w:t>
      </w:r>
      <w:r w:rsidRPr="009B2F22">
        <w:rPr>
          <w:sz w:val="24"/>
          <w:szCs w:val="24"/>
        </w:rPr>
        <w:t xml:space="preserve"> m. </w:t>
      </w:r>
      <w:r w:rsidR="00991FBF">
        <w:rPr>
          <w:sz w:val="24"/>
          <w:szCs w:val="24"/>
        </w:rPr>
        <w:t>spalio 1</w:t>
      </w:r>
      <w:r>
        <w:rPr>
          <w:sz w:val="24"/>
          <w:szCs w:val="24"/>
        </w:rPr>
        <w:t xml:space="preserve">2 </w:t>
      </w:r>
      <w:r w:rsidR="0064559C">
        <w:rPr>
          <w:sz w:val="24"/>
          <w:szCs w:val="24"/>
        </w:rPr>
        <w:t>d. sprendimo</w:t>
      </w:r>
      <w:r w:rsidRPr="009B2F22">
        <w:rPr>
          <w:sz w:val="24"/>
          <w:szCs w:val="24"/>
        </w:rPr>
        <w:t xml:space="preserve"> Nr. T-</w:t>
      </w:r>
      <w:r w:rsidR="00687BF7">
        <w:rPr>
          <w:sz w:val="24"/>
          <w:szCs w:val="24"/>
        </w:rPr>
        <w:t>186</w:t>
      </w:r>
    </w:p>
    <w:p w:rsidR="0064559C" w:rsidRPr="009B2F22" w:rsidRDefault="0064559C" w:rsidP="002B7434">
      <w:pPr>
        <w:pStyle w:val="Standard"/>
        <w:ind w:left="4320" w:firstLine="720"/>
        <w:rPr>
          <w:sz w:val="24"/>
          <w:szCs w:val="24"/>
        </w:rPr>
      </w:pPr>
      <w:r>
        <w:rPr>
          <w:sz w:val="24"/>
          <w:szCs w:val="24"/>
        </w:rPr>
        <w:t xml:space="preserve">priedas </w:t>
      </w:r>
    </w:p>
    <w:p w:rsidR="00F851D3" w:rsidRPr="00E51DE9" w:rsidRDefault="00F851D3" w:rsidP="00F851D3">
      <w:pPr>
        <w:pStyle w:val="Betarp"/>
        <w:jc w:val="center"/>
        <w:rPr>
          <w:rFonts w:ascii="Times New Roman" w:hAnsi="Times New Roman"/>
          <w:spacing w:val="-1"/>
          <w:sz w:val="24"/>
          <w:szCs w:val="24"/>
        </w:rPr>
      </w:pPr>
    </w:p>
    <w:p w:rsidR="00F851D3" w:rsidRPr="00104C00" w:rsidRDefault="00F851D3" w:rsidP="00F851D3">
      <w:pPr>
        <w:pStyle w:val="Betarp"/>
        <w:jc w:val="center"/>
        <w:rPr>
          <w:rFonts w:ascii="Times New Roman" w:hAnsi="Times New Roman"/>
          <w:b/>
          <w:sz w:val="24"/>
          <w:szCs w:val="24"/>
        </w:rPr>
      </w:pPr>
      <w:r w:rsidRPr="00C86DAE">
        <w:rPr>
          <w:rFonts w:ascii="Times New Roman" w:hAnsi="Times New Roman"/>
          <w:b/>
          <w:sz w:val="24"/>
          <w:szCs w:val="24"/>
        </w:rPr>
        <w:t>PRIPAŽINTO NETINKAMU</w:t>
      </w:r>
      <w:r>
        <w:rPr>
          <w:rFonts w:ascii="Times New Roman" w:hAnsi="Times New Roman"/>
          <w:b/>
          <w:sz w:val="24"/>
          <w:szCs w:val="24"/>
        </w:rPr>
        <w:t xml:space="preserve"> (NEGALIMU) NAUDOTI DĖL FUNKCINIO (TECHNOLOGINIO) NUSIDĖVĖJIMO, VALSTYBEI NU</w:t>
      </w:r>
      <w:r w:rsidR="004C5610">
        <w:rPr>
          <w:rFonts w:ascii="Times New Roman" w:hAnsi="Times New Roman"/>
          <w:b/>
          <w:sz w:val="24"/>
          <w:szCs w:val="24"/>
        </w:rPr>
        <w:t xml:space="preserve">OSAVYBĖS TEISE </w:t>
      </w:r>
      <w:r w:rsidR="00C86DAE">
        <w:rPr>
          <w:rFonts w:ascii="Times New Roman" w:hAnsi="Times New Roman"/>
          <w:b/>
          <w:sz w:val="24"/>
          <w:szCs w:val="24"/>
        </w:rPr>
        <w:t>PRIKLAUSANČIO</w:t>
      </w:r>
      <w:r w:rsidR="004C5610">
        <w:rPr>
          <w:rFonts w:ascii="Times New Roman" w:hAnsi="Times New Roman"/>
          <w:b/>
          <w:sz w:val="24"/>
          <w:szCs w:val="24"/>
        </w:rPr>
        <w:t xml:space="preserve"> IR</w:t>
      </w:r>
      <w:r>
        <w:rPr>
          <w:rFonts w:ascii="Times New Roman" w:hAnsi="Times New Roman"/>
          <w:b/>
          <w:sz w:val="24"/>
          <w:szCs w:val="24"/>
        </w:rPr>
        <w:t xml:space="preserve"> PATIKĖJIMO TEISE PANEVĖŽIO RAJONO SAVIV</w:t>
      </w:r>
      <w:r w:rsidR="004C5610">
        <w:rPr>
          <w:rFonts w:ascii="Times New Roman" w:hAnsi="Times New Roman"/>
          <w:b/>
          <w:sz w:val="24"/>
          <w:szCs w:val="24"/>
        </w:rPr>
        <w:t>ALDYBĖS ADMINISTRACIJOS VALDOMO</w:t>
      </w:r>
      <w:r>
        <w:rPr>
          <w:rFonts w:ascii="Times New Roman" w:hAnsi="Times New Roman"/>
          <w:b/>
          <w:sz w:val="24"/>
          <w:szCs w:val="24"/>
        </w:rPr>
        <w:t xml:space="preserve"> </w:t>
      </w:r>
      <w:r w:rsidRPr="00104C00">
        <w:rPr>
          <w:rFonts w:ascii="Times New Roman" w:hAnsi="Times New Roman"/>
          <w:b/>
          <w:sz w:val="24"/>
          <w:szCs w:val="24"/>
        </w:rPr>
        <w:t>TURTO</w:t>
      </w:r>
      <w:r w:rsidR="004C5610">
        <w:rPr>
          <w:rFonts w:ascii="Times New Roman" w:hAnsi="Times New Roman"/>
          <w:b/>
          <w:sz w:val="24"/>
          <w:szCs w:val="24"/>
        </w:rPr>
        <w:t>,</w:t>
      </w:r>
      <w:r w:rsidRPr="00104C00">
        <w:rPr>
          <w:rFonts w:ascii="Times New Roman" w:hAnsi="Times New Roman"/>
          <w:b/>
          <w:sz w:val="24"/>
          <w:szCs w:val="24"/>
        </w:rPr>
        <w:t xml:space="preserve"> </w:t>
      </w:r>
      <w:r w:rsidR="004C5610">
        <w:rPr>
          <w:rFonts w:ascii="Times New Roman" w:hAnsi="Times New Roman"/>
          <w:b/>
          <w:sz w:val="24"/>
          <w:szCs w:val="24"/>
        </w:rPr>
        <w:t>ESANČIO</w:t>
      </w:r>
      <w:r w:rsidR="004C5610" w:rsidRPr="00104C00">
        <w:rPr>
          <w:rFonts w:ascii="Times New Roman" w:hAnsi="Times New Roman"/>
          <w:b/>
          <w:sz w:val="24"/>
          <w:szCs w:val="24"/>
        </w:rPr>
        <w:t xml:space="preserve"> </w:t>
      </w:r>
      <w:r w:rsidR="004C5610">
        <w:rPr>
          <w:rFonts w:ascii="Times New Roman" w:hAnsi="Times New Roman"/>
          <w:b/>
          <w:sz w:val="24"/>
          <w:szCs w:val="24"/>
        </w:rPr>
        <w:t xml:space="preserve">ŽEMĖS ŪKIO SKYRIUJE, </w:t>
      </w:r>
      <w:r w:rsidRPr="00104C00">
        <w:rPr>
          <w:rFonts w:ascii="Times New Roman" w:hAnsi="Times New Roman"/>
          <w:b/>
          <w:sz w:val="24"/>
          <w:szCs w:val="24"/>
        </w:rPr>
        <w:t>SĄRAŠAS</w:t>
      </w:r>
    </w:p>
    <w:p w:rsidR="00F851D3" w:rsidRPr="00104C00" w:rsidRDefault="00F851D3" w:rsidP="002B7434">
      <w:pPr>
        <w:pStyle w:val="Betarp"/>
        <w:rPr>
          <w:rFonts w:ascii="Times New Roman" w:hAnsi="Times New Roman"/>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4047"/>
        <w:gridCol w:w="1559"/>
        <w:gridCol w:w="1559"/>
        <w:gridCol w:w="1701"/>
      </w:tblGrid>
      <w:tr w:rsidR="00F851D3" w:rsidRPr="00104C00" w:rsidTr="00AE4C47">
        <w:trPr>
          <w:trHeight w:val="165"/>
        </w:trPr>
        <w:tc>
          <w:tcPr>
            <w:tcW w:w="660" w:type="dxa"/>
          </w:tcPr>
          <w:p w:rsidR="00F851D3" w:rsidRPr="00104C00" w:rsidRDefault="00F851D3" w:rsidP="00AE4C47">
            <w:pPr>
              <w:suppressAutoHyphens w:val="0"/>
              <w:jc w:val="center"/>
              <w:rPr>
                <w:b/>
                <w:sz w:val="24"/>
                <w:szCs w:val="24"/>
                <w:lang w:eastAsia="en-US"/>
              </w:rPr>
            </w:pPr>
            <w:r w:rsidRPr="00104C00">
              <w:rPr>
                <w:b/>
                <w:sz w:val="24"/>
                <w:szCs w:val="24"/>
                <w:lang w:eastAsia="en-US"/>
              </w:rPr>
              <w:t>Eil. Nr.</w:t>
            </w:r>
          </w:p>
        </w:tc>
        <w:tc>
          <w:tcPr>
            <w:tcW w:w="4047" w:type="dxa"/>
          </w:tcPr>
          <w:p w:rsidR="00F851D3" w:rsidRPr="00104C00" w:rsidRDefault="00F851D3" w:rsidP="00AE4C47">
            <w:pPr>
              <w:suppressAutoHyphens w:val="0"/>
              <w:jc w:val="center"/>
              <w:rPr>
                <w:b/>
                <w:sz w:val="24"/>
                <w:szCs w:val="24"/>
                <w:lang w:eastAsia="en-US"/>
              </w:rPr>
            </w:pPr>
            <w:r w:rsidRPr="00104C00">
              <w:rPr>
                <w:b/>
                <w:sz w:val="24"/>
                <w:szCs w:val="24"/>
                <w:lang w:eastAsia="en-US"/>
              </w:rPr>
              <w:t>Turto pavadinimas</w:t>
            </w:r>
          </w:p>
        </w:tc>
        <w:tc>
          <w:tcPr>
            <w:tcW w:w="1559" w:type="dxa"/>
          </w:tcPr>
          <w:p w:rsidR="00F851D3" w:rsidRPr="00104C00" w:rsidRDefault="00F851D3" w:rsidP="00AE4C47">
            <w:pPr>
              <w:suppressAutoHyphens w:val="0"/>
              <w:jc w:val="center"/>
              <w:rPr>
                <w:b/>
                <w:sz w:val="24"/>
                <w:szCs w:val="24"/>
                <w:lang w:eastAsia="en-US"/>
              </w:rPr>
            </w:pPr>
            <w:r>
              <w:rPr>
                <w:b/>
                <w:sz w:val="24"/>
                <w:szCs w:val="24"/>
                <w:lang w:eastAsia="en-US"/>
              </w:rPr>
              <w:t>Inventorinis Nr.</w:t>
            </w:r>
          </w:p>
        </w:tc>
        <w:tc>
          <w:tcPr>
            <w:tcW w:w="1559" w:type="dxa"/>
          </w:tcPr>
          <w:p w:rsidR="00F851D3" w:rsidRPr="00104C00" w:rsidRDefault="00F851D3" w:rsidP="00AE4C47">
            <w:pPr>
              <w:suppressAutoHyphens w:val="0"/>
              <w:jc w:val="center"/>
              <w:rPr>
                <w:b/>
                <w:sz w:val="24"/>
                <w:szCs w:val="24"/>
                <w:lang w:eastAsia="en-US"/>
              </w:rPr>
            </w:pPr>
            <w:r w:rsidRPr="00104C00">
              <w:rPr>
                <w:b/>
                <w:sz w:val="24"/>
                <w:szCs w:val="24"/>
                <w:lang w:eastAsia="en-US"/>
              </w:rPr>
              <w:t>Įsigijimo data</w:t>
            </w:r>
          </w:p>
        </w:tc>
        <w:tc>
          <w:tcPr>
            <w:tcW w:w="1701" w:type="dxa"/>
          </w:tcPr>
          <w:p w:rsidR="00F851D3" w:rsidRPr="00104C00" w:rsidRDefault="00F851D3" w:rsidP="00AE4C47">
            <w:pPr>
              <w:suppressAutoHyphens w:val="0"/>
              <w:jc w:val="center"/>
              <w:rPr>
                <w:b/>
                <w:sz w:val="24"/>
                <w:szCs w:val="24"/>
                <w:lang w:eastAsia="en-US"/>
              </w:rPr>
            </w:pPr>
            <w:r>
              <w:rPr>
                <w:b/>
                <w:sz w:val="24"/>
                <w:szCs w:val="24"/>
                <w:lang w:eastAsia="en-US"/>
              </w:rPr>
              <w:t>Įsigijimo savikaina</w:t>
            </w:r>
            <w:r w:rsidRPr="00104C00">
              <w:rPr>
                <w:b/>
                <w:sz w:val="24"/>
                <w:szCs w:val="24"/>
                <w:lang w:eastAsia="en-US"/>
              </w:rPr>
              <w:t xml:space="preserve"> Eur</w:t>
            </w:r>
          </w:p>
        </w:tc>
      </w:tr>
      <w:tr w:rsidR="00F851D3" w:rsidRPr="00104C00" w:rsidTr="00AE4C47">
        <w:trPr>
          <w:trHeight w:val="25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 xml:space="preserve">1. </w:t>
            </w:r>
          </w:p>
        </w:tc>
        <w:tc>
          <w:tcPr>
            <w:tcW w:w="4047" w:type="dxa"/>
            <w:tcBorders>
              <w:top w:val="single" w:sz="4" w:space="0" w:color="auto"/>
              <w:left w:val="single" w:sz="4" w:space="0" w:color="auto"/>
              <w:bottom w:val="single" w:sz="4" w:space="0" w:color="auto"/>
              <w:right w:val="single" w:sz="4" w:space="0" w:color="auto"/>
            </w:tcBorders>
            <w:vAlign w:val="center"/>
          </w:tcPr>
          <w:p w:rsidR="004C5610" w:rsidRDefault="00F851D3" w:rsidP="00AE4C47">
            <w:pPr>
              <w:suppressAutoHyphens w:val="0"/>
            </w:pPr>
            <w:r>
              <w:t xml:space="preserve">Panevėžio r., Velžio sen., Stetiškių k., </w:t>
            </w:r>
          </w:p>
          <w:p w:rsidR="00F851D3" w:rsidRPr="00104C00" w:rsidRDefault="00F851D3" w:rsidP="00AE4C47">
            <w:pPr>
              <w:suppressAutoHyphens w:val="0"/>
              <w:rPr>
                <w:bCs/>
                <w:sz w:val="24"/>
                <w:szCs w:val="24"/>
                <w:lang w:eastAsia="en-US"/>
              </w:rPr>
            </w:pPr>
            <w:r>
              <w:t>ūk. J. Bučinsko ir kitų žemės melioracijos rekonstrukcijos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A019012</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1998</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5 468,03</w:t>
            </w:r>
          </w:p>
        </w:tc>
      </w:tr>
      <w:tr w:rsidR="00F851D3" w:rsidRPr="00104C00" w:rsidTr="00AE4C47">
        <w:trPr>
          <w:trHeight w:val="25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2.</w:t>
            </w:r>
          </w:p>
        </w:tc>
        <w:tc>
          <w:tcPr>
            <w:tcW w:w="4047" w:type="dxa"/>
            <w:tcBorders>
              <w:top w:val="single" w:sz="4" w:space="0" w:color="auto"/>
              <w:left w:val="single" w:sz="4" w:space="0" w:color="auto"/>
              <w:bottom w:val="single" w:sz="4" w:space="0" w:color="auto"/>
              <w:right w:val="single" w:sz="4" w:space="0" w:color="auto"/>
            </w:tcBorders>
            <w:vAlign w:val="center"/>
          </w:tcPr>
          <w:p w:rsidR="004C5610" w:rsidRDefault="00F851D3" w:rsidP="00AE4C47">
            <w:pPr>
              <w:suppressAutoHyphens w:val="0"/>
            </w:pPr>
            <w:r>
              <w:t>Panevėžio r., Vadoklių sen.,</w:t>
            </w:r>
            <w:r w:rsidRPr="00E44D81">
              <w:t xml:space="preserve"> </w:t>
            </w:r>
            <w:r>
              <w:t xml:space="preserve">Vakagalių k., </w:t>
            </w:r>
          </w:p>
          <w:p w:rsidR="00F851D3" w:rsidRPr="00104C00" w:rsidRDefault="00F851D3" w:rsidP="00AE4C47">
            <w:pPr>
              <w:suppressAutoHyphens w:val="0"/>
              <w:rPr>
                <w:bCs/>
                <w:sz w:val="24"/>
                <w:szCs w:val="24"/>
                <w:lang w:eastAsia="en-US"/>
              </w:rPr>
            </w:pPr>
            <w:r>
              <w:t xml:space="preserve">ūk. J. </w:t>
            </w:r>
            <w:r w:rsidRPr="00710E49">
              <w:rPr>
                <w:color w:val="000000"/>
              </w:rPr>
              <w:t>Janionio,</w:t>
            </w:r>
            <w:r w:rsidR="004C5610">
              <w:t xml:space="preserve"> M. Oginskienės žemės </w:t>
            </w:r>
            <w:r>
              <w:t>melioracijos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A019013</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1998</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3 012,05</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3.</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t xml:space="preserve">Panevėžio sen. </w:t>
            </w:r>
            <w:r w:rsidRPr="00C86DAE">
              <w:t>Sanžylo</w:t>
            </w:r>
            <w:r w:rsidRPr="004C5610">
              <w:rPr>
                <w:color w:val="FF0000"/>
              </w:rPr>
              <w:t>s</w:t>
            </w:r>
            <w:r>
              <w:t xml:space="preserve"> upės baseino griovio S-4 remonto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A019014</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1998</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3 777,51</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4.</w:t>
            </w:r>
          </w:p>
        </w:tc>
        <w:tc>
          <w:tcPr>
            <w:tcW w:w="4047" w:type="dxa"/>
            <w:tcBorders>
              <w:top w:val="single" w:sz="4" w:space="0" w:color="auto"/>
              <w:left w:val="single" w:sz="4" w:space="0" w:color="auto"/>
              <w:bottom w:val="single" w:sz="4" w:space="0" w:color="auto"/>
              <w:right w:val="single" w:sz="4" w:space="0" w:color="auto"/>
            </w:tcBorders>
            <w:vAlign w:val="center"/>
          </w:tcPr>
          <w:p w:rsidR="004C5610" w:rsidRDefault="00F851D3" w:rsidP="00AE4C47">
            <w:pPr>
              <w:suppressAutoHyphens w:val="0"/>
            </w:pPr>
            <w:r>
              <w:t xml:space="preserve">Panevėžio r., Ramygalos sen., buv. Pašilių kol. mel. p. Nr. 3 ir buv. Naujasodės kol. mel. p. </w:t>
            </w:r>
          </w:p>
          <w:p w:rsidR="00F851D3" w:rsidRPr="00104C00" w:rsidRDefault="00F851D3" w:rsidP="00AE4C47">
            <w:pPr>
              <w:suppressAutoHyphens w:val="0"/>
              <w:rPr>
                <w:bCs/>
                <w:sz w:val="24"/>
                <w:szCs w:val="24"/>
                <w:lang w:eastAsia="en-US"/>
              </w:rPr>
            </w:pPr>
            <w:r>
              <w:t>Nr. 6 ir Nr. 9 rekonstrukcijos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A019015</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1998</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5 862,78</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5.</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t>Panevėžio r., R</w:t>
            </w:r>
            <w:r w:rsidR="004C5610">
              <w:t>amygalos sen., kelio Daniūnai ̶–</w:t>
            </w:r>
            <w:r>
              <w:t>Žižmiai rekonstrukcijos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A019016</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1996</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3 485,00</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6.</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t>Panevėžio r., Panevėžio sen., Daukniūnų žemės ūkio bendrovės žemių drenažo rekonstrukcijos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A019017</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1995</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190,28</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7.</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rsidRPr="003B4973">
              <w:t>Panevėžio r</w:t>
            </w:r>
            <w:r>
              <w:t>.</w:t>
            </w:r>
            <w:r w:rsidRPr="003B4973">
              <w:t>, Velžio sen.</w:t>
            </w:r>
            <w:r>
              <w:t>,</w:t>
            </w:r>
            <w:r w:rsidRPr="003B4973">
              <w:t xml:space="preserve"> Dembavos up. t. p. k. 0+00-5+50 d. 1</w:t>
            </w:r>
            <w:r>
              <w:t xml:space="preserve"> 000 mm</w:t>
            </w:r>
            <w:r w:rsidRPr="003B4973">
              <w:t xml:space="preserve"> rinktuvo remonto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A019018</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2003</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3 417,52</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8.</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rsidRPr="003B4973">
              <w:t>Panevėžio r</w:t>
            </w:r>
            <w:r>
              <w:t>.</w:t>
            </w:r>
            <w:r w:rsidRPr="003B4973">
              <w:t>, Karsakiškio sen., Tiltagalių k.,</w:t>
            </w:r>
            <w:r w:rsidR="004C5610">
              <w:t xml:space="preserve"> </w:t>
            </w:r>
            <w:r w:rsidRPr="003B4973">
              <w:t>ūk. A. Juodzevičiaus, J. Skrebienės ir kitų žemės sklypų melioracijos rekonstrukcijos darbo</w:t>
            </w:r>
            <w:r>
              <w:t xml:space="preserve">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A019021</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1999</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3 796,63</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9.</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rsidRPr="003B4973">
              <w:t>Panevėžio r</w:t>
            </w:r>
            <w:r>
              <w:t>.</w:t>
            </w:r>
            <w:r w:rsidRPr="003B4973">
              <w:t>, Karsakiškio sen., Sukniškio k.,</w:t>
            </w:r>
            <w:r w:rsidR="004C5610">
              <w:t xml:space="preserve"> </w:t>
            </w:r>
            <w:r w:rsidRPr="003B4973">
              <w:t>ūk. V. Užusienio, P. Januškevičiaus ir kitų žemės sklypų rekonstrukcijos darbo</w:t>
            </w:r>
            <w:r>
              <w:t xml:space="preserve">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A019022</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1999</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3 556,24</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10.</w:t>
            </w:r>
          </w:p>
        </w:tc>
        <w:tc>
          <w:tcPr>
            <w:tcW w:w="4047" w:type="dxa"/>
            <w:tcBorders>
              <w:top w:val="single" w:sz="4" w:space="0" w:color="auto"/>
              <w:left w:val="single" w:sz="4" w:space="0" w:color="auto"/>
              <w:bottom w:val="single" w:sz="4" w:space="0" w:color="auto"/>
              <w:right w:val="single" w:sz="4" w:space="0" w:color="auto"/>
            </w:tcBorders>
            <w:vAlign w:val="center"/>
          </w:tcPr>
          <w:p w:rsidR="004C5610" w:rsidRDefault="00F851D3" w:rsidP="00AE4C47">
            <w:pPr>
              <w:suppressAutoHyphens w:val="0"/>
            </w:pPr>
            <w:r w:rsidRPr="003B4973">
              <w:t>Panevėžio r</w:t>
            </w:r>
            <w:r>
              <w:t>.</w:t>
            </w:r>
            <w:r w:rsidRPr="003B4973">
              <w:t>, Raguvos sen., Šilų k.</w:t>
            </w:r>
            <w:r>
              <w:t>,</w:t>
            </w:r>
            <w:r w:rsidRPr="003B4973">
              <w:t xml:space="preserve"> </w:t>
            </w:r>
          </w:p>
          <w:p w:rsidR="00F851D3" w:rsidRPr="00104C00" w:rsidRDefault="00F851D3" w:rsidP="00AE4C47">
            <w:pPr>
              <w:suppressAutoHyphens w:val="0"/>
              <w:rPr>
                <w:bCs/>
                <w:sz w:val="24"/>
                <w:szCs w:val="24"/>
                <w:lang w:eastAsia="en-US"/>
              </w:rPr>
            </w:pPr>
            <w:r w:rsidRPr="003B4973">
              <w:t>ūk. A. Pranskūno, V. Šerniausko ir kitų bendro naudojimo kelio Sodeliškiai</w:t>
            </w:r>
            <w:r w:rsidR="004C5610">
              <w:t xml:space="preserve"> ̶–</w:t>
            </w:r>
            <w:r w:rsidRPr="003B4973">
              <w:t>Ragelka rekonstrukcijos ir remonto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A019023</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1999</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2 883,46</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11.</w:t>
            </w:r>
          </w:p>
        </w:tc>
        <w:tc>
          <w:tcPr>
            <w:tcW w:w="4047" w:type="dxa"/>
            <w:tcBorders>
              <w:top w:val="single" w:sz="4" w:space="0" w:color="auto"/>
              <w:left w:val="single" w:sz="4" w:space="0" w:color="auto"/>
              <w:bottom w:val="single" w:sz="4" w:space="0" w:color="auto"/>
              <w:right w:val="single" w:sz="4" w:space="0" w:color="auto"/>
            </w:tcBorders>
            <w:vAlign w:val="center"/>
          </w:tcPr>
          <w:p w:rsidR="004C5610" w:rsidRDefault="00F851D3" w:rsidP="00AE4C47">
            <w:pPr>
              <w:suppressAutoHyphens w:val="0"/>
            </w:pPr>
            <w:r>
              <w:t xml:space="preserve">Panevėžio r., Karsakiškio sen., Vepų k., </w:t>
            </w:r>
          </w:p>
          <w:p w:rsidR="00F851D3" w:rsidRPr="00104C00" w:rsidRDefault="004C5610" w:rsidP="00AE4C47">
            <w:pPr>
              <w:suppressAutoHyphens w:val="0"/>
              <w:rPr>
                <w:bCs/>
                <w:sz w:val="24"/>
                <w:szCs w:val="24"/>
                <w:lang w:eastAsia="en-US"/>
              </w:rPr>
            </w:pPr>
            <w:r>
              <w:t xml:space="preserve">ūk. L. Samo, </w:t>
            </w:r>
            <w:r w:rsidR="00F851D3">
              <w:t>P. Januškienės ir kitų bendr</w:t>
            </w:r>
            <w:r>
              <w:t>o naudojimo kelio Sodeliškiai ̶–</w:t>
            </w:r>
            <w:r w:rsidR="00F851D3">
              <w:t>Griaužai remonto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A019024</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1999</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1 970,57</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12.</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t>Panevėžio r., Vadoklių ir Raguvos sen., Bikilio sausinimo sistemos griovių remonto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A019032</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2005</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8 836,02</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13.</w:t>
            </w:r>
          </w:p>
        </w:tc>
        <w:tc>
          <w:tcPr>
            <w:tcW w:w="4047" w:type="dxa"/>
            <w:tcBorders>
              <w:top w:val="single" w:sz="4" w:space="0" w:color="auto"/>
              <w:left w:val="single" w:sz="4" w:space="0" w:color="auto"/>
              <w:bottom w:val="single" w:sz="4" w:space="0" w:color="auto"/>
              <w:right w:val="single" w:sz="4" w:space="0" w:color="auto"/>
            </w:tcBorders>
            <w:vAlign w:val="center"/>
          </w:tcPr>
          <w:p w:rsidR="004C5610" w:rsidRDefault="00F851D3" w:rsidP="00AE4C47">
            <w:pPr>
              <w:suppressAutoHyphens w:val="0"/>
            </w:pPr>
            <w:r>
              <w:t xml:space="preserve">Panevėžio r., Upytės sen., Upytės k., </w:t>
            </w:r>
          </w:p>
          <w:p w:rsidR="00F851D3" w:rsidRPr="00104C00" w:rsidRDefault="00F851D3" w:rsidP="00AE4C47">
            <w:pPr>
              <w:suppressAutoHyphens w:val="0"/>
              <w:rPr>
                <w:bCs/>
                <w:sz w:val="24"/>
                <w:szCs w:val="24"/>
                <w:lang w:eastAsia="en-US"/>
              </w:rPr>
            </w:pPr>
            <w:r>
              <w:t>ūk. B. Vickuvienės žemėje didelio skersmens drenažo rinktuvų remonto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A019033</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2005</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883,92</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14.</w:t>
            </w:r>
          </w:p>
        </w:tc>
        <w:tc>
          <w:tcPr>
            <w:tcW w:w="4047" w:type="dxa"/>
            <w:tcBorders>
              <w:top w:val="single" w:sz="4" w:space="0" w:color="auto"/>
              <w:left w:val="single" w:sz="4" w:space="0" w:color="auto"/>
              <w:bottom w:val="single" w:sz="4" w:space="0" w:color="auto"/>
              <w:right w:val="single" w:sz="4" w:space="0" w:color="auto"/>
            </w:tcBorders>
            <w:vAlign w:val="center"/>
          </w:tcPr>
          <w:p w:rsidR="004C5610" w:rsidRDefault="00F851D3" w:rsidP="00AE4C47">
            <w:pPr>
              <w:suppressAutoHyphens w:val="0"/>
            </w:pPr>
            <w:r>
              <w:t xml:space="preserve">Panevėžio r., Miežiškių sen., Nainiškių k., </w:t>
            </w:r>
          </w:p>
          <w:p w:rsidR="00F851D3" w:rsidRPr="00104C00" w:rsidRDefault="00F851D3" w:rsidP="00AE4C47">
            <w:pPr>
              <w:suppressAutoHyphens w:val="0"/>
              <w:rPr>
                <w:bCs/>
                <w:sz w:val="24"/>
                <w:szCs w:val="24"/>
                <w:lang w:eastAsia="en-US"/>
              </w:rPr>
            </w:pPr>
            <w:r>
              <w:t>ūk. A. Murmoko nuomojamoje valstybinėje žemėje drenažo sistemų remonto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A019034</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2005</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2 169,54</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 xml:space="preserve">15. </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t>Panevėžio r., Ramygalos sen. Stebeikių k., pralaidos per griovį 0-8 p. k. 5+20 remonto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A019035</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2005</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2 190,98</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16.</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t>Panevėžio r., Ramygalos</w:t>
            </w:r>
            <w:r w:rsidR="004C5610">
              <w:t xml:space="preserve"> sen.</w:t>
            </w:r>
            <w:r>
              <w:t xml:space="preserve"> ir Upytės sen., </w:t>
            </w:r>
            <w:r>
              <w:lastRenderedPageBreak/>
              <w:t>sausinimo sistemos griovių ir juose esančių statinių remonto ir rekonstrukcijos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lastRenderedPageBreak/>
              <w:t>A019153</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2007</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11 534,12</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17.</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t>Panevėžio r., Krekenavos sen., Drulupio, Kreivės ir Tilmedžio sausinimo sistemos griovių ir juose esančių statinių rekonstrukcijos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A019281</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2008</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9 545,88</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18.</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t>Panevėžio r., Miežiškių sen., Gitėnų k., tilto per Nevėžio upę p. k. 310+00 rekonstrukcijos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A019300</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2008</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8 985,46</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19.</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t>Panevėžio r., Raguvos sen., Alantos ir Bikilio sausinimo sistemos griovių ir juose esančių statinių rekonstrukcijos techninis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A019301</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2008</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7 045,01</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20.</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t xml:space="preserve">Panevėžio r., Panevėžio </w:t>
            </w:r>
            <w:r w:rsidR="004C5610">
              <w:t xml:space="preserve">sen. </w:t>
            </w:r>
            <w:r>
              <w:t>ir Karsakiškio s</w:t>
            </w:r>
            <w:r w:rsidR="004C5610">
              <w:t xml:space="preserve">en., Įstros sausinimo sistemos </w:t>
            </w:r>
            <w:r>
              <w:t>griovių ir juose esančių statinių rekonstrukcijos techninis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A019303</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2008</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7 450,57</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 xml:space="preserve">21. </w:t>
            </w: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t>Panevėžio r., Velžio sen., Maženių k. v., Opstainės sausinimo sistemos griovių ir juose esančių statinių remonto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A019361</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2009</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8 131,66</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r w:rsidRPr="00104C00">
              <w:rPr>
                <w:bCs/>
                <w:sz w:val="24"/>
                <w:szCs w:val="24"/>
                <w:lang w:eastAsia="en-US"/>
              </w:rPr>
              <w:t>22.</w:t>
            </w:r>
          </w:p>
        </w:tc>
        <w:tc>
          <w:tcPr>
            <w:tcW w:w="4047" w:type="dxa"/>
            <w:tcBorders>
              <w:top w:val="single" w:sz="4" w:space="0" w:color="auto"/>
              <w:left w:val="single" w:sz="4" w:space="0" w:color="auto"/>
              <w:bottom w:val="single" w:sz="4" w:space="0" w:color="auto"/>
              <w:right w:val="single" w:sz="4" w:space="0" w:color="auto"/>
            </w:tcBorders>
            <w:vAlign w:val="center"/>
          </w:tcPr>
          <w:p w:rsidR="004C5610" w:rsidRDefault="00F851D3" w:rsidP="00AE4C47">
            <w:pPr>
              <w:suppressAutoHyphens w:val="0"/>
            </w:pPr>
            <w:r>
              <w:t xml:space="preserve">Panevėžio r., Velžio sen., Dembavos k. v., Dembavos upelio (t. p. k. 0+00-12+60) </w:t>
            </w:r>
          </w:p>
          <w:p w:rsidR="00F851D3" w:rsidRPr="00104C00" w:rsidRDefault="00F851D3" w:rsidP="00AE4C47">
            <w:pPr>
              <w:suppressAutoHyphens w:val="0"/>
              <w:rPr>
                <w:bCs/>
                <w:sz w:val="24"/>
                <w:szCs w:val="24"/>
                <w:lang w:eastAsia="en-US"/>
              </w:rPr>
            </w:pPr>
            <w:r>
              <w:t>1,26 km rekonstrukcijos darbo projektas</w:t>
            </w:r>
          </w:p>
        </w:tc>
        <w:tc>
          <w:tcPr>
            <w:tcW w:w="1559" w:type="dxa"/>
            <w:tcBorders>
              <w:top w:val="single" w:sz="4" w:space="0" w:color="auto"/>
              <w:left w:val="single" w:sz="4" w:space="0" w:color="auto"/>
              <w:bottom w:val="single" w:sz="4" w:space="0" w:color="auto"/>
              <w:right w:val="single" w:sz="4" w:space="0" w:color="auto"/>
            </w:tcBorders>
          </w:tcPr>
          <w:p w:rsidR="00F851D3" w:rsidRDefault="00F851D3" w:rsidP="00AE4C47">
            <w:pPr>
              <w:suppressAutoHyphens w:val="0"/>
              <w:jc w:val="center"/>
              <w:rPr>
                <w:bCs/>
                <w:sz w:val="24"/>
                <w:szCs w:val="24"/>
                <w:lang w:eastAsia="en-US"/>
              </w:rPr>
            </w:pPr>
            <w:r>
              <w:rPr>
                <w:bCs/>
                <w:sz w:val="24"/>
                <w:szCs w:val="24"/>
                <w:lang w:eastAsia="en-US"/>
              </w:rPr>
              <w:t>A019399</w:t>
            </w: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2009</w:t>
            </w: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4C5610" w:rsidP="00AE4C47">
            <w:pPr>
              <w:suppressAutoHyphens w:val="0"/>
              <w:jc w:val="center"/>
              <w:rPr>
                <w:bCs/>
                <w:sz w:val="24"/>
                <w:szCs w:val="24"/>
                <w:lang w:eastAsia="en-US"/>
              </w:rPr>
            </w:pPr>
            <w:r>
              <w:rPr>
                <w:bCs/>
                <w:sz w:val="24"/>
                <w:szCs w:val="24"/>
                <w:lang w:eastAsia="en-US"/>
              </w:rPr>
              <w:t xml:space="preserve">6 </w:t>
            </w:r>
            <w:r w:rsidR="00F851D3">
              <w:rPr>
                <w:bCs/>
                <w:sz w:val="24"/>
                <w:szCs w:val="24"/>
                <w:lang w:eastAsia="en-US"/>
              </w:rPr>
              <w:t>830,98</w:t>
            </w:r>
          </w:p>
        </w:tc>
      </w:tr>
      <w:tr w:rsidR="00F851D3" w:rsidRPr="00104C00" w:rsidTr="00AE4C47">
        <w:trPr>
          <w:trHeight w:val="285"/>
        </w:trPr>
        <w:tc>
          <w:tcPr>
            <w:tcW w:w="660" w:type="dxa"/>
            <w:shd w:val="clear" w:color="auto" w:fill="auto"/>
          </w:tcPr>
          <w:p w:rsidR="00F851D3" w:rsidRPr="00104C00" w:rsidRDefault="00F851D3" w:rsidP="00AE4C47">
            <w:pPr>
              <w:suppressAutoHyphens w:val="0"/>
              <w:jc w:val="center"/>
              <w:rPr>
                <w:bCs/>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rPr>
                <w:bCs/>
                <w:sz w:val="24"/>
                <w:szCs w:val="24"/>
                <w:lang w:eastAsia="en-US"/>
              </w:rPr>
            </w:pPr>
            <w:r w:rsidRPr="00104C00">
              <w:rPr>
                <w:bCs/>
                <w:sz w:val="24"/>
                <w:szCs w:val="24"/>
                <w:lang w:eastAsia="en-US"/>
              </w:rPr>
              <w:t xml:space="preserve">Iš viso </w:t>
            </w:r>
          </w:p>
        </w:tc>
        <w:tc>
          <w:tcPr>
            <w:tcW w:w="1559" w:type="dxa"/>
            <w:tcBorders>
              <w:top w:val="single" w:sz="4" w:space="0" w:color="auto"/>
              <w:left w:val="single" w:sz="4" w:space="0" w:color="auto"/>
              <w:bottom w:val="single" w:sz="4" w:space="0" w:color="auto"/>
              <w:right w:val="single" w:sz="4" w:space="0" w:color="auto"/>
            </w:tcBorders>
          </w:tcPr>
          <w:p w:rsidR="00F851D3" w:rsidRPr="00104C00" w:rsidRDefault="00F851D3" w:rsidP="00AE4C47">
            <w:pPr>
              <w:suppressAutoHyphens w:val="0"/>
              <w:jc w:val="center"/>
              <w:rPr>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F851D3" w:rsidRPr="00104C00" w:rsidRDefault="00F851D3" w:rsidP="00AE4C47">
            <w:pPr>
              <w:suppressAutoHyphens w:val="0"/>
              <w:jc w:val="center"/>
              <w:rPr>
                <w:bCs/>
                <w:sz w:val="24"/>
                <w:szCs w:val="24"/>
                <w:lang w:eastAsia="en-US"/>
              </w:rPr>
            </w:pPr>
            <w:r>
              <w:rPr>
                <w:bCs/>
                <w:sz w:val="24"/>
                <w:szCs w:val="24"/>
                <w:lang w:eastAsia="en-US"/>
              </w:rPr>
              <w:t>111 024,11</w:t>
            </w:r>
          </w:p>
        </w:tc>
      </w:tr>
    </w:tbl>
    <w:p w:rsidR="00F851D3" w:rsidRPr="00104C00" w:rsidRDefault="00F851D3" w:rsidP="004C5610">
      <w:pPr>
        <w:pStyle w:val="Betarp"/>
        <w:jc w:val="center"/>
        <w:rPr>
          <w:rFonts w:ascii="Times New Roman" w:hAnsi="Times New Roman"/>
          <w:sz w:val="24"/>
          <w:szCs w:val="24"/>
        </w:rPr>
      </w:pPr>
      <w:r w:rsidRPr="00104C00">
        <w:rPr>
          <w:rFonts w:ascii="Times New Roman" w:hAnsi="Times New Roman"/>
          <w:sz w:val="24"/>
          <w:szCs w:val="24"/>
        </w:rPr>
        <w:t>______________________</w:t>
      </w:r>
    </w:p>
    <w:p w:rsidR="002B7434" w:rsidRPr="00104C00" w:rsidRDefault="002B7434" w:rsidP="002B7434">
      <w:pPr>
        <w:pStyle w:val="Betarp"/>
        <w:rPr>
          <w:rFonts w:ascii="Times New Roman" w:hAnsi="Times New Roman"/>
          <w:sz w:val="24"/>
          <w:szCs w:val="24"/>
        </w:rPr>
      </w:pPr>
    </w:p>
    <w:p w:rsidR="002B7434" w:rsidRDefault="002B7434" w:rsidP="00BE1AFC">
      <w:pPr>
        <w:ind w:right="15"/>
        <w:jc w:val="both"/>
        <w:rPr>
          <w:spacing w:val="-1"/>
          <w:sz w:val="24"/>
          <w:szCs w:val="24"/>
        </w:rPr>
      </w:pPr>
    </w:p>
    <w:p w:rsidR="008712E6" w:rsidRDefault="008712E6" w:rsidP="00687BF7">
      <w:pPr>
        <w:ind w:right="15"/>
        <w:jc w:val="center"/>
        <w:rPr>
          <w:sz w:val="24"/>
          <w:szCs w:val="24"/>
        </w:rPr>
      </w:pPr>
    </w:p>
    <w:p w:rsidR="008712E6" w:rsidRDefault="008712E6">
      <w:pPr>
        <w:jc w:val="center"/>
        <w:rPr>
          <w:sz w:val="24"/>
          <w:szCs w:val="24"/>
        </w:rPr>
      </w:pPr>
    </w:p>
    <w:sectPr w:rsidR="008712E6">
      <w:pgSz w:w="11905" w:h="16837"/>
      <w:pgMar w:top="107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B2B" w:rsidRDefault="009F0B2B" w:rsidP="00991FBF">
      <w:r>
        <w:separator/>
      </w:r>
    </w:p>
  </w:endnote>
  <w:endnote w:type="continuationSeparator" w:id="0">
    <w:p w:rsidR="009F0B2B" w:rsidRDefault="009F0B2B" w:rsidP="0099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B2B" w:rsidRDefault="009F0B2B" w:rsidP="00991FBF">
      <w:r>
        <w:separator/>
      </w:r>
    </w:p>
  </w:footnote>
  <w:footnote w:type="continuationSeparator" w:id="0">
    <w:p w:rsidR="009F0B2B" w:rsidRDefault="009F0B2B" w:rsidP="00991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98"/>
    <w:rsid w:val="00014D37"/>
    <w:rsid w:val="00062EDC"/>
    <w:rsid w:val="00092DF7"/>
    <w:rsid w:val="001060BE"/>
    <w:rsid w:val="001258CA"/>
    <w:rsid w:val="00186F55"/>
    <w:rsid w:val="001C6E7B"/>
    <w:rsid w:val="00200689"/>
    <w:rsid w:val="002157AA"/>
    <w:rsid w:val="00247F4A"/>
    <w:rsid w:val="00266009"/>
    <w:rsid w:val="002703F4"/>
    <w:rsid w:val="00272C5D"/>
    <w:rsid w:val="0029560F"/>
    <w:rsid w:val="002B7434"/>
    <w:rsid w:val="002C4A9B"/>
    <w:rsid w:val="00390996"/>
    <w:rsid w:val="00393499"/>
    <w:rsid w:val="003939DD"/>
    <w:rsid w:val="003B6335"/>
    <w:rsid w:val="00463CF9"/>
    <w:rsid w:val="0047325C"/>
    <w:rsid w:val="004A6C36"/>
    <w:rsid w:val="004C46E8"/>
    <w:rsid w:val="004C5610"/>
    <w:rsid w:val="004D15F1"/>
    <w:rsid w:val="00511D16"/>
    <w:rsid w:val="0052656C"/>
    <w:rsid w:val="00576377"/>
    <w:rsid w:val="005A3128"/>
    <w:rsid w:val="005C4BA0"/>
    <w:rsid w:val="005D621C"/>
    <w:rsid w:val="005E6186"/>
    <w:rsid w:val="00630685"/>
    <w:rsid w:val="00631BAC"/>
    <w:rsid w:val="00634EB4"/>
    <w:rsid w:val="0064559C"/>
    <w:rsid w:val="00647728"/>
    <w:rsid w:val="00674DD3"/>
    <w:rsid w:val="00676115"/>
    <w:rsid w:val="00676D64"/>
    <w:rsid w:val="00687BF7"/>
    <w:rsid w:val="0076201D"/>
    <w:rsid w:val="00776924"/>
    <w:rsid w:val="00781AB5"/>
    <w:rsid w:val="007A0DC0"/>
    <w:rsid w:val="007B2F4E"/>
    <w:rsid w:val="007C483F"/>
    <w:rsid w:val="007E42DD"/>
    <w:rsid w:val="007F573D"/>
    <w:rsid w:val="007F6844"/>
    <w:rsid w:val="00811EA0"/>
    <w:rsid w:val="00821298"/>
    <w:rsid w:val="0084553B"/>
    <w:rsid w:val="00862977"/>
    <w:rsid w:val="008712E6"/>
    <w:rsid w:val="008B4B68"/>
    <w:rsid w:val="00930578"/>
    <w:rsid w:val="00933284"/>
    <w:rsid w:val="00943B73"/>
    <w:rsid w:val="00952BAD"/>
    <w:rsid w:val="00991FBF"/>
    <w:rsid w:val="0099269E"/>
    <w:rsid w:val="009A1238"/>
    <w:rsid w:val="009D01CF"/>
    <w:rsid w:val="009E038C"/>
    <w:rsid w:val="009E5A35"/>
    <w:rsid w:val="009F0B2B"/>
    <w:rsid w:val="009F227A"/>
    <w:rsid w:val="00A0295F"/>
    <w:rsid w:val="00A61D4D"/>
    <w:rsid w:val="00AB338F"/>
    <w:rsid w:val="00AE4C47"/>
    <w:rsid w:val="00B454FD"/>
    <w:rsid w:val="00B811B9"/>
    <w:rsid w:val="00BA0D3F"/>
    <w:rsid w:val="00BB5BDA"/>
    <w:rsid w:val="00BE1AFC"/>
    <w:rsid w:val="00BF2EFB"/>
    <w:rsid w:val="00C04768"/>
    <w:rsid w:val="00C356C3"/>
    <w:rsid w:val="00C35849"/>
    <w:rsid w:val="00C84BE5"/>
    <w:rsid w:val="00C86DAE"/>
    <w:rsid w:val="00C91612"/>
    <w:rsid w:val="00C921A9"/>
    <w:rsid w:val="00CB0350"/>
    <w:rsid w:val="00CC4EF1"/>
    <w:rsid w:val="00CE7B36"/>
    <w:rsid w:val="00D335A5"/>
    <w:rsid w:val="00D453C8"/>
    <w:rsid w:val="00DA48AD"/>
    <w:rsid w:val="00DC6FA4"/>
    <w:rsid w:val="00DE704C"/>
    <w:rsid w:val="00DF708A"/>
    <w:rsid w:val="00E51DE9"/>
    <w:rsid w:val="00E67828"/>
    <w:rsid w:val="00E94744"/>
    <w:rsid w:val="00EA5028"/>
    <w:rsid w:val="00EC6750"/>
    <w:rsid w:val="00F15F6B"/>
    <w:rsid w:val="00F2159A"/>
    <w:rsid w:val="00F72170"/>
    <w:rsid w:val="00F851D3"/>
    <w:rsid w:val="00FB1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EA4478C-A090-4B04-86E0-20141DC4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AntratsDiagrama">
    <w:name w:val="Antraštės Diagrama"/>
    <w:link w:val="Antrats"/>
    <w:rsid w:val="00776924"/>
    <w:rPr>
      <w:lang w:eastAsia="ar-SA"/>
    </w:rPr>
  </w:style>
  <w:style w:type="paragraph" w:styleId="Betarp">
    <w:name w:val="No Spacing"/>
    <w:uiPriority w:val="1"/>
    <w:qFormat/>
    <w:rsid w:val="002B7434"/>
    <w:rPr>
      <w:rFonts w:ascii="Calibri" w:eastAsia="Calibri" w:hAnsi="Calibri"/>
      <w:sz w:val="22"/>
      <w:szCs w:val="22"/>
      <w:lang w:eastAsia="en-US"/>
    </w:rPr>
  </w:style>
  <w:style w:type="paragraph" w:customStyle="1" w:styleId="Standard">
    <w:name w:val="Standard"/>
    <w:rsid w:val="002B7434"/>
    <w:pPr>
      <w:suppressAutoHyphens/>
      <w:autoSpaceDN w:val="0"/>
      <w:textAlignment w:val="baseline"/>
    </w:pPr>
    <w:rPr>
      <w:kern w:val="3"/>
    </w:rPr>
  </w:style>
  <w:style w:type="paragraph" w:styleId="Porat">
    <w:name w:val="footer"/>
    <w:basedOn w:val="prastasis"/>
    <w:link w:val="PoratDiagrama"/>
    <w:uiPriority w:val="99"/>
    <w:unhideWhenUsed/>
    <w:rsid w:val="00991FBF"/>
    <w:pPr>
      <w:tabs>
        <w:tab w:val="center" w:pos="4819"/>
        <w:tab w:val="right" w:pos="9638"/>
      </w:tabs>
    </w:pPr>
  </w:style>
  <w:style w:type="character" w:customStyle="1" w:styleId="PoratDiagrama">
    <w:name w:val="Poraštė Diagrama"/>
    <w:link w:val="Porat"/>
    <w:uiPriority w:val="99"/>
    <w:rsid w:val="00991FB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945C9-E751-4A20-8311-AAE7BE57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3294</Words>
  <Characters>1879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2017-10-12T11:20:00Z</cp:lastPrinted>
  <dcterms:created xsi:type="dcterms:W3CDTF">2017-10-13T10:07:00Z</dcterms:created>
  <dcterms:modified xsi:type="dcterms:W3CDTF">2017-10-13T10:07:00Z</dcterms:modified>
</cp:coreProperties>
</file>